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widowControl w:val="1"/>
        <w:spacing w:line="240" w:lineRule="auto"/>
        <w:ind w:firstLine="0" w:left="0" w:right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науки и высшего образования Российской Федерации</w:t>
      </w:r>
    </w:p>
    <w:p w14:paraId="02000000">
      <w:pPr>
        <w:widowControl w:val="1"/>
        <w:spacing w:line="240" w:lineRule="auto"/>
        <w:ind w:firstLine="0"/>
        <w:jc w:val="center"/>
        <w:rPr>
          <w:sz w:val="20"/>
        </w:rPr>
      </w:pPr>
      <w:r>
        <w:rPr>
          <w:sz w:val="20"/>
        </w:rPr>
        <w:t>федеральное государственное бюджетное образовательное учреждение высшего образования</w:t>
      </w:r>
    </w:p>
    <w:p w14:paraId="03000000">
      <w:pPr>
        <w:widowControl w:val="1"/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04000000">
      <w:pPr>
        <w:widowControl w:val="1"/>
        <w:ind w:firstLine="0"/>
        <w:jc w:val="center"/>
      </w:pPr>
      <w:r>
        <w:rPr>
          <w:b w:val="1"/>
        </w:rPr>
        <w:t>МОСКОВСКИЙ ПРИБОРОСТРОИТЕЛЬНЫЙ ТЕХНИКУМ.</w:t>
      </w:r>
    </w:p>
    <w:p w14:paraId="05000000">
      <w:pPr>
        <w:widowControl w:val="1"/>
        <w:ind w:firstLine="0"/>
      </w:pPr>
    </w:p>
    <w:p w14:paraId="06000000">
      <w:pPr>
        <w:widowControl w:val="1"/>
        <w:ind w:firstLine="0"/>
      </w:pPr>
    </w:p>
    <w:p w14:paraId="07000000">
      <w:pPr>
        <w:widowControl w:val="1"/>
        <w:ind w:firstLine="0"/>
      </w:pPr>
    </w:p>
    <w:p w14:paraId="08000000">
      <w:pPr>
        <w:widowControl w:val="1"/>
        <w:ind w:firstLine="0"/>
        <w:jc w:val="center"/>
      </w:pPr>
      <w:r>
        <w:t>Специальность: 09.02.07 Информационные системы и программирование</w:t>
      </w:r>
    </w:p>
    <w:p w14:paraId="09000000">
      <w:pPr>
        <w:widowControl w:val="1"/>
        <w:ind w:firstLine="0"/>
        <w:jc w:val="center"/>
      </w:pPr>
      <w:r>
        <w:t>Квалификация: Программист</w:t>
      </w:r>
    </w:p>
    <w:p w14:paraId="0A000000">
      <w:pPr>
        <w:widowControl w:val="1"/>
        <w:ind w:firstLine="0"/>
      </w:pPr>
    </w:p>
    <w:p w14:paraId="0B000000">
      <w:pPr>
        <w:widowControl w:val="1"/>
        <w:ind w:firstLine="0"/>
      </w:pPr>
    </w:p>
    <w:p w14:paraId="0C000000">
      <w:pPr>
        <w:widowControl w:val="1"/>
        <w:ind w:firstLine="0"/>
      </w:pPr>
    </w:p>
    <w:p w14:paraId="0D000000">
      <w:pPr>
        <w:widowControl w:val="1"/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0E000000">
      <w:pPr>
        <w:widowControl w:val="1"/>
        <w:ind w:firstLine="0"/>
        <w:jc w:val="center"/>
        <w:rPr>
          <w:sz w:val="32"/>
        </w:rPr>
      </w:pPr>
      <w:r>
        <w:rPr>
          <w:sz w:val="32"/>
        </w:rPr>
        <w:t>ПО «ОСНОВЫ АЛГОРИТМИЗАЦИИ И ПРОГРАММИРОВАНИЯ»</w:t>
      </w:r>
    </w:p>
    <w:p w14:paraId="0F000000">
      <w:pPr>
        <w:widowControl w:val="1"/>
        <w:ind w:firstLine="0"/>
        <w:jc w:val="center"/>
        <w:rPr>
          <w:color w:themeColor="text1" w:val="000000"/>
        </w:rPr>
      </w:pPr>
      <w:r>
        <w:t>ТЕМА:</w:t>
      </w:r>
      <w:r>
        <w:t xml:space="preserve"> </w:t>
      </w:r>
      <w:r>
        <w:rPr>
          <w:color w:themeColor="text1" w:val="000000"/>
        </w:rPr>
        <w:t>Калькулятор в PYTHON</w:t>
      </w:r>
    </w:p>
    <w:p w14:paraId="10000000">
      <w:pPr>
        <w:widowControl w:val="1"/>
        <w:ind w:firstLine="0"/>
        <w:jc w:val="center"/>
      </w:pPr>
      <w:r>
        <w:t>Листов: 3</w:t>
      </w:r>
    </w:p>
    <w:p w14:paraId="11000000"/>
    <w:p w14:paraId="12000000"/>
    <w:p w14:paraId="13000000"/>
    <w:p w14:paraId="14000000"/>
    <w:p w14:paraId="15000000"/>
    <w:tbl>
      <w:tblPr>
        <w:tblStyle w:val="Style_2"/>
        <w:tblW w:type="auto" w:w="0"/>
        <w:jc w:val="center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5525"/>
        <w:gridCol w:w="4675"/>
      </w:tblGrid>
      <w:tr>
        <w:trPr>
          <w:trHeight w:hRule="atLeast" w:val="1449"/>
        </w:trPr>
        <w:tc>
          <w:tcPr>
            <w:tcW w:type="dxa" w:w="552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16000000">
            <w:pPr>
              <w:widowControl w:val="1"/>
              <w:ind w:firstLine="0" w:left="709"/>
            </w:pPr>
            <w:r>
              <w:t>Выполнил студент</w:t>
            </w:r>
          </w:p>
          <w:p w14:paraId="17000000">
            <w:pPr>
              <w:widowControl w:val="1"/>
              <w:ind w:firstLine="0" w:left="709"/>
            </w:pPr>
            <w:r>
              <w:t>Группы: П-5-24</w:t>
            </w:r>
          </w:p>
          <w:p w14:paraId="18000000">
            <w:pPr>
              <w:widowControl w:val="1"/>
              <w:ind w:firstLine="0" w:left="709"/>
            </w:pPr>
            <w:r>
              <w:t>Трусов Дмитрий Олегович</w:t>
            </w:r>
          </w:p>
        </w:tc>
        <w:tc>
          <w:tcPr>
            <w:tcW w:type="dxa" w:w="4675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19000000">
            <w:pPr>
              <w:widowControl w:val="1"/>
              <w:ind w:firstLine="0" w:left="709"/>
            </w:pPr>
            <w:r>
              <w:t>Проверил преподаватель</w:t>
            </w:r>
          </w:p>
          <w:p w14:paraId="1A000000">
            <w:pPr>
              <w:widowControl w:val="1"/>
              <w:ind w:firstLine="0" w:left="709"/>
            </w:pPr>
            <w:r>
              <w:t xml:space="preserve">                       А.А Никонова</w:t>
            </w:r>
          </w:p>
          <w:p w14:paraId="1B000000">
            <w:pPr>
              <w:widowControl w:val="1"/>
              <w:ind w:firstLine="0" w:left="709"/>
            </w:pPr>
            <w:r>
              <w:t>«____» _______2025 года</w:t>
            </w:r>
          </w:p>
        </w:tc>
      </w:tr>
    </w:tbl>
    <w:p w14:paraId="1C000000"/>
    <w:p w14:paraId="1D000000"/>
    <w:p w14:paraId="1E000000"/>
    <w:p w14:paraId="1F000000"/>
    <w:p w14:paraId="20000000">
      <w:pPr>
        <w:widowControl w:val="1"/>
        <w:ind w:firstLine="0"/>
      </w:pPr>
      <w:bookmarkStart w:id="1" w:name="_gjdgxs"/>
      <w:bookmarkEnd w:id="1"/>
    </w:p>
    <w:p w14:paraId="21000000">
      <w:pPr>
        <w:widowControl w:val="1"/>
        <w:ind w:firstLine="0"/>
        <w:jc w:val="center"/>
      </w:pPr>
      <w:r>
        <w:t>Москва 2025</w:t>
      </w:r>
    </w:p>
    <w:p w14:paraId="22000000">
      <w:pPr>
        <w:widowControl w:val="1"/>
        <w:spacing w:after="160"/>
        <w:ind/>
        <w:jc w:val="both"/>
        <w:rPr>
          <w:rFonts w:ascii="Times New Roman" w:hAnsi="Times New Roman"/>
          <w:sz w:val="28"/>
        </w:rPr>
      </w:pPr>
      <w:r>
        <w:rPr>
          <w:rFonts w:ascii="Arabic Typesetting" w:hAnsi="Arabic Typesetting"/>
        </w:rPr>
        <w:t>Цель работы: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Р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азработать калькулятор на Python, который выполняет операции с числами на основе введенных пользователем данных. Калькулятор должен поддерживать арифметические операторы, операторы сравнения, логические и побитовые операторы, а также операторы принадлежности и тождественности. Программа должна включать обработку ошибок для обеспечения корректной работы при вводе неверных данных или выполнении некорректных операций (например, деления на ноль).</w:t>
      </w:r>
    </w:p>
    <w:p w14:paraId="23000000">
      <w:pPr>
        <w:widowControl w:val="1"/>
        <w:spacing w:after="160"/>
        <w:ind/>
        <w:jc w:val="both"/>
      </w:pPr>
      <w:r>
        <w:t>Ход работы:</w:t>
      </w:r>
    </w:p>
    <w:p w14:paraId="24000000">
      <w:pPr>
        <w:widowControl w:val="1"/>
        <w:spacing w:after="160"/>
        <w:ind w:firstLine="0"/>
        <w:jc w:val="left"/>
      </w:pPr>
      <w:r>
        <w:drawing>
          <wp:inline>
            <wp:extent cx="5940425" cy="4959576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495957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5000000">
      <w:pPr>
        <w:widowControl w:val="1"/>
        <w:spacing w:after="160"/>
        <w:ind w:firstLine="0"/>
        <w:jc w:val="center"/>
        <w:rPr>
          <w:sz w:val="24"/>
        </w:rPr>
      </w:pPr>
      <w:r>
        <w:rPr>
          <w:sz w:val="24"/>
        </w:rPr>
        <w:t>Рисунок 1 Ввод пользователя двух чисел</w:t>
      </w:r>
    </w:p>
    <w:p w14:paraId="26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Для реализации калькулятора используется язык программирования Python. Программа начинается с запроса у пользователя двух чисел (а для некоторых операций — одного числа или проверки на принадлежность списку). Затем пользователь выбирает тип операции, которую необходимо выполнить. В зависимости от выбора применяются соответствующие операторы.</w:t>
      </w:r>
    </w:p>
    <w:p w14:paraId="27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4" cy="6588471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4" cy="65884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2 Сравнение чисел и логические операторы</w:t>
      </w:r>
    </w:p>
    <w:p w14:paraId="29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Сначала программа обрабатывает арифметические операции: сложение, вычитание, умножение, деление (с проверкой деления на ноль), целочисленное деление, остаток от деления и возведение в степень. Затем выполняются операции сравнения: равно, не равно, больше, меньше, больше или равно, меньше или равно. Для логических операций проверяются условия с использованием AND, OR и NOT.</w:t>
      </w:r>
    </w:p>
    <w:p w14:paraId="2A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5" cy="443296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443296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3 Побитовые операции</w:t>
      </w:r>
    </w:p>
    <w:p w14:paraId="2C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Далее программа переходит к побитовым операциям: AND, OR, XOR, NOT, сдвиг влево и сдвиг вправо. Для этого пользователь вводит два числа, над которыми производятся побитовые действия.</w:t>
      </w:r>
    </w:p>
    <w:p w14:paraId="2D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drawing>
          <wp:inline>
            <wp:extent cx="5940425" cy="6000068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600006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E000000">
      <w:pPr>
        <w:spacing w:after="240" w:before="240"/>
        <w:ind w:firstLine="0" w:left="0" w:right="0"/>
        <w:jc w:val="center"/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4"/>
          <w:highlight w:val="white"/>
        </w:rPr>
        <w:t>Рисунок 4 Операторы принадлежности</w:t>
      </w:r>
    </w:p>
    <w:p w14:paraId="2F000000">
      <w:pPr>
        <w:spacing w:after="240" w:before="240"/>
        <w:ind w:firstLine="0" w:left="0" w:right="0"/>
        <w:jc w:val="left"/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</w:pP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На последнем этапе реализуются операторы принадлежности (проверка, находится ли число в заранее заданном списке) и тождественности (проверка, ссылаются ли две переменные на один объект в памяти).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Для обеспечения надежности программа включает обработку исключений с помощью блоков try-except. Это позволяет перехватывать ошибки (например, деление на ноль или ввод нечисловых данных) и выводить информативные сообщения пользователю. После выполнения всех операций программа выводит результат выбранной операции или сообщение об ошибке.</w:t>
      </w:r>
    </w:p>
    <w:p w14:paraId="30000000">
      <w:pPr>
        <w:widowControl w:val="1"/>
        <w:spacing w:after="160"/>
        <w:ind w:firstLine="709" w:lef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Вывод: </w:t>
      </w:r>
      <w:r>
        <w:rPr>
          <w:rFonts w:ascii="Times New Roman" w:hAnsi="Times New Roman"/>
          <w:b w:val="0"/>
          <w:i w:val="0"/>
          <w:caps w:val="0"/>
          <w:color w:val="0F1115"/>
          <w:spacing w:val="0"/>
          <w:sz w:val="28"/>
          <w:highlight w:val="white"/>
        </w:rPr>
        <w:t>В ходе выполнения работы был разработан многофункциональный калькулятор на Python, который успешно реализует все требуемые операции: арифметические, сравнения, логические, побитовые, а также операции принадлежности и тождественности. Программа демонстрирует эффективное использование условных конструкций (if-elif-else) для выбора операций и обработки различных сценариев ввода данных.</w:t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widowControl w:val="1"/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widowControl w:val="1"/>
      <w:spacing w:after="0" w:line="360" w:lineRule="auto"/>
      <w:ind w:firstLine="709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widowControl w:val="1"/>
      <w:ind w:left="200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widowControl w:val="1"/>
      <w:ind w:left="600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widowControl w:val="1"/>
      <w:ind w:left="1000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widowControl w:val="1"/>
      <w:ind w:left="1200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widowControl w:val="1"/>
      <w:ind w:firstLine="851"/>
      <w:jc w:val="both"/>
    </w:pPr>
    <w:rPr>
      <w:rFonts w:ascii="XO Thames" w:hAnsi="XO Thames"/>
    </w:rPr>
  </w:style>
  <w:style w:styleId="Style_8_ch" w:type="character">
    <w:name w:val="Endnote"/>
    <w:link w:val="Style_8"/>
    <w:rPr>
      <w:rFonts w:ascii="XO Thames" w:hAnsi="XO Thames"/>
    </w:rPr>
  </w:style>
  <w:style w:styleId="Style_9" w:type="paragraph">
    <w:name w:val="heading 3"/>
    <w:next w:val="Style_3"/>
    <w:link w:val="Style_9_ch"/>
    <w:uiPriority w:val="9"/>
    <w:qFormat/>
    <w:pPr>
      <w:widowControl w:val="1"/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Обычный1"/>
    <w:link w:val="Style_10_ch"/>
    <w:rPr>
      <w:rFonts w:ascii="Times New Roman" w:hAnsi="Times New Roman"/>
      <w:sz w:val="28"/>
    </w:rPr>
  </w:style>
  <w:style w:styleId="Style_10_ch" w:type="character">
    <w:name w:val="Обычный1"/>
    <w:link w:val="Style_10"/>
    <w:rPr>
      <w:rFonts w:ascii="Times New Roman" w:hAnsi="Times New Roman"/>
      <w:sz w:val="28"/>
    </w:rPr>
  </w:style>
  <w:style w:styleId="Style_11" w:type="paragraph">
    <w:name w:val="toc 3"/>
    <w:next w:val="Style_3"/>
    <w:link w:val="Style_11_ch"/>
    <w:uiPriority w:val="39"/>
    <w:pPr>
      <w:widowControl w:val="1"/>
      <w:ind w:left="400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Основной шрифт абзаца1"/>
    <w:link w:val="Style_12_ch"/>
  </w:style>
  <w:style w:styleId="Style_12_ch" w:type="character">
    <w:name w:val="Основной шрифт абзаца1"/>
    <w:link w:val="Style_12"/>
  </w:style>
  <w:style w:styleId="Style_13" w:type="paragraph">
    <w:name w:val="heading 5"/>
    <w:next w:val="Style_3"/>
    <w:link w:val="Style_13_ch"/>
    <w:uiPriority w:val="9"/>
    <w:qFormat/>
    <w:pPr>
      <w:widowControl w:val="1"/>
      <w:spacing w:after="120" w:before="120"/>
      <w:ind/>
      <w:jc w:val="both"/>
      <w:outlineLvl w:val="4"/>
    </w:pPr>
    <w:rPr>
      <w:rFonts w:ascii="XO Thames" w:hAnsi="XO Thames"/>
      <w:b w:val="1"/>
    </w:rPr>
  </w:style>
  <w:style w:styleId="Style_13_ch" w:type="character">
    <w:name w:val="heading 5"/>
    <w:link w:val="Style_13"/>
    <w:rPr>
      <w:rFonts w:ascii="XO Thames" w:hAnsi="XO Thames"/>
      <w:b w:val="1"/>
    </w:rPr>
  </w:style>
  <w:style w:styleId="Style_14" w:type="paragraph">
    <w:name w:val="heading 1"/>
    <w:next w:val="Style_3"/>
    <w:link w:val="Style_14_ch"/>
    <w:uiPriority w:val="9"/>
    <w:qFormat/>
    <w:pPr>
      <w:widowControl w:val="1"/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widowControl w:val="1"/>
      <w:ind w:firstLine="851"/>
      <w:jc w:val="both"/>
    </w:pPr>
    <w:rPr>
      <w:rFonts w:ascii="XO Thames" w:hAnsi="XO Thames"/>
    </w:rPr>
  </w:style>
  <w:style w:styleId="Style_16_ch" w:type="character">
    <w:name w:val="Footnote"/>
    <w:link w:val="Style_16"/>
    <w:rPr>
      <w:rFonts w:ascii="XO Thames" w:hAnsi="XO Thames"/>
    </w:rPr>
  </w:style>
  <w:style w:styleId="Style_17" w:type="paragraph">
    <w:name w:val="toc 1"/>
    <w:next w:val="Style_3"/>
    <w:link w:val="Style_17_ch"/>
    <w:uiPriority w:val="39"/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widowControl w:val="1"/>
      <w:spacing w:line="240" w:lineRule="auto"/>
      <w:ind/>
      <w:jc w:val="both"/>
    </w:pPr>
    <w:rPr>
      <w:rFonts w:ascii="XO Thames" w:hAnsi="XO Thames"/>
      <w:sz w:val="28"/>
    </w:rPr>
  </w:style>
  <w:style w:styleId="Style_18_ch" w:type="character">
    <w:name w:val="Header and Footer"/>
    <w:link w:val="Style_18"/>
    <w:rPr>
      <w:rFonts w:ascii="XO Thames" w:hAnsi="XO Thames"/>
      <w:sz w:val="28"/>
    </w:rPr>
  </w:style>
  <w:style w:styleId="Style_19" w:type="paragraph">
    <w:name w:val="toc 9"/>
    <w:next w:val="Style_3"/>
    <w:link w:val="Style_19_ch"/>
    <w:uiPriority w:val="39"/>
    <w:pPr>
      <w:widowControl w:val="1"/>
      <w:ind w:left="1600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3"/>
    <w:link w:val="Style_20_ch"/>
    <w:uiPriority w:val="39"/>
    <w:pPr>
      <w:widowControl w:val="1"/>
      <w:ind w:left="1400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caption"/>
    <w:basedOn w:val="Style_3"/>
    <w:next w:val="Style_3"/>
    <w:link w:val="Style_21_ch"/>
    <w:pPr>
      <w:widowControl w:val="1"/>
      <w:spacing w:after="200" w:line="240" w:lineRule="auto"/>
      <w:ind/>
    </w:pPr>
    <w:rPr>
      <w:i w:val="1"/>
      <w:color w:themeColor="text2" w:val="44546A"/>
      <w:sz w:val="18"/>
    </w:rPr>
  </w:style>
  <w:style w:styleId="Style_21_ch" w:type="character">
    <w:name w:val="caption"/>
    <w:basedOn w:val="Style_3_ch"/>
    <w:link w:val="Style_21"/>
    <w:rPr>
      <w:i w:val="1"/>
      <w:color w:themeColor="text2" w:val="44546A"/>
      <w:sz w:val="18"/>
    </w:rPr>
  </w:style>
  <w:style w:styleId="Style_22" w:type="paragraph">
    <w:name w:val="toc 5"/>
    <w:next w:val="Style_3"/>
    <w:link w:val="Style_22_ch"/>
    <w:uiPriority w:val="39"/>
    <w:pPr>
      <w:widowControl w:val="1"/>
      <w:ind w:left="800"/>
    </w:pPr>
    <w:rPr>
      <w:rFonts w:ascii="XO Thames" w:hAnsi="XO Thames"/>
      <w:sz w:val="28"/>
    </w:rPr>
  </w:style>
  <w:style w:styleId="Style_22_ch" w:type="character">
    <w:name w:val="toc 5"/>
    <w:link w:val="Style_22"/>
    <w:rPr>
      <w:rFonts w:ascii="XO Thames" w:hAnsi="XO Thames"/>
      <w:sz w:val="28"/>
    </w:rPr>
  </w:style>
  <w:style w:styleId="Style_23" w:type="paragraph">
    <w:name w:val="Default Paragraph Font"/>
    <w:link w:val="Style_23_ch"/>
  </w:style>
  <w:style w:styleId="Style_23_ch" w:type="character">
    <w:name w:val="Default Paragraph Font"/>
    <w:link w:val="Style_23"/>
  </w:style>
  <w:style w:styleId="Style_1" w:type="paragraph">
    <w:name w:val="Subtitle"/>
    <w:basedOn w:val="Style_3"/>
    <w:next w:val="Style_3"/>
    <w:link w:val="Style_1_ch"/>
    <w:uiPriority w:val="11"/>
    <w:qFormat/>
    <w:pPr>
      <w:widowControl w:val="1"/>
      <w:ind w:left="1134" w:right="567"/>
    </w:pPr>
    <w:rPr>
      <w:rFonts w:ascii="Calibri" w:hAnsi="Calibri"/>
      <w:color w:val="5A5A5A"/>
      <w:sz w:val="22"/>
    </w:rPr>
  </w:style>
  <w:style w:styleId="Style_1_ch" w:type="character">
    <w:name w:val="Subtitle"/>
    <w:basedOn w:val="Style_3_ch"/>
    <w:link w:val="Style_1"/>
    <w:rPr>
      <w:rFonts w:ascii="Calibri" w:hAnsi="Calibri"/>
      <w:color w:val="5A5A5A"/>
      <w:sz w:val="22"/>
    </w:rPr>
  </w:style>
  <w:style w:styleId="Style_24" w:type="paragraph">
    <w:name w:val="Title"/>
    <w:next w:val="Style_3"/>
    <w:link w:val="Style_24_ch"/>
    <w:uiPriority w:val="10"/>
    <w:qFormat/>
    <w:pPr>
      <w:widowControl w:val="1"/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4_ch" w:type="character">
    <w:name w:val="Title"/>
    <w:link w:val="Style_24"/>
    <w:rPr>
      <w:rFonts w:ascii="XO Thames" w:hAnsi="XO Thames"/>
      <w:b w:val="1"/>
      <w:caps w:val="1"/>
      <w:sz w:val="40"/>
    </w:rPr>
  </w:style>
  <w:style w:styleId="Style_25" w:type="paragraph">
    <w:name w:val="heading 4"/>
    <w:next w:val="Style_3"/>
    <w:link w:val="Style_25_ch"/>
    <w:uiPriority w:val="9"/>
    <w:qFormat/>
    <w:pPr>
      <w:widowControl w:val="1"/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Гиперссылка1"/>
    <w:link w:val="Style_26_ch"/>
    <w:rPr>
      <w:color w:val="0000FF"/>
      <w:u w:val="single"/>
    </w:rPr>
  </w:style>
  <w:style w:styleId="Style_26_ch" w:type="character">
    <w:name w:val="Гиперссылка1"/>
    <w:link w:val="Style_26"/>
    <w:rPr>
      <w:color w:val="0000FF"/>
      <w:u w:val="single"/>
    </w:rPr>
  </w:style>
  <w:style w:styleId="Style_27" w:type="paragraph">
    <w:name w:val="heading 2"/>
    <w:next w:val="Style_3"/>
    <w:link w:val="Style_27_ch"/>
    <w:uiPriority w:val="9"/>
    <w:qFormat/>
    <w:pPr>
      <w:widowControl w:val="1"/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7_ch" w:type="character">
    <w:name w:val="heading 2"/>
    <w:link w:val="Style_27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settings.xml" Type="http://schemas.openxmlformats.org/officeDocument/2006/relationships/settings"/>
  <Relationship Id="rId1" Target="media/1.png" Type="http://schemas.openxmlformats.org/officeDocument/2006/relationships/image"/>
  <Relationship Id="rId10" Target="theme/theme1.xml" Type="http://schemas.openxmlformats.org/officeDocument/2006/relationships/theme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tylesWithEffects.xml" Type="http://schemas.microsoft.com/office/2007/relationships/stylesWithEffects"/>
  <Relationship Id="rId4" Target="media/4.png" Type="http://schemas.openxmlformats.org/officeDocument/2006/relationships/image"/>
  <Relationship Id="rId9" Target="webSettings.xml" Type="http://schemas.openxmlformats.org/officeDocument/2006/relationships/webSettings"/>
  <Relationship Id="rId7" Target="styles.xml" Type="http://schemas.openxmlformats.org/officeDocument/2006/relationships/styles"/>
  <Relationship Id="rId5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2025-09-22T10:24:55Z</dcterms:created>
  <dcterms:modified xsi:type="dcterms:W3CDTF">2025-09-22T10:24:55Z</dcterms:modified>
</cp:coreProperties>
</file>