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79D9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Objective:</w:t>
      </w:r>
    </w:p>
    <w:p w14:paraId="4B404968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Learn to identify and analyze real-world examples of data protection breaches and understand their impact on confidentiality, integrity, or availability.</w:t>
      </w:r>
    </w:p>
    <w:p w14:paraId="7C4CF0DF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Example 1: Equifax Data Breach</w:t>
      </w:r>
    </w:p>
    <w:p w14:paraId="2EC18FE7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Scenario:</w:t>
      </w:r>
    </w:p>
    <w:p w14:paraId="52BA522E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 2017, Equifax, one of the largest credit reporting agencies, experienced a massive data breach. Attackers exploited a vulnerability in a web application, exposing sensitive personal data of 147 million people, including Social Security numbers, birthdates, and addresses.</w:t>
      </w:r>
    </w:p>
    <w:p w14:paraId="50EF9091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Analysis Task:</w:t>
      </w:r>
    </w:p>
    <w:p w14:paraId="1189ED0F" w14:textId="77777777" w:rsidR="003B4F8E" w:rsidRPr="003B4F8E" w:rsidRDefault="003B4F8E" w:rsidP="003B4F8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Identify which aspect(s) of the CIA Triad (Confidentiality, Integrity, Availability) were impacted.</w:t>
      </w:r>
    </w:p>
    <w:p w14:paraId="73581EE1" w14:textId="77777777" w:rsidR="003B4F8E" w:rsidRPr="003B4F8E" w:rsidRDefault="003B4F8E" w:rsidP="003B4F8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Explain how the breach affected users and the company.</w:t>
      </w:r>
    </w:p>
    <w:p w14:paraId="16A5940E" w14:textId="77777777" w:rsidR="003B4F8E" w:rsidRPr="003B4F8E" w:rsidRDefault="003B4F8E" w:rsidP="003B4F8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Describe potential measures that could have prevented this breach.</w:t>
      </w:r>
    </w:p>
    <w:p w14:paraId="692D895E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Step-</w:t>
      </w:r>
      <w:proofErr w:type="spellStart"/>
      <w:r w:rsidRPr="003B4F8E">
        <w:rPr>
          <w:rFonts w:ascii="Times New Roman" w:hAnsi="Times New Roman" w:cs="Times New Roman"/>
          <w:b/>
          <w:bCs/>
        </w:rPr>
        <w:t>by</w:t>
      </w:r>
      <w:proofErr w:type="spellEnd"/>
      <w:r w:rsidRPr="003B4F8E">
        <w:rPr>
          <w:rFonts w:ascii="Times New Roman" w:hAnsi="Times New Roman" w:cs="Times New Roman"/>
          <w:b/>
          <w:bCs/>
        </w:rPr>
        <w:t xml:space="preserve">-Step </w:t>
      </w:r>
      <w:proofErr w:type="spellStart"/>
      <w:r w:rsidRPr="003B4F8E">
        <w:rPr>
          <w:rFonts w:ascii="Times New Roman" w:hAnsi="Times New Roman" w:cs="Times New Roman"/>
          <w:b/>
          <w:bCs/>
        </w:rPr>
        <w:t>Explanation</w:t>
      </w:r>
      <w:proofErr w:type="spellEnd"/>
    </w:p>
    <w:p w14:paraId="12FBC267" w14:textId="77777777" w:rsidR="003B4F8E" w:rsidRPr="003B4F8E" w:rsidRDefault="003B4F8E" w:rsidP="003B4F8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CIA Impact Analysis:</w:t>
      </w:r>
    </w:p>
    <w:p w14:paraId="5F5DA86E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Confidentiality: Exposed sensitive user data (e.g., Social Security numbers, birthdates).</w:t>
      </w:r>
    </w:p>
    <w:p w14:paraId="27137AF3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Integrity: Potential for compromised data (e.g., attackers altering credit records).</w:t>
      </w:r>
    </w:p>
    <w:p w14:paraId="316080D7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Availability: No significant disruption to Equifax’s services, so availability was unaffected.</w:t>
      </w:r>
    </w:p>
    <w:p w14:paraId="5E3B734C" w14:textId="77777777" w:rsidR="003B4F8E" w:rsidRPr="003B4F8E" w:rsidRDefault="003B4F8E" w:rsidP="003B4F8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Impact on Users and Company:</w:t>
      </w:r>
    </w:p>
    <w:p w14:paraId="29C3177B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Users: Personal data was exposed, leading to risks of identity theft and financial fraud.</w:t>
      </w:r>
    </w:p>
    <w:p w14:paraId="3C68A09A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Company: Equifax faced lawsuits, regulatory fines, and significant reputational damage.</w:t>
      </w:r>
    </w:p>
    <w:p w14:paraId="14E60266" w14:textId="77777777" w:rsidR="003B4F8E" w:rsidRPr="003B4F8E" w:rsidRDefault="003B4F8E" w:rsidP="003B4F8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B4F8E">
        <w:rPr>
          <w:rFonts w:ascii="Times New Roman" w:hAnsi="Times New Roman" w:cs="Times New Roman"/>
          <w:b/>
          <w:bCs/>
        </w:rPr>
        <w:t>Prevention</w:t>
      </w:r>
      <w:proofErr w:type="spellEnd"/>
      <w:r w:rsidRPr="003B4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4F8E">
        <w:rPr>
          <w:rFonts w:ascii="Times New Roman" w:hAnsi="Times New Roman" w:cs="Times New Roman"/>
          <w:b/>
          <w:bCs/>
        </w:rPr>
        <w:t>Measures</w:t>
      </w:r>
      <w:proofErr w:type="spellEnd"/>
      <w:r w:rsidRPr="003B4F8E">
        <w:rPr>
          <w:rFonts w:ascii="Times New Roman" w:hAnsi="Times New Roman" w:cs="Times New Roman"/>
          <w:b/>
          <w:bCs/>
        </w:rPr>
        <w:t>:</w:t>
      </w:r>
    </w:p>
    <w:p w14:paraId="56F6BD59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lastRenderedPageBreak/>
        <w:t>Apply security patches promptly to prevent exploitation of known vulnerabilities.</w:t>
      </w:r>
    </w:p>
    <w:p w14:paraId="52CAE54F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Conduct regular security audits and penetration testing.</w:t>
      </w:r>
    </w:p>
    <w:p w14:paraId="4CCBE9B4" w14:textId="77777777" w:rsidR="003B4F8E" w:rsidRPr="003B4F8E" w:rsidRDefault="003B4F8E" w:rsidP="003B4F8E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Encrypt sensitive data to minimize the impact of a breach.</w:t>
      </w:r>
    </w:p>
    <w:p w14:paraId="45D18EB5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Example 2: Colonial Pipeline Ransomware Attack</w:t>
      </w:r>
    </w:p>
    <w:p w14:paraId="135C9A50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Scenario:</w:t>
      </w:r>
    </w:p>
    <w:p w14:paraId="62989965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 2021, a ransomware attack on Colonial Pipeline disrupted fuel supply across the Eastern United States. Attackers infiltrated the company’s IT systems, encrypting critical data and demanding a ransom to restore operations.</w:t>
      </w:r>
    </w:p>
    <w:p w14:paraId="1341A996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Analysis Task:</w:t>
      </w:r>
    </w:p>
    <w:p w14:paraId="59139690" w14:textId="77777777" w:rsidR="003B4F8E" w:rsidRPr="003B4F8E" w:rsidRDefault="003B4F8E" w:rsidP="003B4F8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Identify which aspect(s) of the CIA Triad were impacted.</w:t>
      </w:r>
    </w:p>
    <w:p w14:paraId="5F83FF8E" w14:textId="77777777" w:rsidR="003B4F8E" w:rsidRPr="003B4F8E" w:rsidRDefault="003B4F8E" w:rsidP="003B4F8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Explain how the breach affected users and the company.</w:t>
      </w:r>
    </w:p>
    <w:p w14:paraId="65EFE458" w14:textId="77777777" w:rsidR="003B4F8E" w:rsidRPr="003B4F8E" w:rsidRDefault="003B4F8E" w:rsidP="003B4F8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Describe potential measures that could have mitigated this breach.</w:t>
      </w:r>
    </w:p>
    <w:p w14:paraId="3F17E42D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Step-</w:t>
      </w:r>
      <w:proofErr w:type="spellStart"/>
      <w:r w:rsidRPr="003B4F8E">
        <w:rPr>
          <w:rFonts w:ascii="Times New Roman" w:hAnsi="Times New Roman" w:cs="Times New Roman"/>
          <w:b/>
          <w:bCs/>
        </w:rPr>
        <w:t>by</w:t>
      </w:r>
      <w:proofErr w:type="spellEnd"/>
      <w:r w:rsidRPr="003B4F8E">
        <w:rPr>
          <w:rFonts w:ascii="Times New Roman" w:hAnsi="Times New Roman" w:cs="Times New Roman"/>
          <w:b/>
          <w:bCs/>
        </w:rPr>
        <w:t xml:space="preserve">-Step </w:t>
      </w:r>
      <w:proofErr w:type="spellStart"/>
      <w:r w:rsidRPr="003B4F8E">
        <w:rPr>
          <w:rFonts w:ascii="Times New Roman" w:hAnsi="Times New Roman" w:cs="Times New Roman"/>
          <w:b/>
          <w:bCs/>
        </w:rPr>
        <w:t>Explanation</w:t>
      </w:r>
      <w:proofErr w:type="spellEnd"/>
    </w:p>
    <w:p w14:paraId="129974E2" w14:textId="77777777" w:rsidR="003B4F8E" w:rsidRPr="003B4F8E" w:rsidRDefault="003B4F8E" w:rsidP="003B4F8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CIA Impact Analysis:</w:t>
      </w:r>
    </w:p>
    <w:p w14:paraId="2425B01C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Confidentiality: No significant data exposure was reported.</w:t>
      </w:r>
    </w:p>
    <w:p w14:paraId="54E1E9E1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Integrity: Potential tampering with operational systems.</w:t>
      </w:r>
    </w:p>
    <w:p w14:paraId="79D6300E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Availability: Pipeline operations were halted for days, severely impacting fuel availability.</w:t>
      </w:r>
    </w:p>
    <w:p w14:paraId="28FE88B1" w14:textId="77777777" w:rsidR="003B4F8E" w:rsidRPr="003B4F8E" w:rsidRDefault="003B4F8E" w:rsidP="003B4F8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Impact on Users and Company:</w:t>
      </w:r>
    </w:p>
    <w:p w14:paraId="47CEAEAA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Users: Fuel shortages caused widespread disruptions to businesses and consumers.</w:t>
      </w:r>
    </w:p>
    <w:p w14:paraId="5F0F8AB8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Company: Paid a $4.4 million ransom, suffered reputational damage, and faced regulatory scrutiny.</w:t>
      </w:r>
    </w:p>
    <w:p w14:paraId="7249A250" w14:textId="77777777" w:rsidR="003B4F8E" w:rsidRPr="003B4F8E" w:rsidRDefault="003B4F8E" w:rsidP="003B4F8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B4F8E">
        <w:rPr>
          <w:rFonts w:ascii="Times New Roman" w:hAnsi="Times New Roman" w:cs="Times New Roman"/>
          <w:b/>
          <w:bCs/>
        </w:rPr>
        <w:t>Prevention</w:t>
      </w:r>
      <w:proofErr w:type="spellEnd"/>
      <w:r w:rsidRPr="003B4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4F8E">
        <w:rPr>
          <w:rFonts w:ascii="Times New Roman" w:hAnsi="Times New Roman" w:cs="Times New Roman"/>
          <w:b/>
          <w:bCs/>
        </w:rPr>
        <w:t>Measures</w:t>
      </w:r>
      <w:proofErr w:type="spellEnd"/>
      <w:r w:rsidRPr="003B4F8E">
        <w:rPr>
          <w:rFonts w:ascii="Times New Roman" w:hAnsi="Times New Roman" w:cs="Times New Roman"/>
          <w:b/>
          <w:bCs/>
        </w:rPr>
        <w:t>:</w:t>
      </w:r>
    </w:p>
    <w:p w14:paraId="0DE4BF5E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Implement network segmentation to isolate critical systems.</w:t>
      </w:r>
    </w:p>
    <w:p w14:paraId="1B8E26A2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Regularly back up data and test recovery plans.</w:t>
      </w:r>
    </w:p>
    <w:p w14:paraId="376CD225" w14:textId="77777777" w:rsidR="003B4F8E" w:rsidRPr="003B4F8E" w:rsidRDefault="003B4F8E" w:rsidP="003B4F8E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lastRenderedPageBreak/>
        <w:t>Use multi-factor authentication to prevent unauthorized access.</w:t>
      </w:r>
    </w:p>
    <w:p w14:paraId="64C69F3E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Student Tasks</w:t>
      </w:r>
    </w:p>
    <w:p w14:paraId="32D80A81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Task 1: Analyze a Real-World Data Breach</w:t>
      </w:r>
    </w:p>
    <w:p w14:paraId="2517CFCE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Scenario:</w:t>
      </w:r>
    </w:p>
    <w:p w14:paraId="1D8BDC9E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 2019, Capital One suffered a breach that exposed personal information of over 100 million customers, including credit card applications and Social Security numbers. Attackers exploited a misconfigured firewall to access the data stored in the company’s cloud environment.</w:t>
      </w:r>
    </w:p>
    <w:p w14:paraId="199B5784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Your Task:</w:t>
      </w:r>
    </w:p>
    <w:p w14:paraId="77792CAE" w14:textId="77777777" w:rsidR="003B4F8E" w:rsidRPr="003B4F8E" w:rsidRDefault="003B4F8E" w:rsidP="003B4F8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Identify which aspect(s) of the CIA Triad were impacted.</w:t>
      </w:r>
    </w:p>
    <w:p w14:paraId="7EB40538" w14:textId="77777777" w:rsidR="003B4F8E" w:rsidRPr="003B4F8E" w:rsidRDefault="003B4F8E" w:rsidP="003B4F8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Explain how the breach affected users and the company.</w:t>
      </w:r>
    </w:p>
    <w:p w14:paraId="5B3938D7" w14:textId="77777777" w:rsidR="003B4F8E" w:rsidRPr="003B4F8E" w:rsidRDefault="003B4F8E" w:rsidP="003B4F8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Describe potential measures that could have prevented this breach.</w:t>
      </w:r>
    </w:p>
    <w:p w14:paraId="3D4687EB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Task 2: Analyze a Data Protection Incident in Healthcare</w:t>
      </w:r>
    </w:p>
    <w:p w14:paraId="55D906DB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3B4F8E">
        <w:rPr>
          <w:rFonts w:ascii="Times New Roman" w:hAnsi="Times New Roman" w:cs="Times New Roman"/>
          <w:b/>
          <w:bCs/>
          <w:lang w:val="en-US"/>
        </w:rPr>
        <w:t>Scenario:</w:t>
      </w:r>
    </w:p>
    <w:p w14:paraId="01E8DA27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In 2020, a ransomware attack on a major hospital system disrupted access to electronic medical records (EMRs) and delayed critical care for patients. The attackers encrypted data and demanded a ransom for decryption keys.</w:t>
      </w:r>
    </w:p>
    <w:p w14:paraId="5D05AE6F" w14:textId="77777777" w:rsidR="003B4F8E" w:rsidRPr="003B4F8E" w:rsidRDefault="003B4F8E" w:rsidP="003B4F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3B4F8E">
        <w:rPr>
          <w:rFonts w:ascii="Times New Roman" w:hAnsi="Times New Roman" w:cs="Times New Roman"/>
          <w:b/>
          <w:bCs/>
        </w:rPr>
        <w:t>Your Task:</w:t>
      </w:r>
    </w:p>
    <w:p w14:paraId="3E01AEDF" w14:textId="77777777" w:rsidR="003B4F8E" w:rsidRPr="003B4F8E" w:rsidRDefault="003B4F8E" w:rsidP="003B4F8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Identify which aspect(s) of the CIA Triad were impacted.</w:t>
      </w:r>
    </w:p>
    <w:p w14:paraId="619E639F" w14:textId="77777777" w:rsidR="003B4F8E" w:rsidRPr="003B4F8E" w:rsidRDefault="003B4F8E" w:rsidP="003B4F8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Explain how the breach affected patients and the healthcare provider.</w:t>
      </w:r>
    </w:p>
    <w:p w14:paraId="1460B6F6" w14:textId="77777777" w:rsidR="003B4F8E" w:rsidRPr="003B4F8E" w:rsidRDefault="003B4F8E" w:rsidP="003B4F8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B4F8E">
        <w:rPr>
          <w:rFonts w:ascii="Times New Roman" w:hAnsi="Times New Roman" w:cs="Times New Roman"/>
          <w:lang w:val="en-US"/>
        </w:rPr>
        <w:t>Describe potential measures that could have mitigated this breach.</w:t>
      </w:r>
    </w:p>
    <w:p w14:paraId="7E0779BB" w14:textId="77777777" w:rsidR="002102BE" w:rsidRPr="003B4F8E" w:rsidRDefault="002102BE" w:rsidP="003B4F8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102BE" w:rsidRPr="003B4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28DC"/>
    <w:multiLevelType w:val="multilevel"/>
    <w:tmpl w:val="6934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B3C9C"/>
    <w:multiLevelType w:val="multilevel"/>
    <w:tmpl w:val="EF705AC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D1920F9"/>
    <w:multiLevelType w:val="multilevel"/>
    <w:tmpl w:val="733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47BBD"/>
    <w:multiLevelType w:val="multilevel"/>
    <w:tmpl w:val="A0BA6FF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C154C92"/>
    <w:multiLevelType w:val="multilevel"/>
    <w:tmpl w:val="7B3C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D18A3"/>
    <w:multiLevelType w:val="multilevel"/>
    <w:tmpl w:val="BF02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F4030"/>
    <w:multiLevelType w:val="multilevel"/>
    <w:tmpl w:val="774AAD3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CDC3373"/>
    <w:multiLevelType w:val="multilevel"/>
    <w:tmpl w:val="137E414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604871C1"/>
    <w:multiLevelType w:val="multilevel"/>
    <w:tmpl w:val="74AEC5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B3D4788"/>
    <w:multiLevelType w:val="multilevel"/>
    <w:tmpl w:val="FE2226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6CBB02B3"/>
    <w:multiLevelType w:val="multilevel"/>
    <w:tmpl w:val="7D4C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97914"/>
    <w:multiLevelType w:val="multilevel"/>
    <w:tmpl w:val="6C24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69644">
    <w:abstractNumId w:val="0"/>
  </w:num>
  <w:num w:numId="2" w16cid:durableId="207493696">
    <w:abstractNumId w:val="2"/>
  </w:num>
  <w:num w:numId="3" w16cid:durableId="1042366901">
    <w:abstractNumId w:val="5"/>
  </w:num>
  <w:num w:numId="4" w16cid:durableId="1383794135">
    <w:abstractNumId w:val="11"/>
  </w:num>
  <w:num w:numId="5" w16cid:durableId="820969644">
    <w:abstractNumId w:val="4"/>
  </w:num>
  <w:num w:numId="6" w16cid:durableId="1688142718">
    <w:abstractNumId w:val="10"/>
  </w:num>
  <w:num w:numId="7" w16cid:durableId="327907541">
    <w:abstractNumId w:val="9"/>
  </w:num>
  <w:num w:numId="8" w16cid:durableId="863252228">
    <w:abstractNumId w:val="7"/>
  </w:num>
  <w:num w:numId="9" w16cid:durableId="1623880970">
    <w:abstractNumId w:val="8"/>
  </w:num>
  <w:num w:numId="10" w16cid:durableId="1409041022">
    <w:abstractNumId w:val="6"/>
  </w:num>
  <w:num w:numId="11" w16cid:durableId="1827043616">
    <w:abstractNumId w:val="3"/>
  </w:num>
  <w:num w:numId="12" w16cid:durableId="20322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03"/>
    <w:rsid w:val="002102BE"/>
    <w:rsid w:val="002434F1"/>
    <w:rsid w:val="003B4F8E"/>
    <w:rsid w:val="00690742"/>
    <w:rsid w:val="00B06615"/>
    <w:rsid w:val="00C4125C"/>
    <w:rsid w:val="00CB4235"/>
    <w:rsid w:val="00D55103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849F"/>
  <w15:chartTrackingRefBased/>
  <w15:docId w15:val="{05F47873-CE23-4ED9-8532-648665D6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D5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1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1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1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1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1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10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5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5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5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5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10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5510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5510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5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55103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55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2026-03-15T15:02:00Z</dcterms:created>
  <dcterms:modified xsi:type="dcterms:W3CDTF">2026-03-15T15:05:00Z</dcterms:modified>
</cp:coreProperties>
</file>