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Exception types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Compile time exception</w:t>
      </w:r>
      <w:r w:rsidDel="00000000" w:rsidR="00000000" w:rsidRPr="00000000">
        <w:rPr>
          <w:rtl w:val="0"/>
        </w:rPr>
        <w:t xml:space="preserve"> ( or checked exceptions)are thrown during compilation (the editor will throw the exception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during coding itself)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Runtime exception</w:t>
      </w:r>
      <w:r w:rsidDel="00000000" w:rsidR="00000000" w:rsidRPr="00000000">
        <w:rPr>
          <w:rtl w:val="0"/>
        </w:rPr>
        <w:t xml:space="preserve"> (unchecked exception) are thrown during execution, and compiliator do not see them that`s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why it's called unchecked exceptions. Often they are mistakes in the program.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Ways to handle exceptions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Handling exception using try catch finally ← after this the program will continue to execute.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throws keyword ← its add exception to method signature, in this case we are not handling the exception but we 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are postpone(откладывать) the rxception to calling method.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try with resources ← the same as try-catch but closes automatically the resources opened in a try block.  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user defined exception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throw new Exception ← we can throw any exception we want and we can create our class that will represent the exception (it`s like user defined exception).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