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goal is to understand how the serialization and de serialization concept from java is used in Rest Assured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 object is converted to byte stream and this process is called - </w:t>
      </w:r>
      <w:r w:rsidDel="00000000" w:rsidR="00000000" w:rsidRPr="00000000">
        <w:rPr>
          <w:b w:val="1"/>
          <w:rtl w:val="0"/>
        </w:rPr>
        <w:t xml:space="preserve">Serialization</w:t>
      </w:r>
      <w:r w:rsidDel="00000000" w:rsidR="00000000" w:rsidRPr="00000000">
        <w:rPr>
          <w:rtl w:val="0"/>
        </w:rPr>
        <w:t xml:space="preserve">. Then the byte stream can be stored in a file or a database or memory. Then the byte stream is fetched (извлеченный) and is converted back to the Java object, this process is called - </w:t>
      </w:r>
      <w:r w:rsidDel="00000000" w:rsidR="00000000" w:rsidRPr="00000000">
        <w:rPr>
          <w:b w:val="1"/>
          <w:rtl w:val="0"/>
        </w:rPr>
        <w:t xml:space="preserve">de serialization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 are we doing this ?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Because the byte stream is platform independent, it can be used anywhere by any platform. If we do not use serialization / deserialization we will face the problem that if we have a Java object, then it is compatible with the Java programming language only. And if it is byte stream it can be used in any programming language.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byte stream represents the data.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