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 xml:space="preserve">String example = “”” </w:t>
      </w:r>
    </w:p>
    <w:p w:rsidR="00000000" w:rsidDel="00000000" w:rsidP="00000000" w:rsidRDefault="00000000" w:rsidRPr="00000000" w14:paraId="00000003">
      <w:pPr>
        <w:ind w:left="-1275.5905511811022" w:right="-1316.4566929133848" w:firstLine="555.5905511811022"/>
        <w:rPr/>
      </w:pPr>
      <w:r w:rsidDel="00000000" w:rsidR="00000000" w:rsidRPr="00000000">
        <w:rPr>
          <w:rtl w:val="0"/>
        </w:rPr>
        <w:t xml:space="preserve">                                   The purpose of a text block 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 xml:space="preserve"> </w:t>
        <w:tab/>
        <w:t xml:space="preserve">is to make easier to work with text</w:t>
        <w:tab/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and do not use special characters like: /n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Text block do it automatically.”””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Начинается и заканчивается с 3 знаков двоеточия, нельзя печатать текст в той-же строке где стоят открывающие символы. Объект является типом значения String со всеми методами этого класса.</w:t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