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https://regoffice.senla.eu/ -----ссилка на само приложение "Загс".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user/senlatest   ← логин/пароль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driver.get("https://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senlatest</w:t>
      </w:r>
      <w:r w:rsidDel="00000000" w:rsidR="00000000" w:rsidRPr="00000000">
        <w:rPr>
          <w:rtl w:val="0"/>
        </w:rPr>
        <w:t xml:space="preserve">@regoffice.senla.eu/");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