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kanban - это непрерывная разработка, здесь нет спринтов.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Мы отслеживаем выполнение работы на доске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120062</wp:posOffset>
            </wp:positionV>
            <wp:extent cx="4553438" cy="274735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3438" cy="27473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Взял задачу - довёл её до конца, только потом можно взять другую ← это идеальный вариант, понятно что в случае какогото экстренного события приорететы по задачам будут другие.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Мы видим кто чем занимается, сколько у нас задач в работе, сколько зависло.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Недостатки: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-Нестабильный список задач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-Не видим сроки,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-Тяжело применить к большим / долгосрочным проектам.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1.73228346456693" w:right="152.9527559055128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