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MySQL client is a common name for tools that are designed to connect to MySQL Server. Client programs are used to send commands or queries to the server and allow managing data in the databases stored on the server. </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Если не отображаются русские символы (</w:t>
      </w:r>
      <w:r w:rsidDel="00000000" w:rsidR="00000000" w:rsidRPr="00000000">
        <w:rPr>
          <w:rtl w:val="0"/>
        </w:rPr>
        <w:t xml:space="preserve">кирилица</w:t>
      </w:r>
      <w:r w:rsidDel="00000000" w:rsidR="00000000" w:rsidRPr="00000000">
        <w:rPr>
          <w:rtl w:val="0"/>
        </w:rPr>
        <w:t xml:space="preserve">), необходимо выполнить настройку в my.ini файле, который расположен в скрытой изначально папке </w:t>
      </w:r>
      <w:r w:rsidDel="00000000" w:rsidR="00000000" w:rsidRPr="00000000">
        <w:rPr>
          <w:rtl w:val="0"/>
        </w:rPr>
        <w:t xml:space="preserve">programe_data</w:t>
      </w:r>
      <w:r w:rsidDel="00000000" w:rsidR="00000000" w:rsidRPr="00000000">
        <w:rPr>
          <w:rtl w:val="0"/>
        </w:rPr>
        <w:t xml:space="preserve">. В данном файле есть несколько разделов, </w:t>
      </w:r>
      <w:r w:rsidDel="00000000" w:rsidR="00000000" w:rsidRPr="00000000">
        <w:rPr>
          <w:rtl w:val="0"/>
        </w:rPr>
        <w:t xml:space="preserve">внеси</w:t>
      </w:r>
      <w:r w:rsidDel="00000000" w:rsidR="00000000" w:rsidRPr="00000000">
        <w:rPr>
          <w:rtl w:val="0"/>
        </w:rPr>
        <w:t xml:space="preserve"> изменения в соответствующие:</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Fonts w:ascii="Arial Unicode MS" w:cs="Arial Unicode MS" w:eastAsia="Arial Unicode MS" w:hAnsi="Arial Unicode MS"/>
          <w:rtl w:val="0"/>
        </w:rPr>
        <w:t xml:space="preserve">[client]</w:t>
        <w:tab/>
        <w:tab/>
        <w:tab/>
        <w:tab/>
        <w:t xml:space="preserve">←раздел</w:t>
      </w:r>
    </w:p>
    <w:p w:rsidR="00000000" w:rsidDel="00000000" w:rsidP="00000000" w:rsidRDefault="00000000" w:rsidRPr="00000000" w14:paraId="00000006">
      <w:pPr>
        <w:ind w:left="-1275.5905511811022" w:right="-1316.4566929133848" w:firstLine="0"/>
        <w:rPr/>
      </w:pPr>
      <w:r w:rsidDel="00000000" w:rsidR="00000000" w:rsidRPr="00000000">
        <w:rPr>
          <w:rFonts w:ascii="Arial Unicode MS" w:cs="Arial Unicode MS" w:eastAsia="Arial Unicode MS" w:hAnsi="Arial Unicode MS"/>
          <w:rtl w:val="0"/>
        </w:rPr>
        <w:t xml:space="preserve">default-character-set=utf8</w:t>
        <w:tab/>
        <w:tab/>
        <w:t xml:space="preserve">←нужные изменения</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[mysql]</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default-character-set=utf8</w:t>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[mysqld]</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character-set-server=utf8</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Для красивого/коректного отоброжения  информации таблицы :</w:t>
      </w:r>
    </w:p>
    <w:p w:rsidR="00000000" w:rsidDel="00000000" w:rsidP="00000000" w:rsidRDefault="00000000" w:rsidRPr="00000000" w14:paraId="0000000F">
      <w:pPr>
        <w:ind w:left="-1275.5905511811022" w:right="-1316.4566929133848" w:firstLine="0"/>
        <w:rPr>
          <w:b w:val="1"/>
          <w:color w:val="980000"/>
          <w:sz w:val="26"/>
          <w:szCs w:val="26"/>
        </w:rPr>
      </w:pPr>
      <w:r w:rsidDel="00000000" w:rsidR="00000000" w:rsidRPr="00000000">
        <w:rPr>
          <w:rtl w:val="0"/>
        </w:rPr>
        <w:t xml:space="preserve">SELECT * FROM komments_to_the_1_video</w:t>
      </w:r>
      <w:r w:rsidDel="00000000" w:rsidR="00000000" w:rsidRPr="00000000">
        <w:rPr>
          <w:b w:val="1"/>
          <w:color w:val="980000"/>
          <w:sz w:val="26"/>
          <w:szCs w:val="26"/>
          <w:rtl w:val="0"/>
        </w:rPr>
        <w:t xml:space="preserve">\G</w:t>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