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терминологии реляционных баз данных: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 – это отношение (принимается такое допущение),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строка – это кортеж,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столбец – атрибут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247650</wp:posOffset>
            </wp:positionV>
            <wp:extent cx="2859525" cy="368541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525" cy="3685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Связь </w:t>
      </w:r>
      <w:r w:rsidDel="00000000" w:rsidR="00000000" w:rsidRPr="00000000">
        <w:rPr>
          <w:b w:val="1"/>
          <w:rtl w:val="0"/>
        </w:rPr>
        <w:t xml:space="preserve">один ко многим</w:t>
      </w:r>
      <w:r w:rsidDel="00000000" w:rsidR="00000000" w:rsidRPr="00000000">
        <w:rPr>
          <w:rtl w:val="0"/>
        </w:rPr>
        <w:t xml:space="preserve"> в реляционных базах данных реализуется тогда, когда объекту А может принадлежать или же соответствовать несколько объектов Б, но объекту Б может соответствовать только один объект А.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 нас есть таблица, в которой содержатся данные о клиентах (в том числе и их порядковые номера, они должны быть уникальными) и у нас есть таблица, в которой хранятся их телефоны. Мы можем смело утверждать, что у одного клиента может быть несколько телефонов, но в тоже время мы можем быть уверены в том, что один конкретный номер может быть только у одного клиента. Это типичный пример связи один ко многим.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Связь </w:t>
      </w:r>
      <w:r w:rsidDel="00000000" w:rsidR="00000000" w:rsidRPr="00000000">
        <w:rPr>
          <w:b w:val="1"/>
          <w:rtl w:val="0"/>
        </w:rPr>
        <w:t xml:space="preserve">многие ко многим</w:t>
      </w:r>
      <w:r w:rsidDel="00000000" w:rsidR="00000000" w:rsidRPr="00000000">
        <w:rPr>
          <w:rtl w:val="0"/>
        </w:rPr>
        <w:t xml:space="preserve"> реализуется в том случае, когда нескольким объектам из таблицы А может соответствовать несколько объектов из таблицы Б, и в тоже время нескольким объектам из таблицы Б соответствует несколько объектов из таблицы А.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285750</wp:posOffset>
            </wp:positionV>
            <wp:extent cx="4110038" cy="172095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720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связь (связь многие ко многим) реализуется путем добавления третьей таблицы.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Связь </w:t>
      </w:r>
      <w:r w:rsidDel="00000000" w:rsidR="00000000" w:rsidRPr="00000000">
        <w:rPr>
          <w:b w:val="1"/>
          <w:rtl w:val="0"/>
        </w:rPr>
        <w:t xml:space="preserve">один к одному</w:t>
      </w:r>
      <w:r w:rsidDel="00000000" w:rsidR="00000000" w:rsidRPr="00000000">
        <w:rPr>
          <w:rtl w:val="0"/>
        </w:rPr>
        <w:t xml:space="preserve"> – самая редко встречаемая связь между таблицами. В 97 случаях из 100, если вы видите такую связь, вам необходимо объединить две таблицы в одну.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