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Statement interface provides methods to execute queries with the database.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statement.execute</w:t>
      </w:r>
      <w:r w:rsidDel="00000000" w:rsidR="00000000" w:rsidRPr="00000000">
        <w:rPr>
          <w:b w:val="1"/>
          <w:rtl w:val="0"/>
        </w:rPr>
        <w:t xml:space="preserve">(String SQL)</w:t>
      </w:r>
      <w:r w:rsidDel="00000000" w:rsidR="00000000" w:rsidRPr="00000000">
        <w:rPr>
          <w:rtl w:val="0"/>
        </w:rPr>
        <w:t xml:space="preserve">: универсальный запрос, можно и получить данные и зделать вставку, можно получать несколько result set-ов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statement.executeUpdate(String SQL)- </w:t>
      </w:r>
      <w:r w:rsidDel="00000000" w:rsidR="00000000" w:rsidRPr="00000000">
        <w:rPr>
          <w:sz w:val="20"/>
          <w:szCs w:val="20"/>
          <w:rtl w:val="0"/>
        </w:rPr>
        <w:t xml:space="preserve">выполняет insert, update, delete, получать данные нельзя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statement.executeQuery(String SQL) - </w:t>
      </w:r>
      <w:r w:rsidDel="00000000" w:rsidR="00000000" w:rsidRPr="00000000">
        <w:rPr>
          <w:sz w:val="20"/>
          <w:szCs w:val="20"/>
          <w:rtl w:val="0"/>
        </w:rPr>
        <w:t xml:space="preserve">SQL statement, which returns a single ResultSet object. обычно это Select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prepared statment</w:t>
      </w: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a subinterface of Statement. Prepared Statement objects have some useful additional features than Statement objects. Instead of hard coding queries, </w:t>
      </w:r>
      <w:r w:rsidDel="00000000" w:rsidR="00000000" w:rsidRPr="00000000">
        <w:rPr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 object provides a feature to execute a parameterized query.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We can use the same PreparedStatement and supply with different parameters</w:t>
      </w:r>
      <w:r w:rsidDel="00000000" w:rsidR="00000000" w:rsidRPr="00000000">
        <w:rPr>
          <w:rtl w:val="0"/>
        </w:rPr>
        <w:t xml:space="preserve"> at the time of execution.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An important advantage of PreparedStatements is that they prevent SQL injection attacks.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Весь смысл в том, что, можно сделать запрос в бд, но вместо значений определенных параметров поставить знаки вопроса, а не сами значения, это будет выглядеть как шаблон.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update laptop Set speed=</w:t>
      </w:r>
      <w:r w:rsidDel="00000000" w:rsidR="00000000" w:rsidRPr="00000000">
        <w:rPr>
          <w:b w:val="1"/>
          <w:color w:val="980000"/>
          <w:rtl w:val="0"/>
        </w:rPr>
        <w:t xml:space="preserve">?</w:t>
      </w:r>
      <w:r w:rsidDel="00000000" w:rsidR="00000000" w:rsidRPr="00000000">
        <w:rPr>
          <w:b w:val="1"/>
          <w:color w:val="0000ff"/>
          <w:rtl w:val="0"/>
        </w:rPr>
        <w:t xml:space="preserve"> where price=</w:t>
      </w:r>
      <w:r w:rsidDel="00000000" w:rsidR="00000000" w:rsidRPr="00000000">
        <w:rPr>
          <w:b w:val="1"/>
          <w:color w:val="980000"/>
          <w:rtl w:val="0"/>
        </w:rPr>
        <w:t xml:space="preserve">?</w:t>
      </w:r>
      <w:r w:rsidDel="00000000" w:rsidR="00000000" w:rsidRPr="00000000">
        <w:rPr>
          <w:color w:val="0000ff"/>
          <w:rtl w:val="0"/>
        </w:rPr>
        <w:t xml:space="preserve">; Вместо этих знаков вопроса мы будем подставлять значения с помощью средств которые есть в preparedStatement, а именно, если в бд подставляемое значение int то используем 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preparedStatement</w:t>
      </w:r>
      <w:r w:rsidDel="00000000" w:rsidR="00000000" w:rsidRPr="00000000">
        <w:rPr>
          <w:b w:val="1"/>
          <w:color w:val="0000ff"/>
          <w:rtl w:val="0"/>
        </w:rPr>
        <w:t xml:space="preserve">.setInt( index, value),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index ← это порядковый номер знака вопроса в нашем шаблоне(нам же надо знать вместо какого вопроса мы ставим значение), value← значение которое мы хотим подставить. Если подставляемое значение String то </w:t>
      </w:r>
      <w:r w:rsidDel="00000000" w:rsidR="00000000" w:rsidRPr="00000000">
        <w:rPr>
          <w:b w:val="1"/>
          <w:color w:val="0000ff"/>
          <w:rtl w:val="0"/>
        </w:rPr>
        <w:t xml:space="preserve">preparedStatement</w:t>
      </w:r>
      <w:r w:rsidDel="00000000" w:rsidR="00000000" w:rsidRPr="00000000">
        <w:rPr>
          <w:b w:val="1"/>
          <w:color w:val="0000ff"/>
          <w:rtl w:val="0"/>
        </w:rPr>
        <w:t xml:space="preserve">.setString(index, value) </w:t>
      </w:r>
      <w:r w:rsidDel="00000000" w:rsidR="00000000" w:rsidRPr="00000000">
        <w:rPr>
          <w:color w:val="0000ff"/>
          <w:rtl w:val="0"/>
        </w:rPr>
        <w:t xml:space="preserve">- здесь по аналогии. В общем в зависимости от </w:t>
      </w:r>
      <w:r w:rsidDel="00000000" w:rsidR="00000000" w:rsidRPr="00000000">
        <w:rPr>
          <w:color w:val="0000ff"/>
          <w:rtl w:val="0"/>
        </w:rPr>
        <w:t xml:space="preserve">подставляемого</w:t>
      </w:r>
      <w:r w:rsidDel="00000000" w:rsidR="00000000" w:rsidRPr="00000000">
        <w:rPr>
          <w:color w:val="0000ff"/>
          <w:rtl w:val="0"/>
        </w:rPr>
        <w:t xml:space="preserve"> типа данных выбираем соответствующий метод (их там много разных))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String sqlQuery="Select model from laptop where price=?;"; ←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наш запрос в бд с ? вместо него подставим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color w:val="9900ff"/>
          <w:sz w:val="18"/>
          <w:szCs w:val="18"/>
          <w:rtl w:val="0"/>
        </w:rPr>
        <w:t xml:space="preserve">значение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PreparedStatement preparedStatement=connection.prepareStatement(sqlQuery);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← создание preparedstatment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 Scanner scanner=new Scanner(System.in); ← для ввода заранее неизвестного значения переменной.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int price=scanner.nextInt();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preparedStatement.setInt(1,price)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; ←подстовляем значения(первое это номер параметра, второе это значение)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 resultSet = preparedStatement.executeQuery();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←получаем Результат, дальше можно обрабатывать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Таких знаков `?` может быть сколько угодно, главное помнить про их порядковый номер (начиная с 1 слева направо) и правильно указывать при вызове методов set…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PreparedStatement.executeUpdate():</w:t>
      </w:r>
      <w:r w:rsidDel="00000000" w:rsidR="00000000" w:rsidRPr="00000000">
        <w:rPr>
          <w:rtl w:val="0"/>
        </w:rPr>
        <w:t xml:space="preserve"> This method can be used to create, drop, insert, update, delete etc. It returns int type. Параметры не указывать(они указываются при создании preparedStatement)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