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Рассмотрим таблицу book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776788" cy="221382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213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этой таблице фамилии авторов повторяются для нескольких книг. А что, если придется вместо инициалов для каждого автора хранить его полное имя и отчество? Тогда, если в таблице содержится информация о 50 книгах Достоевского, придется 50 раз исправлять «Ф.М.» на «Федор Михайлович». При этом, если в некоторых записях использовать «Фёдор Михайлович» (c буквой ё), то мы вообще получим двух разных авторов...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Чтобы устранить эту проблему в реляционных базах данных создается новая таблица author,  в которой перечисляются все различные (уникальные) авторы, а затем эта таблица связывается с таблицей book. При этом такая связь называется «</w:t>
      </w:r>
      <w:r w:rsidDel="00000000" w:rsidR="00000000" w:rsidRPr="00000000">
        <w:rPr>
          <w:b w:val="1"/>
          <w:rtl w:val="0"/>
        </w:rPr>
        <w:t xml:space="preserve">один ко многим</w:t>
      </w:r>
      <w:r w:rsidDel="00000000" w:rsidR="00000000" w:rsidRPr="00000000">
        <w:rPr>
          <w:rtl w:val="0"/>
        </w:rPr>
        <w:t xml:space="preserve">», 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color w:val="980000"/>
          <w:u w:val="single"/>
        </w:rPr>
      </w:pPr>
      <w:r w:rsidDel="00000000" w:rsidR="00000000" w:rsidRPr="00000000">
        <w:rPr>
          <w:color w:val="980000"/>
          <w:u w:val="single"/>
          <w:rtl w:val="0"/>
        </w:rPr>
        <w:t xml:space="preserve">таблица author называется главной, таблица book – связанной или подчиненной. 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Связь «один ко многим» имеет место, когда одной записи главной таблицы соответствует несколько записей связанной таблицы, а каждой записи связанной таблицы соответствует только одна запись из главной таблицы. Обозначается это так: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1062038" cy="118098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1180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Этапы реализации связи «один ко многим» на следующем примере: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Один автор может написать несколько книг, а одна книга написана только одним автором. Для каждой книги известны ее количество и цена.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1. Создать таблицу author,  в которую включить уникальных авторов книг, хранящихся на складе: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1919288" cy="293257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2932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2. Обе таблицы должны содержать первичный ключ, в таблице  book он уже есть,  в таблицу author добавим ключ author_id: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1323975" cy="2000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3. Включить в таблицу book </w:t>
      </w:r>
      <w:r w:rsidDel="00000000" w:rsidR="00000000" w:rsidRPr="00000000">
        <w:rPr>
          <w:b w:val="1"/>
          <w:rtl w:val="0"/>
        </w:rPr>
        <w:t xml:space="preserve">связанный столбец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внешний ключ, FOREIGN KEY</w:t>
      </w:r>
      <w:r w:rsidDel="00000000" w:rsidR="00000000" w:rsidRPr="00000000">
        <w:rPr>
          <w:rtl w:val="0"/>
        </w:rPr>
        <w:t xml:space="preserve">), соответствующий по имени и типу ключевому столбцу главной таблицы (в нашем случае это столбец author_id). Для наглядности связь на схеме обозначается стрелкой от ключевого столбца главной таблицы к внешнему ключу </w:t>
      </w:r>
      <w:r w:rsidDel="00000000" w:rsidR="00000000" w:rsidRPr="00000000">
        <w:rPr>
          <w:rtl w:val="0"/>
        </w:rPr>
        <w:t xml:space="preserve">связанной</w:t>
      </w:r>
      <w:r w:rsidDel="00000000" w:rsidR="00000000" w:rsidRPr="00000000">
        <w:rPr>
          <w:rtl w:val="0"/>
        </w:rPr>
        <w:t xml:space="preserve"> таблицы: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1428750" cy="21526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Технически получается, что в каждой таблице есть primary key, и для того чтобы создать связь один ко многим или многие к многим надо primary key одной таблицы поместить как самостоятельный столбец в другой таблице.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