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980000"/>
          <w:rtl w:val="0"/>
        </w:rPr>
        <w:t xml:space="preserve">Немогу найти ini конфигурационный файл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On Windows my.ini file will be auto generated when you install MySQL server. It will be located in a hidden directory ProgramData.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C:\ProgramData\MySQL\MySQL Server 8.0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                 подключится к своей бд с другого компа.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1 - На машине, там где сервер надо зайти с правами админа (root), т.е. просто зайти в MySQL на своём компе.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2 - На этой же машине надо создать нового пользователя, т.е. это пользователь пришедший из вне чтобы пользоватся нашей бд.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user '</w:t>
      </w:r>
      <w:r w:rsidDel="00000000" w:rsidR="00000000" w:rsidRPr="00000000">
        <w:rPr>
          <w:b w:val="1"/>
          <w:i w:val="1"/>
          <w:rtl w:val="0"/>
        </w:rPr>
        <w:t xml:space="preserve">имя_нового_пользователя</w:t>
      </w:r>
      <w:r w:rsidDel="00000000" w:rsidR="00000000" w:rsidRPr="00000000">
        <w:rPr>
          <w:b w:val="1"/>
          <w:i w:val="1"/>
          <w:rtl w:val="0"/>
        </w:rPr>
        <w:t xml:space="preserve">'@'%' identified by 'password_для_пользователя</w:t>
      </w:r>
      <w:r w:rsidDel="00000000" w:rsidR="00000000" w:rsidRPr="00000000">
        <w:rPr>
          <w:i w:val="1"/>
          <w:rtl w:val="0"/>
        </w:rPr>
        <w:t xml:space="preserve">'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спец символы (@%) сохраняем, юзера и пассворд понятное дело меняем.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После этого Можно проверить, что мы создали этой командой, выводящей всех пользователей с их хостом: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  <w:color w:val="292b37"/>
          <w:sz w:val="24"/>
          <w:szCs w:val="24"/>
        </w:rPr>
      </w:pPr>
      <w:r w:rsidDel="00000000" w:rsidR="00000000" w:rsidRPr="00000000">
        <w:rPr>
          <w:b w:val="1"/>
          <w:color w:val="292b37"/>
          <w:sz w:val="24"/>
          <w:szCs w:val="24"/>
          <w:rtl w:val="0"/>
        </w:rPr>
        <w:t xml:space="preserve">select user,host from mysql.user;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</w:rPr>
        <w:drawing>
          <wp:inline distB="114300" distT="114300" distL="114300" distR="114300">
            <wp:extent cx="3471863" cy="18708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870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Также имеющихся пользователей можно увидеть в воркбенче во вкладке Administration.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3 - надо наделить созданного пользователя правами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i w:val="1"/>
          <w:color w:val="292b37"/>
          <w:sz w:val="24"/>
          <w:szCs w:val="24"/>
        </w:rPr>
      </w:pPr>
      <w:r w:rsidDel="00000000" w:rsidR="00000000" w:rsidRPr="00000000">
        <w:rPr>
          <w:b w:val="1"/>
          <w:i w:val="1"/>
          <w:color w:val="292b37"/>
          <w:sz w:val="24"/>
          <w:szCs w:val="24"/>
          <w:rtl w:val="0"/>
        </w:rPr>
        <w:t xml:space="preserve">GRANT permission ON *.* TO  </w:t>
      </w:r>
      <w:r w:rsidDel="00000000" w:rsidR="00000000" w:rsidRPr="00000000">
        <w:rPr>
          <w:b w:val="1"/>
          <w:i w:val="1"/>
          <w:rtl w:val="0"/>
        </w:rPr>
        <w:t xml:space="preserve">'</w:t>
      </w:r>
      <w:r w:rsidDel="00000000" w:rsidR="00000000" w:rsidRPr="00000000">
        <w:rPr>
          <w:b w:val="1"/>
          <w:i w:val="1"/>
          <w:rtl w:val="0"/>
        </w:rPr>
        <w:t xml:space="preserve">имя_нового_пользователя</w:t>
      </w:r>
      <w:r w:rsidDel="00000000" w:rsidR="00000000" w:rsidRPr="00000000">
        <w:rPr>
          <w:b w:val="1"/>
          <w:i w:val="1"/>
          <w:rtl w:val="0"/>
        </w:rPr>
        <w:t xml:space="preserve">'</w:t>
      </w:r>
      <w:r w:rsidDel="00000000" w:rsidR="00000000" w:rsidRPr="00000000">
        <w:rPr>
          <w:b w:val="1"/>
          <w:i w:val="1"/>
          <w:color w:val="292b37"/>
          <w:sz w:val="24"/>
          <w:szCs w:val="24"/>
          <w:rtl w:val="0"/>
        </w:rPr>
        <w:t xml:space="preserve">@'%';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*.* - всё что есть в базе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% - разрешает любому IP адресу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4- надо найти конфигурационный файл, смотри выше и убедится что строка указанная ниже закоменчена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color w:val="292b37"/>
          <w:sz w:val="24"/>
          <w:szCs w:val="24"/>
          <w:u w:val="single"/>
        </w:rPr>
      </w:pPr>
      <w:r w:rsidDel="00000000" w:rsidR="00000000" w:rsidRPr="00000000">
        <w:rPr>
          <w:b w:val="1"/>
          <w:color w:val="292b37"/>
          <w:sz w:val="24"/>
          <w:szCs w:val="24"/>
          <w:u w:val="single"/>
          <w:rtl w:val="0"/>
        </w:rPr>
        <w:t xml:space="preserve">#skip-networking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b w:val="1"/>
          <w:color w:val="292b37"/>
          <w:sz w:val="24"/>
          <w:szCs w:val="24"/>
          <w:u w:val="single"/>
          <w:rtl w:val="0"/>
        </w:rPr>
        <w:t xml:space="preserve">также нада bind-address =0.0.0.0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 по умолчанию в этой строке будет стоять IP машины которая может подключатся и это IP компа на которой стоит сама база/сервер. В общем его надо поменять на IP машины которую хотим подключить, но можно прописать нули, в этом случае любой сможет подключится. Это как бы не безопасно, но с другой стороны мы же можем контролировать всех юзеров и их права.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Перегрузи сервер (выключи/включи MySQL)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На той машине которую мы подключаем к серверу надо создать новое подключение. В воркбенче это выглядит так 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1- нажать для создания нового подключения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2 - указать название подключения, удобно потом пользоватся, сразу понимаеш для чего это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3 - здесь IP машины к которой подключаемся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4 - имя пользователя который был создан на сервере и которому были даны права.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5 - порт сервера (скорее всего он 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остаётся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 прежним 3306)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Также нужно будет указать пароль 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новосозданного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 юзера.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</w:rPr>
        <w:drawing>
          <wp:inline distB="114300" distT="114300" distL="114300" distR="114300">
            <wp:extent cx="4681538" cy="25276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630" l="0" r="5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52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rPr>
          <w:color w:val="292b37"/>
          <w:sz w:val="24"/>
          <w:szCs w:val="24"/>
          <w:rtl w:val="0"/>
        </w:rPr>
        <w:t xml:space="preserve">Всё это можно делать и в консольном клиенте, но я не 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шол</w:t>
      </w:r>
      <w:r w:rsidDel="00000000" w:rsidR="00000000" w:rsidRPr="00000000">
        <w:rPr>
          <w:color w:val="292b37"/>
          <w:sz w:val="24"/>
          <w:szCs w:val="24"/>
          <w:rtl w:val="0"/>
        </w:rPr>
        <w:t xml:space="preserve"> этим путём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color w:val="292b3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Если в названии бд или столбца есть пробелы то название надо брать в кавычки вот такие → ``,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такие → ‘ ‘ могут не работать.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