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DDL, или Data Definition Language — это группа команд, которые используются для создания и изменения таблиц.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Наиболее известные команды SQL DDL — CREATE, ALTER, DROP.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1)-</w:t>
      </w: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Создает объекты базы данных: таблицы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CREATE TABLE IF NOT EXISTS table_name (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user_id serial PRIMARY KEY,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username VARCHAR ( 50 ) NOT NULL,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last_login TIMESTAMP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2)-</w:t>
      </w:r>
      <w:r w:rsidDel="00000000" w:rsidR="00000000" w:rsidRPr="00000000">
        <w:rPr>
          <w:b w:val="1"/>
          <w:rtl w:val="0"/>
        </w:rPr>
        <w:t xml:space="preserve">ALTER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Оператор применяется для модификации существующей таблицы. Может добавить или удалить столбцы в таблице, изменить тип столбца, добавить ограничения и тому подобное. Вот пример переименования таблицы с использованием команды: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ALTER TABLE old_table_name RENAME TO new_table_name;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3)-</w:t>
      </w:r>
      <w:r w:rsidDel="00000000" w:rsidR="00000000" w:rsidRPr="00000000">
        <w:rPr>
          <w:b w:val="1"/>
          <w:rtl w:val="0"/>
        </w:rPr>
        <w:t xml:space="preserve">DROP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Команду используют для удаления объектов (таблицы) из базы данных.Команду DROP нельзя отменить.-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DROP TABLE my_table;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