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Присвоение новых имен столбцам при формировании выборки реализуемо с помощью ‘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отобрать данные из определенных столбцов таблицы и одновременно задать столбцам новые названия в результате выборки используется SQL запрос следующей структуры: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ключевое слово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имя столбца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ключевое слово</w:t>
      </w:r>
      <w:r w:rsidDel="00000000" w:rsidR="00000000" w:rsidRPr="00000000">
        <w:rPr>
          <w:b w:val="1"/>
          <w:rtl w:val="0"/>
        </w:rPr>
        <w:t xml:space="preserve"> AS</w:t>
      </w:r>
      <w:r w:rsidDel="00000000" w:rsidR="00000000" w:rsidRPr="00000000">
        <w:rPr>
          <w:rtl w:val="0"/>
        </w:rPr>
        <w:t xml:space="preserve"> ;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новое название столбца</w:t>
      </w:r>
      <w:r w:rsidDel="00000000" w:rsidR="00000000" w:rsidRPr="00000000">
        <w:rPr>
          <w:rtl w:val="0"/>
        </w:rPr>
        <w:t xml:space="preserve"> (можно русскими буквами), выводимое в результате запроса, но это должно быть одно слово, если название состоит из двух слов – соединяйте их подчеркиванием, например, Количество_книг;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запятая;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имя столбца;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ключевое слово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имя таблицы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одном запросе можно использовать и имена столбцов из таблицы, и новые названия.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Результатом является таблица, в которую включены все данные из указанных после SELECT столбцов исходной таблицы. Каждому столбцу в результате запроса присваивается новое имя, заданное после AS, или столбец получает имя столбца исходной таблицы, если AS отсутствует.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Выбрать все названия книг и их количества из таблицы book, для столбца title задать новое имя Название.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color w:val="980000"/>
          <w:u w:val="single"/>
        </w:rPr>
      </w:pPr>
      <w:r w:rsidDel="00000000" w:rsidR="00000000" w:rsidRPr="00000000">
        <w:rPr>
          <w:rtl w:val="0"/>
        </w:rPr>
        <w:t xml:space="preserve">Запрос: 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SELECT title AS Название, amount FROM book;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Название                         | amount |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      | 3      |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| 5      | 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| 10     |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| 2      |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| 15     |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Чтобы не писать название таблицы каждый раз, удобно использовать </w:t>
      </w:r>
      <w:r w:rsidDel="00000000" w:rsidR="00000000" w:rsidRPr="00000000">
        <w:rPr>
          <w:b w:val="1"/>
          <w:sz w:val="26"/>
          <w:szCs w:val="26"/>
          <w:rtl w:val="0"/>
        </w:rPr>
        <w:t xml:space="preserve">алиасы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Алиас, это псевдоним, который мы присваивали столбцам после ключевого слова AS(шаг).  Алиасы так же можно использовать и для таблиц. Это становится актуальным, при увеличении числа используемых таблиц, их иногда может быть и 5 и 10 и более. 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присваивания псевдонима существует 2 варианта: 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 использованием ключевого слова AS 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fine AS f, traffic_violation AS tv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а так же и без него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fine f, traffic_violation tv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После присвоения таблице алиаса, он используется во всех разделах запроса, в котором алиас задан. Например: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f.violation = tv.violation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