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CI/CD is the acronym for the combined practices of </w:t>
      </w:r>
      <w:r w:rsidDel="00000000" w:rsidR="00000000" w:rsidRPr="00000000">
        <w:rPr>
          <w:color w:val="980000"/>
          <w:sz w:val="27"/>
          <w:szCs w:val="27"/>
          <w:rtl w:val="0"/>
        </w:rPr>
        <w:t xml:space="preserve">Continuous Integration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 (CI) and </w:t>
      </w:r>
      <w:r w:rsidDel="00000000" w:rsidR="00000000" w:rsidRPr="00000000">
        <w:rPr>
          <w:color w:val="980000"/>
          <w:sz w:val="27"/>
          <w:szCs w:val="27"/>
          <w:rtl w:val="0"/>
        </w:rPr>
        <w:t xml:space="preserve">Continuous Delivery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 (CD). For QA automation we use more CI. Software integration may not be necessary for stable projects, but it is essential for projects with frequent changes.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В разработке по часто надо делать версионность, ввиду часто меняющихся требований заказчика/рынка, Один из способов достижения этого является подход continuous integration основная фишка которого в frequency. Разработка по ведётся в бесконечном цикле. Всё начинается с: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 </w:t>
      </w:r>
      <w:r w:rsidDel="00000000" w:rsidR="00000000" w:rsidRPr="00000000">
        <w:rPr>
          <w:b w:val="1"/>
          <w:color w:val="282828"/>
          <w:sz w:val="27"/>
          <w:szCs w:val="27"/>
          <w:rtl w:val="0"/>
        </w:rPr>
        <w:t xml:space="preserve">code 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затем этот код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 compiled together, </w:t>
      </w:r>
      <w:r w:rsidDel="00000000" w:rsidR="00000000" w:rsidRPr="00000000">
        <w:rPr>
          <w:b w:val="1"/>
          <w:color w:val="282828"/>
          <w:sz w:val="27"/>
          <w:szCs w:val="27"/>
          <w:rtl w:val="0"/>
        </w:rPr>
        <w:t xml:space="preserve">build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(собирают чтоли),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 </w:t>
      </w:r>
      <w:r w:rsidDel="00000000" w:rsidR="00000000" w:rsidRPr="00000000">
        <w:rPr>
          <w:b w:val="1"/>
          <w:color w:val="282828"/>
          <w:sz w:val="27"/>
          <w:szCs w:val="27"/>
          <w:rtl w:val="0"/>
        </w:rPr>
        <w:t xml:space="preserve">tested 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for bugs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b w:val="1"/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 </w:t>
      </w:r>
      <w:r w:rsidDel="00000000" w:rsidR="00000000" w:rsidRPr="00000000">
        <w:rPr>
          <w:b w:val="1"/>
          <w:color w:val="282828"/>
          <w:sz w:val="27"/>
          <w:szCs w:val="27"/>
          <w:rtl w:val="0"/>
        </w:rPr>
        <w:t xml:space="preserve">release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 </w:t>
      </w:r>
      <w:r w:rsidDel="00000000" w:rsidR="00000000" w:rsidRPr="00000000">
        <w:rPr>
          <w:b w:val="1"/>
          <w:color w:val="282828"/>
          <w:sz w:val="27"/>
          <w:szCs w:val="27"/>
          <w:rtl w:val="0"/>
        </w:rPr>
        <w:t xml:space="preserve">deploy 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(развертывание) into production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 where its used some users or customers (</w:t>
      </w:r>
      <w:r w:rsidDel="00000000" w:rsidR="00000000" w:rsidRPr="00000000">
        <w:rPr>
          <w:b w:val="1"/>
          <w:color w:val="282828"/>
          <w:sz w:val="27"/>
          <w:szCs w:val="27"/>
          <w:rtl w:val="0"/>
        </w:rPr>
        <w:t xml:space="preserve">operate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 then we </w:t>
      </w:r>
      <w:r w:rsidDel="00000000" w:rsidR="00000000" w:rsidRPr="00000000">
        <w:rPr>
          <w:b w:val="1"/>
          <w:color w:val="282828"/>
          <w:sz w:val="27"/>
          <w:szCs w:val="27"/>
          <w:rtl w:val="0"/>
        </w:rPr>
        <w:t xml:space="preserve">monitor 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and get feedback;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 and finally we </w:t>
      </w:r>
      <w:r w:rsidDel="00000000" w:rsidR="00000000" w:rsidRPr="00000000">
        <w:rPr>
          <w:b w:val="1"/>
          <w:color w:val="282828"/>
          <w:sz w:val="27"/>
          <w:szCs w:val="27"/>
          <w:rtl w:val="0"/>
        </w:rPr>
        <w:t xml:space="preserve">plan 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improvements for next releases 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</w:rPr>
        <w:drawing>
          <wp:inline distB="114300" distT="114300" distL="114300" distR="114300">
            <wp:extent cx="5731200" cy="288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Есть команда разработчиков, команда тестировщиков и команда devops (development and IT operations). Разработчики (команды разработчиков) пишут код и пушат на репозиторий. После этого происходит тестирование кода: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-unit tests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-validation testing(проверка код  тот что мы хотели и он делает то что мы хотим)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-format testing 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Делать это всё вручную не реально, для этого есть спец средства - Jenkins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Далее project owner review the code, makes design decisions, decided how bugs should be managed. 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Если говорить другими словами то весь этот процесс идёт один за одним, как трубопровод (piplene), Здесь вводится понятие Jenkins pipline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</w:rPr>
        <w:drawing>
          <wp:inline distB="114300" distT="114300" distL="114300" distR="114300">
            <wp:extent cx="7411290" cy="21669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1290" cy="216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