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1287.0472440944873"/>
        <w:rPr/>
      </w:pPr>
      <w:r w:rsidDel="00000000" w:rsidR="00000000" w:rsidRPr="00000000">
        <w:rPr>
          <w:rtl w:val="0"/>
        </w:rPr>
        <w:t xml:space="preserve">How we can extract responses using Rest assured. For what ? </w:t>
      </w:r>
    </w:p>
    <w:p w:rsidR="00000000" w:rsidDel="00000000" w:rsidP="00000000" w:rsidRDefault="00000000" w:rsidRPr="00000000" w14:paraId="00000002">
      <w:pPr>
        <w:ind w:right="-1287.0472440944873"/>
        <w:rPr/>
      </w:pPr>
      <w:r w:rsidDel="00000000" w:rsidR="00000000" w:rsidRPr="00000000">
        <w:rPr>
          <w:rtl w:val="0"/>
        </w:rPr>
        <w:t xml:space="preserve">In order to use extracted response for further processing. For example: you can fetch the specific value from the response and than use that value to make another API request, or you can use different assertion library, for example</w:t>
      </w:r>
    </w:p>
    <w:p w:rsidR="00000000" w:rsidDel="00000000" w:rsidP="00000000" w:rsidRDefault="00000000" w:rsidRPr="00000000" w14:paraId="00000003">
      <w:pPr>
        <w:ind w:right="-1287.0472440944873"/>
        <w:rPr/>
      </w:pPr>
      <w:r w:rsidDel="00000000" w:rsidR="00000000" w:rsidRPr="00000000">
        <w:rPr>
          <w:rtl w:val="0"/>
        </w:rPr>
        <w:t xml:space="preserve">TestNG.</w:t>
      </w:r>
    </w:p>
    <w:p w:rsidR="00000000" w:rsidDel="00000000" w:rsidP="00000000" w:rsidRDefault="00000000" w:rsidRPr="00000000" w14:paraId="00000004">
      <w:pPr>
        <w:ind w:right="-1287.0472440944873"/>
        <w:rPr>
          <w:b w:val="1"/>
        </w:rPr>
      </w:pPr>
      <w:r w:rsidDel="00000000" w:rsidR="00000000" w:rsidRPr="00000000">
        <w:rPr>
          <w:rtl w:val="0"/>
        </w:rPr>
        <w:t xml:space="preserve">So in order to use response we need to use method </w:t>
      </w:r>
      <w:r w:rsidDel="00000000" w:rsidR="00000000" w:rsidRPr="00000000">
        <w:rPr>
          <w:b w:val="1"/>
          <w:rtl w:val="0"/>
        </w:rPr>
        <w:t xml:space="preserve">extract();</w:t>
      </w:r>
    </w:p>
    <w:p w:rsidR="00000000" w:rsidDel="00000000" w:rsidP="00000000" w:rsidRDefault="00000000" w:rsidRPr="00000000" w14:paraId="00000005">
      <w:pPr>
        <w:ind w:right="-1287.0472440944873"/>
        <w:rPr/>
      </w:pPr>
      <w:r w:rsidDel="00000000" w:rsidR="00000000" w:rsidRPr="00000000">
        <w:rPr>
          <w:rtl w:val="0"/>
        </w:rPr>
        <w:t xml:space="preserve">Бля, а может и не обязательно! Так тоже работает.</w:t>
      </w:r>
    </w:p>
    <w:p w:rsidR="00000000" w:rsidDel="00000000" w:rsidP="00000000" w:rsidRDefault="00000000" w:rsidRPr="00000000" w14:paraId="00000006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1287.0472440944873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08">
      <w:pPr>
        <w:ind w:right="-1287.0472440944873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response = RestAssured.get("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https://restful-booker.herokuapp.com/booking</w:t>
        </w:r>
      </w:hyperlink>
      <w:r w:rsidDel="00000000" w:rsidR="00000000" w:rsidRPr="00000000">
        <w:rPr>
          <w:b w:val="1"/>
          <w:rtl w:val="0"/>
        </w:rPr>
        <w:t xml:space="preserve">");</w:t>
      </w:r>
    </w:p>
    <w:p w:rsidR="00000000" w:rsidDel="00000000" w:rsidP="00000000" w:rsidRDefault="00000000" w:rsidRPr="00000000" w14:paraId="00000009">
      <w:pPr>
        <w:ind w:right="-1287.047244094487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1287.0472440944873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0B">
      <w:pPr>
        <w:ind w:right="-1287.0472440944873"/>
        <w:rPr/>
      </w:pPr>
      <w:r w:rsidDel="00000000" w:rsidR="00000000" w:rsidRPr="00000000">
        <w:rPr/>
        <w:drawing>
          <wp:inline distB="114300" distT="114300" distL="114300" distR="114300">
            <wp:extent cx="5848350" cy="2962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1.7322834645669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stful-booker.herokuapp.com/booki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