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Работать с headers можно как в реквесте так и в респонсе.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В request-е: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общем, сколько хедеров, столько раз и прописываешь .header()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В response: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тех или иных проверок может понадобится получить и обработать хедеры в респонсе и для этого есть спец. класс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