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ошибка : SLF4J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SLF4J: Failed to load class "org.slf4j.impl.StaticLoggerBinder".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SLF4J: Defaulting to no-operation (NOP) logger implementation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SLF4J: See http://www.slf4j.org/codes.html#StaticLoggerBinder for further details.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&lt;artifactId&gt;slf4j-nop&lt;/artifactId&gt;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&lt;version&gt;1.7.13&lt;/version&gt;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