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32" w:rsidRDefault="00770232">
      <w:r>
        <w:t xml:space="preserve">График </w:t>
      </w:r>
      <w:r>
        <w:rPr>
          <w:lang w:val="en-US"/>
        </w:rPr>
        <w:t>cos</w:t>
      </w:r>
      <w:r w:rsidRPr="00770232">
        <w:t>(</w:t>
      </w:r>
      <w:r>
        <w:rPr>
          <w:lang w:val="en-US"/>
        </w:rPr>
        <w:t>x</w:t>
      </w:r>
      <w:r w:rsidRPr="00770232">
        <w:t xml:space="preserve">) </w:t>
      </w:r>
      <w:r>
        <w:t>и естественных сплайнов для 3,4,5 узлов.</w:t>
      </w:r>
    </w:p>
    <w:p w:rsidR="00770232" w:rsidRDefault="00770232">
      <w:pPr>
        <w:rPr>
          <w:lang w:val="en-US"/>
        </w:rPr>
      </w:pPr>
      <w:r>
        <w:rPr>
          <w:noProof/>
        </w:rPr>
        <w:drawing>
          <wp:inline distT="0" distB="0" distL="0" distR="0">
            <wp:extent cx="6586320" cy="34061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3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AA3" w:rsidRDefault="00770232" w:rsidP="00770232">
      <w:r>
        <w:t xml:space="preserve">График </w:t>
      </w:r>
      <w:proofErr w:type="spellStart"/>
      <w:r>
        <w:rPr>
          <w:lang w:val="en-US"/>
        </w:rPr>
        <w:t>tg</w:t>
      </w:r>
      <w:proofErr w:type="spellEnd"/>
      <w:r w:rsidRPr="00770232">
        <w:t>(</w:t>
      </w:r>
      <w:r>
        <w:rPr>
          <w:lang w:val="en-US"/>
        </w:rPr>
        <w:t>x</w:t>
      </w:r>
      <w:r w:rsidRPr="00770232">
        <w:t xml:space="preserve">) </w:t>
      </w:r>
      <w:r>
        <w:t>и естественных сплайнов для 3,4,5 узлов.</w:t>
      </w:r>
    </w:p>
    <w:p w:rsidR="00EA21C2" w:rsidRPr="00EA21C2" w:rsidRDefault="00770232" w:rsidP="00770232">
      <w:pPr>
        <w:rPr>
          <w:lang w:val="en-US"/>
        </w:rPr>
      </w:pPr>
      <w:r>
        <w:rPr>
          <w:noProof/>
        </w:rPr>
        <w:drawing>
          <wp:inline distT="0" distB="0" distL="0" distR="0">
            <wp:extent cx="6817659" cy="35661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659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1C2" w:rsidRDefault="00EA21C2">
      <w:r>
        <w:br w:type="page"/>
      </w:r>
    </w:p>
    <w:p w:rsidR="00770232" w:rsidRDefault="00EA21C2" w:rsidP="00EA21C2">
      <w:r>
        <w:lastRenderedPageBreak/>
        <w:t xml:space="preserve">График </w:t>
      </w:r>
      <w:proofErr w:type="spellStart"/>
      <w:r>
        <w:rPr>
          <w:lang w:val="en-US"/>
        </w:rPr>
        <w:t>tg</w:t>
      </w:r>
      <w:proofErr w:type="spellEnd"/>
      <w:r w:rsidRPr="00EA21C2">
        <w:t>(</w:t>
      </w:r>
      <w:r>
        <w:rPr>
          <w:lang w:val="en-US"/>
        </w:rPr>
        <w:t>x</w:t>
      </w:r>
      <w:r w:rsidRPr="00EA21C2">
        <w:t xml:space="preserve">) </w:t>
      </w:r>
      <w:r>
        <w:t>и сплайнов построенных с условием отсутствия узла для 3,4,5 узлов.</w:t>
      </w:r>
    </w:p>
    <w:p w:rsidR="00EA21C2" w:rsidRDefault="00EA21C2" w:rsidP="00EA21C2">
      <w:r>
        <w:rPr>
          <w:noProof/>
        </w:rPr>
        <w:drawing>
          <wp:inline distT="0" distB="0" distL="0" distR="0">
            <wp:extent cx="6926633" cy="38176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633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1C2" w:rsidRDefault="00EA21C2" w:rsidP="00EA21C2">
      <w:pPr>
        <w:rPr>
          <w:lang w:val="en-US"/>
        </w:rPr>
      </w:pPr>
      <w:r>
        <w:t xml:space="preserve">График </w:t>
      </w:r>
      <w:proofErr w:type="spellStart"/>
      <w:r>
        <w:rPr>
          <w:lang w:val="en-US"/>
        </w:rPr>
        <w:t>tg</w:t>
      </w:r>
      <w:proofErr w:type="spellEnd"/>
      <w:r w:rsidRPr="00EA21C2">
        <w:t>(</w:t>
      </w:r>
      <w:r>
        <w:rPr>
          <w:lang w:val="en-US"/>
        </w:rPr>
        <w:t>x</w:t>
      </w:r>
      <w:r w:rsidRPr="00EA21C2">
        <w:t xml:space="preserve">) </w:t>
      </w:r>
      <w:r>
        <w:t>и сплайнов построенных с условием отсутствия узла для 3,4,5 узлов.</w:t>
      </w:r>
    </w:p>
    <w:p w:rsidR="00B404BB" w:rsidRDefault="00EA21C2" w:rsidP="00EA21C2">
      <w:pPr>
        <w:rPr>
          <w:lang w:val="en-US"/>
        </w:rPr>
      </w:pPr>
      <w:r>
        <w:rPr>
          <w:noProof/>
        </w:rPr>
        <w:drawing>
          <wp:inline distT="0" distB="0" distL="0" distR="0">
            <wp:extent cx="6629400" cy="353964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26" cy="354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BB" w:rsidRDefault="00B404BB" w:rsidP="00B404BB">
      <w:pPr>
        <w:tabs>
          <w:tab w:val="left" w:pos="1296"/>
        </w:tabs>
        <w:rPr>
          <w:lang w:val="en-US"/>
        </w:rPr>
      </w:pPr>
      <w:r>
        <w:rPr>
          <w:lang w:val="en-US"/>
        </w:rPr>
        <w:tab/>
      </w:r>
    </w:p>
    <w:p w:rsidR="00B404BB" w:rsidRDefault="00B404BB">
      <w:pPr>
        <w:rPr>
          <w:lang w:val="en-US"/>
        </w:rPr>
      </w:pPr>
      <w:r>
        <w:rPr>
          <w:lang w:val="en-US"/>
        </w:rPr>
        <w:br w:type="page"/>
      </w:r>
    </w:p>
    <w:p w:rsidR="00EA21C2" w:rsidRDefault="00B404BB" w:rsidP="00B404BB">
      <w:pPr>
        <w:tabs>
          <w:tab w:val="left" w:pos="1296"/>
        </w:tabs>
      </w:pPr>
      <w:r>
        <w:lastRenderedPageBreak/>
        <w:t>Результат работы программы.</w:t>
      </w:r>
      <w:r>
        <w:br/>
        <w:t>1) Точность в зависимости от вида функции и от количества узлов. Для естественного сплайна.</w:t>
      </w:r>
    </w:p>
    <w:p w:rsidR="00B404BB" w:rsidRDefault="00B404BB" w:rsidP="00B404BB">
      <w:pPr>
        <w:tabs>
          <w:tab w:val="left" w:pos="1296"/>
        </w:tabs>
      </w:pPr>
      <w:r>
        <w:rPr>
          <w:noProof/>
        </w:rPr>
        <w:drawing>
          <wp:inline distT="0" distB="0" distL="0" distR="0">
            <wp:extent cx="4901045" cy="2156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BB" w:rsidRDefault="00B404BB" w:rsidP="00B404BB">
      <w:r>
        <w:t>2) Для условия отсутствия узла.</w:t>
      </w:r>
    </w:p>
    <w:p w:rsidR="00B404BB" w:rsidRDefault="00B404BB" w:rsidP="00B404BB">
      <w:r>
        <w:rPr>
          <w:noProof/>
        </w:rPr>
        <w:drawing>
          <wp:inline distT="0" distB="0" distL="0" distR="0">
            <wp:extent cx="4899660" cy="23340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33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4BB" w:rsidRDefault="00B404BB" w:rsidP="00B404BB">
      <w:r>
        <w:t xml:space="preserve">3) Зависимость точности от приближения к точке разрыва </w:t>
      </w:r>
      <w:r>
        <w:rPr>
          <w:lang w:val="en-US"/>
        </w:rPr>
        <w:t>PI</w:t>
      </w:r>
      <w:r w:rsidRPr="00B404BB">
        <w:t xml:space="preserve">/2 </w:t>
      </w:r>
      <w:r>
        <w:t xml:space="preserve">для </w:t>
      </w:r>
      <w:proofErr w:type="spellStart"/>
      <w:r>
        <w:rPr>
          <w:lang w:val="en-US"/>
        </w:rPr>
        <w:t>tg</w:t>
      </w:r>
      <w:proofErr w:type="spellEnd"/>
      <w:r w:rsidRPr="00B404BB">
        <w:t>(</w:t>
      </w:r>
      <w:r>
        <w:rPr>
          <w:lang w:val="en-US"/>
        </w:rPr>
        <w:t>x</w:t>
      </w:r>
      <w:r w:rsidRPr="00B404BB">
        <w:t xml:space="preserve">) </w:t>
      </w:r>
      <w:r>
        <w:t>при разном количестве узлов</w:t>
      </w:r>
      <w:r w:rsidRPr="00B404BB">
        <w:t>;</w:t>
      </w:r>
    </w:p>
    <w:p w:rsidR="00B404BB" w:rsidRPr="00B404BB" w:rsidRDefault="00B404BB" w:rsidP="00B404BB">
      <w:r>
        <w:rPr>
          <w:noProof/>
        </w:rPr>
        <w:drawing>
          <wp:inline distT="0" distB="0" distL="0" distR="0">
            <wp:extent cx="4655820" cy="3055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04BB" w:rsidRPr="00B404BB" w:rsidRDefault="00B404BB" w:rsidP="00B404BB"/>
    <w:sectPr w:rsidR="00B404BB" w:rsidRPr="00B40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32"/>
    <w:rsid w:val="0013546E"/>
    <w:rsid w:val="00770232"/>
    <w:rsid w:val="00A80AA3"/>
    <w:rsid w:val="00B404BB"/>
    <w:rsid w:val="00EA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0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0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Tunikov Dima</dc:creator>
  <cp:lastModifiedBy>Tunikov Dima</cp:lastModifiedBy>
  <cp:revision>1</cp:revision>
  <dcterms:created xsi:type="dcterms:W3CDTF">2018-02-26T13:11:00Z</dcterms:created>
  <dcterms:modified xsi:type="dcterms:W3CDTF">2018-02-26T15:34:00Z</dcterms:modified>
</cp:coreProperties>
</file>