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BA8" w:rsidRDefault="00C26BA8">
      <w:bookmarkStart w:id="0" w:name="_GoBack"/>
      <w:r>
        <w:t xml:space="preserve">Команда предлагает решение – дорожная карта в виде диаграммы </w:t>
      </w:r>
      <w:proofErr w:type="spellStart"/>
      <w:r>
        <w:t>Ганта</w:t>
      </w:r>
      <w:proofErr w:type="spellEnd"/>
      <w:r w:rsidR="00074DD2">
        <w:t xml:space="preserve"> и концепция</w:t>
      </w:r>
      <w:r>
        <w:t>.</w:t>
      </w:r>
    </w:p>
    <w:p w:rsidR="00C26BA8" w:rsidRDefault="00074DD2">
      <w:r>
        <w:t>Решение задачи учитывает такие моменты, как плотность низкая плотность населения, удаленность населенных пунктов, 2 официальных пункта приема отходов 1 и 2 классов, мотивацию для взрослого населения и обучение подрастающего поколения.</w:t>
      </w:r>
    </w:p>
    <w:p w:rsidR="00074DD2" w:rsidRDefault="00074DD2">
      <w:r>
        <w:t>Дорожная карта рассчитана на срок с 1 марта 2022 года до конца 2024 года, но с учетом того, что после 24 года дорожная карта будет скорректирована, дополнена и интегрирована с другими экологическими проектами региона.</w:t>
      </w:r>
    </w:p>
    <w:p w:rsidR="00074DD2" w:rsidRDefault="00074DD2">
      <w:r>
        <w:t>Наше решение позволяет улучшить экологическую обстановку не только в Карелии (как пилотной площадки), но применимо к другим регионам. Что позволит улучшить экологическую обстановку в стране в целом.</w:t>
      </w:r>
      <w:bookmarkEnd w:id="0"/>
    </w:p>
    <w:sectPr w:rsidR="00074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432"/>
    <w:rsid w:val="00074DD2"/>
    <w:rsid w:val="00C26BA8"/>
    <w:rsid w:val="00EF3432"/>
    <w:rsid w:val="00F6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B7F02C-C506-431D-9F4E-B602FB35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2021-11-14T04:11:00Z</dcterms:created>
  <dcterms:modified xsi:type="dcterms:W3CDTF">2021-11-14T04:33:00Z</dcterms:modified>
</cp:coreProperties>
</file>