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6E255" w14:textId="12C63010" w:rsidR="0028446C" w:rsidRPr="00550CB5" w:rsidRDefault="0028446C" w:rsidP="0028446C">
      <w:pPr>
        <w:jc w:val="center"/>
        <w:rPr>
          <w:noProof/>
        </w:rPr>
      </w:pPr>
      <w:r>
        <w:rPr>
          <w:noProof/>
        </w:rPr>
        <w:t xml:space="preserve">Проект </w:t>
      </w:r>
      <w:r>
        <w:rPr>
          <w:noProof/>
          <w:lang w:val="en-US"/>
        </w:rPr>
        <w:t>DMXCONVERTER</w:t>
      </w:r>
    </w:p>
    <w:p w14:paraId="582E91AE" w14:textId="752EC94B" w:rsidR="0028446C" w:rsidRPr="0028446C" w:rsidRDefault="0028446C" w:rsidP="0028446C">
      <w:pPr>
        <w:rPr>
          <w:noProof/>
        </w:rPr>
      </w:pPr>
      <w:r>
        <w:rPr>
          <w:noProof/>
        </w:rPr>
        <w:t xml:space="preserve">Данный документ описыват ТЗ , ТХ и методику решения задачи по конвертации входящего </w:t>
      </w:r>
      <w:r>
        <w:rPr>
          <w:noProof/>
          <w:lang w:val="en-US"/>
        </w:rPr>
        <w:t>DMX</w:t>
      </w:r>
      <w:r w:rsidRPr="0028446C">
        <w:rPr>
          <w:noProof/>
        </w:rPr>
        <w:t xml:space="preserve"> </w:t>
      </w:r>
      <w:r>
        <w:rPr>
          <w:noProof/>
        </w:rPr>
        <w:t xml:space="preserve">сигнала в </w:t>
      </w:r>
      <w:r>
        <w:rPr>
          <w:noProof/>
          <w:lang w:val="en-US"/>
        </w:rPr>
        <w:t>MODBUS</w:t>
      </w:r>
      <w:r w:rsidRPr="0028446C">
        <w:rPr>
          <w:noProof/>
        </w:rPr>
        <w:t xml:space="preserve"> </w:t>
      </w:r>
      <w:r>
        <w:rPr>
          <w:noProof/>
        </w:rPr>
        <w:t xml:space="preserve">значения для управления ЧП типа </w:t>
      </w:r>
      <w:r>
        <w:rPr>
          <w:noProof/>
          <w:lang w:val="en-US"/>
        </w:rPr>
        <w:t>DANFOSS</w:t>
      </w:r>
      <w:r w:rsidRPr="0028446C">
        <w:rPr>
          <w:noProof/>
        </w:rPr>
        <w:t xml:space="preserve"> </w:t>
      </w:r>
      <w:r>
        <w:rPr>
          <w:noProof/>
        </w:rPr>
        <w:t xml:space="preserve">или </w:t>
      </w:r>
      <w:r>
        <w:rPr>
          <w:noProof/>
          <w:lang w:val="en-US"/>
        </w:rPr>
        <w:t>VACON</w:t>
      </w:r>
      <w:r>
        <w:rPr>
          <w:noProof/>
        </w:rPr>
        <w:t xml:space="preserve">. </w:t>
      </w:r>
    </w:p>
    <w:p w14:paraId="479E4DD9" w14:textId="1A18CED6" w:rsidR="0028446C" w:rsidRPr="00550CB5" w:rsidRDefault="0028446C">
      <w:pPr>
        <w:rPr>
          <w:noProof/>
        </w:rPr>
      </w:pPr>
      <w:r>
        <w:rPr>
          <w:noProof/>
          <w:lang w:val="en-US"/>
        </w:rPr>
        <w:t>Cxvx</w:t>
      </w:r>
      <w:r>
        <w:rPr>
          <w:noProof/>
        </w:rPr>
        <w:drawing>
          <wp:inline distT="0" distB="0" distL="0" distR="0" wp14:anchorId="2FE88659" wp14:editId="795C3AA9">
            <wp:extent cx="8914782" cy="5036820"/>
            <wp:effectExtent l="0" t="0" r="635" b="0"/>
            <wp:docPr id="1" name="Рисунок 1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NOUT==0G-00005641==MEGA-PRO-CH340GATmega256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49741" cy="505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96A6" w14:textId="3CF516A5" w:rsidR="0028446C" w:rsidRPr="00550CB5" w:rsidRDefault="00550CB5">
      <w:pPr>
        <w:rPr>
          <w:noProof/>
          <w:lang w:val="en-US"/>
        </w:rPr>
      </w:pPr>
      <w:r>
        <w:rPr>
          <w:noProof/>
        </w:rPr>
        <w:lastRenderedPageBreak/>
        <w:t xml:space="preserve">ВНИМАНИЕ! При работе на одном компьютере источника </w:t>
      </w:r>
      <w:r>
        <w:rPr>
          <w:noProof/>
          <w:lang w:val="en-US"/>
        </w:rPr>
        <w:t>DMX</w:t>
      </w:r>
      <w:r w:rsidRPr="00550CB5">
        <w:rPr>
          <w:noProof/>
        </w:rPr>
        <w:t xml:space="preserve"> </w:t>
      </w:r>
      <w:r>
        <w:rPr>
          <w:noProof/>
        </w:rPr>
        <w:t xml:space="preserve">сигнала и нашего конвертера важен порядок подключения к </w:t>
      </w:r>
      <w:r>
        <w:rPr>
          <w:noProof/>
          <w:lang w:val="en-US"/>
        </w:rPr>
        <w:t>USB</w:t>
      </w:r>
      <w:r w:rsidRPr="00550CB5">
        <w:rPr>
          <w:noProof/>
        </w:rPr>
        <w:t xml:space="preserve"> </w:t>
      </w:r>
      <w:r>
        <w:rPr>
          <w:noProof/>
        </w:rPr>
        <w:t xml:space="preserve"> портам. Сначала подключаем наш конвертер, затем подключаем источник </w:t>
      </w:r>
      <w:r>
        <w:rPr>
          <w:noProof/>
          <w:lang w:val="en-US"/>
        </w:rPr>
        <w:t xml:space="preserve">DMX! </w:t>
      </w:r>
    </w:p>
    <w:p w14:paraId="22DA5749" w14:textId="3139452C" w:rsidR="00C74463" w:rsidRDefault="00C74463"/>
    <w:sectPr w:rsidR="00C74463" w:rsidSect="0028446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EA0"/>
    <w:rsid w:val="0028446C"/>
    <w:rsid w:val="00526EA0"/>
    <w:rsid w:val="00550CB5"/>
    <w:rsid w:val="00C7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D17B4"/>
  <w15:chartTrackingRefBased/>
  <w15:docId w15:val="{CBF5D1E2-90EA-428E-9837-8E3A14345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Ivanov</dc:creator>
  <cp:keywords/>
  <dc:description/>
  <cp:lastModifiedBy>Dmitriy Ivanov</cp:lastModifiedBy>
  <cp:revision>3</cp:revision>
  <cp:lastPrinted>2020-02-29T19:06:00Z</cp:lastPrinted>
  <dcterms:created xsi:type="dcterms:W3CDTF">2020-02-29T19:03:00Z</dcterms:created>
  <dcterms:modified xsi:type="dcterms:W3CDTF">2021-11-15T14:00:00Z</dcterms:modified>
</cp:coreProperties>
</file>