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Отчет о затратах на обслуживание за текущий месяц включающих в себя стоимость всх выполненных заказов</w:t>
      </w:r>
    </w:p>
    <w:p>
      <w:pPr/>
      <w:r>
        <w:rPr/>
        <w:t xml:space="preserve">30 000,00 ?</w:t>
      </w:r>
    </w:p>
    <w:p>
      <w:pPr/>
      <w:r>
        <w:rPr/>
        <w:t xml:space="preserve">рублей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2015-03-12T00:00:00+03:00</dcterms:created>
  <dcterms:modified xsi:type="dcterms:W3CDTF">2015-03-14T00:00:00+03:00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