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63" w:rsidRDefault="004B0C63">
      <w:r>
        <w:t>Общее количество поездок: 1</w:t>
      </w:r>
    </w:p>
    <w:p w:rsidR="004B0C63" w:rsidRDefault="004B0C63">
      <w:r>
        <w:t>Количество "холостых" поездок (пустой лифт): 1</w:t>
      </w:r>
    </w:p>
    <w:p w:rsidR="004B0C63" w:rsidRDefault="004B0C63">
      <w:r>
        <w:t>Суммарный перемещенный вес: 88</w:t>
      </w:r>
    </w:p>
    <w:p w:rsidR="00E3470A" w:rsidRDefault="004B0C63">
      <w:r>
        <w:t>Кол-во созданных объектов "человек": 2</w:t>
      </w:r>
      <w:bookmarkStart w:id="0" w:name="_GoBack"/>
      <w:bookmarkEnd w:id="0"/>
    </w:p>
    <w:sectPr w:rsidR="00E3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63"/>
    <w:rsid w:val="004B0C63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1E453-BBCA-4C73-946E-5B79EAB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2020-06-23T19:49:00Z</dcterms:created>
  <dcterms:modified xsi:type="dcterms:W3CDTF">2020-06-23T19:49:00Z</dcterms:modified>
</cp:coreProperties>
</file>