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B6AFE" w:rsidRPr="00CA6058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8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1</w:t>
      </w:r>
      <w:r w:rsidR="00787634">
        <w:rPr>
          <w:color w:val="000000" w:themeColor="text1"/>
          <w:sz w:val="28"/>
          <w:szCs w:val="28"/>
        </w:rPr>
        <w:t>4</w:t>
      </w:r>
    </w:p>
    <w:p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1.3 Ассортимент мучных кондитерских изделий 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14</w:t>
      </w:r>
    </w:p>
    <w:p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 xml:space="preserve">…    25 </w:t>
      </w:r>
      <w:r w:rsidR="0057649D">
        <w:rPr>
          <w:color w:val="000000" w:themeColor="text1"/>
          <w:sz w:val="28"/>
          <w:szCs w:val="28"/>
        </w:rPr>
        <w:t>2.</w:t>
      </w:r>
      <w:r w:rsidR="00E4115F">
        <w:rPr>
          <w:color w:val="000000" w:themeColor="text1"/>
          <w:sz w:val="28"/>
          <w:szCs w:val="28"/>
        </w:rPr>
        <w:t>2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    3</w:t>
      </w:r>
      <w:r w:rsidR="0057649D">
        <w:rPr>
          <w:color w:val="000000" w:themeColor="text1"/>
          <w:sz w:val="28"/>
          <w:szCs w:val="28"/>
        </w:rPr>
        <w:t>1</w:t>
      </w:r>
    </w:p>
    <w:p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2.3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34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>...........   38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>.......  40</w:t>
      </w: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CA6058">
      <w:pPr>
        <w:pStyle w:val="a4"/>
        <w:spacing w:before="0" w:beforeAutospacing="0"/>
        <w:jc w:val="center"/>
        <w:rPr>
          <w:color w:val="000000" w:themeColor="text1"/>
          <w:sz w:val="28"/>
          <w:szCs w:val="28"/>
        </w:rPr>
      </w:pP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 xml:space="preserve"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</w:t>
      </w:r>
      <w:proofErr w:type="gramStart"/>
      <w:r w:rsidRPr="00A752A4">
        <w:rPr>
          <w:rFonts w:eastAsia="Times New Roman"/>
          <w:lang w:eastAsia="ru-RU"/>
        </w:rPr>
        <w:t>Кстати</w:t>
      </w:r>
      <w:proofErr w:type="gramEnd"/>
      <w:r w:rsidRPr="00A752A4">
        <w:rPr>
          <w:rFonts w:eastAsia="Times New Roman"/>
          <w:lang w:eastAsia="ru-RU"/>
        </w:rPr>
        <w:t xml:space="preserve">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</w:t>
      </w:r>
      <w:proofErr w:type="gramStart"/>
      <w:r w:rsidRPr="00A752A4">
        <w:rPr>
          <w:rFonts w:eastAsia="Times New Roman"/>
          <w:lang w:eastAsia="ru-RU"/>
        </w:rPr>
        <w:t>и как ни странно</w:t>
      </w:r>
      <w:proofErr w:type="gramEnd"/>
      <w:r w:rsidRPr="00A752A4">
        <w:rPr>
          <w:rFonts w:eastAsia="Times New Roman"/>
          <w:lang w:eastAsia="ru-RU"/>
        </w:rPr>
        <w:t xml:space="preserve">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:rsidR="00097EE8" w:rsidRPr="00097EE8" w:rsidRDefault="00097EE8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 xml:space="preserve">провести анализ </w:t>
      </w:r>
      <w:r>
        <w:rPr>
          <w:rFonts w:eastAsia="Times New Roman"/>
          <w:lang w:eastAsia="ru-RU"/>
        </w:rPr>
        <w:t>российских мучных кондитерских изделий</w:t>
      </w:r>
      <w:r w:rsidRPr="00097EE8">
        <w:rPr>
          <w:rFonts w:eastAsia="Times New Roman"/>
          <w:lang w:eastAsia="ru-RU"/>
        </w:rPr>
        <w:t>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органолептический проверку качества печенья от различных производителей</w:t>
      </w:r>
    </w:p>
    <w:p w:rsidR="00097EE8" w:rsidRPr="00097EE8" w:rsidRDefault="00097EE8" w:rsidP="00097EE8">
      <w:pPr>
        <w:rPr>
          <w:lang w:eastAsia="ru-RU"/>
        </w:rPr>
      </w:pP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:rsidR="00A752A4" w:rsidRDefault="00A752A4" w:rsidP="00A752A4">
      <w:pPr>
        <w:rPr>
          <w:lang w:eastAsia="ru-RU"/>
        </w:rPr>
      </w:pPr>
    </w:p>
    <w:p w:rsidR="00173385" w:rsidRDefault="00173385" w:rsidP="00A752A4">
      <w:pPr>
        <w:rPr>
          <w:lang w:eastAsia="ru-RU"/>
        </w:rPr>
      </w:pPr>
    </w:p>
    <w:p w:rsidR="00173385" w:rsidRPr="00A752A4" w:rsidRDefault="00173385" w:rsidP="00A752A4">
      <w:pPr>
        <w:rPr>
          <w:lang w:eastAsia="ru-RU"/>
        </w:rPr>
      </w:pPr>
    </w:p>
    <w:p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:rsidR="00A13C48" w:rsidRPr="00C9537D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bookmarkStart w:id="0" w:name="_GoBack"/>
    </w:p>
    <w:p w:rsidR="00C9537D" w:rsidRDefault="00B82B6F" w:rsidP="0087085F">
      <w:r w:rsidRPr="00775909">
        <w:t xml:space="preserve"> Товароведение – научная дисциплина, изучающая природу и полезные свойства товаров, </w:t>
      </w:r>
      <w:proofErr w:type="gramStart"/>
      <w:r w:rsidRPr="00775909">
        <w:t>удовлетворяющих  определенную</w:t>
      </w:r>
      <w:proofErr w:type="gramEnd"/>
      <w:r w:rsidRPr="00775909">
        <w:t xml:space="preserve"> потребность человека. </w:t>
      </w:r>
    </w:p>
    <w:p w:rsidR="00C9537D" w:rsidRDefault="00B82B6F" w:rsidP="0087085F">
      <w:r w:rsidRPr="00775909">
        <w:t> Именно товароведение и есть научная дисциплина, изучающая современный и перспективный ассортимент продовольственных товаров, их свойства и способы</w:t>
      </w:r>
      <w:r w:rsidR="00C9537D">
        <w:t xml:space="preserve"> </w:t>
      </w:r>
      <w:r w:rsidRPr="00775909">
        <w:t>производства. </w:t>
      </w:r>
    </w:p>
    <w:p w:rsidR="00C9537D" w:rsidRDefault="00B82B6F" w:rsidP="0087085F">
      <w:r w:rsidRPr="00775909">
        <w:t xml:space="preserve"> В условиях современной экономики на рынке продовольственных товаров появилось множество кондитерских изделий, которые недостаточно известны не только потребителям, но и работникам торговли. С каждым годом расширяется ассортимент импортных кондитерских изделий. Отечественные производители в условиях жесткой конкуренции стали использовать дополнительные добавки в производстве кондитерских изделий, увеличили и расширили ассортимент </w:t>
      </w:r>
      <w:bookmarkEnd w:id="0"/>
      <w:r w:rsidRPr="00775909">
        <w:t>кондитерских изделий специального назначения (диетические, витаминизированные, лечебные).  </w:t>
      </w:r>
    </w:p>
    <w:p w:rsidR="00C9537D" w:rsidRDefault="00B82B6F" w:rsidP="0087085F">
      <w:r w:rsidRPr="00775909">
        <w:t> Для того чтобы разобраться в этом многообразии, необходимо знать особенности производства, ассортимент, условия хранения, требования к качеству кондитерских изделий, чтобы данную информацию донести до потребителя.</w:t>
      </w:r>
    </w:p>
    <w:p w:rsidR="00C9537D" w:rsidRDefault="00B82B6F" w:rsidP="0087085F">
      <w:r w:rsidRPr="00775909">
        <w:t> Основная задача товароведения кондитерских изделий состоит в изучении факторов, формирующих и сохраняющих их качество, т.е. в изучении сырья, из которого приготовлены кондитерские изделия, особенности технологии их производства, разработке наиболее рациональных режимов и способов хранения, упаковки и перевозки с наименьшими потерями.</w:t>
      </w:r>
    </w:p>
    <w:p w:rsidR="00C9537D" w:rsidRDefault="00B82B6F" w:rsidP="0087085F">
      <w:r w:rsidRPr="00775909">
        <w:t> Объектом исследования данной работы является экспертиза и анализ ассортимента кондитерских изделий, а также оценка их качества. </w:t>
      </w:r>
      <w:r w:rsidRPr="00775909">
        <w:br/>
      </w:r>
      <w:r w:rsidRPr="00775909">
        <w:lastRenderedPageBreak/>
        <w:t> Предметом является изучение оценки и анализа качества кондитерских изделий.</w:t>
      </w:r>
    </w:p>
    <w:p w:rsidR="00C9537D" w:rsidRDefault="00B82B6F" w:rsidP="0087085F">
      <w:r w:rsidRPr="00775909">
        <w:t> Целью работы является изучение теоретических основ товароведения и экспертизы кондитерских товаров и анализ</w:t>
      </w:r>
      <w:r w:rsidR="000D17E2">
        <w:t xml:space="preserve"> </w:t>
      </w:r>
      <w:r w:rsidRPr="00775909">
        <w:t>ассортимента</w:t>
      </w:r>
      <w:r w:rsidR="000D17E2">
        <w:t>,</w:t>
      </w:r>
      <w:r w:rsidRPr="00775909">
        <w:t xml:space="preserve"> и оценка качества на примере розничного торгового предприятия – остановочного павильона.</w:t>
      </w:r>
    </w:p>
    <w:p w:rsidR="00C10541" w:rsidRDefault="00B82B6F" w:rsidP="0087085F">
      <w:r w:rsidRPr="00775909">
        <w:t>Пищевая ценность. Сырье для производства кондитерских изделий.</w:t>
      </w:r>
    </w:p>
    <w:p w:rsidR="00C10541" w:rsidRDefault="00B82B6F" w:rsidP="0087085F">
      <w:r w:rsidRPr="00775909">
        <w:t>Продукты, используемые человеком в пищу, содержат различные вещества, которые подразделяют на неорганические и органические. К неорганическим относятся вода и минеральные вещества; к органическим – белки, жиры, углеводы, витамины, ферменты, ароматические вещества. Каждое из этих веществ имеет для организма человека важное значение и содержится в продуктах в различных количествах. Если иметь сведения о химическом составе продукта, можно вычислить его энергетическую ценность.</w:t>
      </w:r>
    </w:p>
    <w:p w:rsidR="00C10541" w:rsidRDefault="00B82B6F" w:rsidP="0087085F">
      <w:r w:rsidRPr="00775909">
        <w:t>Кондитерские товары – это изделия, большая часть которых состоит их сахара или другого сладкого вещества (меда, ксилита, сорбита), а также патоки, различных фруктов, ягод, молока, сливочного масла, какао-бобов, ядер орехов и других компонентов. В основном это сладкие продукт, отличающиеся приятным вкусом и ароматом, красивым внешним видом, высокой пищевой ценностью, калорийностью и хорошей усвояемостью. Калорийность 100</w:t>
      </w:r>
      <w:r w:rsidR="00227640">
        <w:t xml:space="preserve"> </w:t>
      </w:r>
      <w:r w:rsidRPr="00775909">
        <w:t>г изделий составляет: мармелада и пастилы 300 – 350 ккал; конфет 380 – 600</w:t>
      </w:r>
      <w:r w:rsidR="00D6742F">
        <w:t xml:space="preserve"> </w:t>
      </w:r>
      <w:r w:rsidRPr="00775909">
        <w:t>ккал.</w:t>
      </w:r>
    </w:p>
    <w:p w:rsidR="00C10541" w:rsidRDefault="00B82B6F" w:rsidP="0087085F">
      <w:r w:rsidRPr="00775909">
        <w:t xml:space="preserve">Недостатком товаров этой группы является низкое содержание в них многих биологически активных веществ. Высокая калорийность и хорошая усвояемость кондитерских изделий при недостатке биологически активных веществ могут привести при избытке их употребления к избыточным жировым отложениям в организме, содействуют возникновению сахарного диабета, кариеса и других заболеваний. Поэтому перед кондитерской промышленностью наряду с ростом выпуска, расширением ассортимента стоят задачи повышения биологической ценности и снижения калорийности </w:t>
      </w:r>
      <w:r w:rsidRPr="00775909">
        <w:lastRenderedPageBreak/>
        <w:t xml:space="preserve">изделия. Это достигается сокращением доли сахара в рецептурах, использованием для наполнения изделий </w:t>
      </w:r>
      <w:proofErr w:type="spellStart"/>
      <w:r w:rsidRPr="00775909">
        <w:t>экструдированных</w:t>
      </w:r>
      <w:proofErr w:type="spellEnd"/>
      <w:r w:rsidRPr="00775909">
        <w:t xml:space="preserve"> продуктов из местного сырья (взорванных круп риса, кукурузы), подсолнечной крупки и муки, сои, гороха, кунжута, вторичного молочного сырья (сыворотки, пахты, обезжиренного молока), фруктово-ягодных добавок, особенно с высокими </w:t>
      </w:r>
      <w:proofErr w:type="spellStart"/>
      <w:r w:rsidRPr="00775909">
        <w:t>желирующими</w:t>
      </w:r>
      <w:proofErr w:type="spellEnd"/>
      <w:r w:rsidRPr="00775909">
        <w:t xml:space="preserve"> свойствами, модифицированных крахмалов, овощных порошков (морковного, тыквенного).  Основным сырьем для производства кондитерских изделий являются сахар, патока, мед, фрукты, ягоды, жиры, кофе, какао, орехи, </w:t>
      </w:r>
      <w:proofErr w:type="spellStart"/>
      <w:r w:rsidRPr="00775909">
        <w:t>желирующие</w:t>
      </w:r>
      <w:proofErr w:type="spellEnd"/>
      <w:r w:rsidRPr="00775909">
        <w:t xml:space="preserve"> вещества, ароматические и красящие вещества, пищевые кислоты.</w:t>
      </w:r>
    </w:p>
    <w:p w:rsidR="00C10541" w:rsidRDefault="00B82B6F" w:rsidP="0087085F">
      <w:r w:rsidRPr="00775909">
        <w:t>Сахар – это основное сырье, так как он используется для приготовления почти всех кондитерских изделий. В основном используют сахар-песок. При изготовлении печенья, драже и некоторых других кондитерских изделий применяют сахарную пудру.</w:t>
      </w:r>
    </w:p>
    <w:p w:rsidR="00C10541" w:rsidRDefault="00B82B6F" w:rsidP="0087085F">
      <w:r w:rsidRPr="00775909">
        <w:t>Патока представляет собой прозрачную густую, тягучую, сладкую жидкость. Получают её из крахмального молока. Добавление патоки в сахарный сироп препятствует засахариванию кондитерских изделий.</w:t>
      </w:r>
    </w:p>
    <w:p w:rsidR="00C10541" w:rsidRDefault="00B82B6F" w:rsidP="0087085F">
      <w:r w:rsidRPr="00775909">
        <w:t>Мёд используется для приготовления восточных сладостей, пряников, начинок.</w:t>
      </w:r>
    </w:p>
    <w:p w:rsidR="00C10541" w:rsidRDefault="00B82B6F" w:rsidP="0087085F">
      <w:r w:rsidRPr="00775909">
        <w:t>Жиры применяют для приготовления шоколада, мучных кондитерских изделий, халвы, начинок для некоторых сортов карамели и конфет.</w:t>
      </w:r>
    </w:p>
    <w:p w:rsidR="00C10541" w:rsidRDefault="00B82B6F" w:rsidP="0087085F">
      <w:r w:rsidRPr="00775909">
        <w:t xml:space="preserve">Мука – это основное сырьё для приготовления мучных кондитерских изделий: печенья, пряников, тортов, пирожных. </w:t>
      </w:r>
    </w:p>
    <w:p w:rsidR="00C10541" w:rsidRDefault="00B82B6F" w:rsidP="0087085F">
      <w:r w:rsidRPr="00775909">
        <w:t>Фрукты и ягоды используются как свежие, так и консервированные.</w:t>
      </w:r>
    </w:p>
    <w:p w:rsidR="00C10541" w:rsidRDefault="00B82B6F" w:rsidP="0087085F">
      <w:r w:rsidRPr="00775909">
        <w:t xml:space="preserve">Орехи различных видов применяют для приготовления начинок, некоторых видов тортов и пирожных. </w:t>
      </w:r>
      <w:proofErr w:type="spellStart"/>
      <w:r w:rsidRPr="00775909">
        <w:t>Желирующие</w:t>
      </w:r>
      <w:proofErr w:type="spellEnd"/>
      <w:r w:rsidRPr="00775909">
        <w:t xml:space="preserve"> вещества применяют в производстве желе, джема, мармелада, пастилы, конфет с желейными корпусами.</w:t>
      </w:r>
    </w:p>
    <w:p w:rsidR="00C10541" w:rsidRDefault="00B82B6F" w:rsidP="0087085F">
      <w:r w:rsidRPr="00775909">
        <w:lastRenderedPageBreak/>
        <w:t>Красящие вещества улучшают внешний вид кондитерских изделий. Их подразделяют на естественные, вырабатываемые в основном из растений, и искусственные.</w:t>
      </w:r>
    </w:p>
    <w:p w:rsidR="005A7656" w:rsidRPr="00775909" w:rsidRDefault="00B82B6F" w:rsidP="0087085F">
      <w:r w:rsidRPr="00775909">
        <w:t>Ароматические вещества создают приятный аромат изделий. Натуральны и синтетические ароматические вещества. Качество готовых изделий во многом зависит от сырья, поступающего на производство, оно должно отвечать требованиям, установленным государственными стандартами и техническими условиями, а качество красителей - требованиям действующих санитарных правил. Это определяет важность правильной организации хранения сырья и продуктов. В помещении для хранения сухих продуктов (муки, сахара, крахмала) должна поддерживаться температура около 15</w:t>
      </w:r>
      <w:r w:rsidR="00AC2CBB">
        <w:t xml:space="preserve"> </w:t>
      </w:r>
      <w:proofErr w:type="spellStart"/>
      <w:r w:rsidRPr="00775909">
        <w:rPr>
          <w:vertAlign w:val="superscript"/>
        </w:rPr>
        <w:t>о</w:t>
      </w:r>
      <w:r w:rsidRPr="00775909">
        <w:t>С</w:t>
      </w:r>
      <w:proofErr w:type="spellEnd"/>
      <w:r w:rsidRPr="00775909">
        <w:t xml:space="preserve"> при относительной влажности воздуха 60-65%. В кладовой, где хранятся скоропортящиеся продукты, температура не должна превышать </w:t>
      </w:r>
      <w:r w:rsidR="008B61D6">
        <w:t xml:space="preserve">           </w:t>
      </w:r>
      <w:r w:rsidRPr="00775909">
        <w:t>5</w:t>
      </w:r>
      <w:r w:rsidR="008B61D6">
        <w:t xml:space="preserve"> </w:t>
      </w:r>
      <w:proofErr w:type="spellStart"/>
      <w:r w:rsidRPr="00775909">
        <w:rPr>
          <w:vertAlign w:val="superscript"/>
        </w:rPr>
        <w:t>о</w:t>
      </w:r>
      <w:r w:rsidRPr="00775909">
        <w:t>С</w:t>
      </w:r>
      <w:proofErr w:type="spellEnd"/>
      <w:r w:rsidRPr="00775909">
        <w:t>. Сырьё в замороженном виде хранится при минусовой температуре. Ароматические вещества, вина, компоты хранятся в отдельном помещении во избежание распространения их запахов на другие продукты.</w:t>
      </w:r>
    </w:p>
    <w:p w:rsidR="003815B8" w:rsidRDefault="003815B8" w:rsidP="00AC2CBB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C2CBB" w:rsidRPr="00775909" w:rsidRDefault="00AC2CBB" w:rsidP="00AC2CBB">
      <w:pPr>
        <w:pStyle w:val="a4"/>
        <w:spacing w:before="0" w:beforeAutospacing="0" w:after="0" w:afterAutospacing="0" w:line="360" w:lineRule="auto"/>
        <w:rPr>
          <w:color w:val="000000" w:themeColor="text1"/>
          <w:sz w:val="28"/>
          <w:szCs w:val="28"/>
        </w:rPr>
      </w:pPr>
    </w:p>
    <w:p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3815B8" w:rsidRPr="00775909" w:rsidRDefault="003815B8" w:rsidP="0087085F">
      <w:r w:rsidRPr="00775909">
        <w:t>Отличительной особенностью рынка кондитерских изделий в России является высокое качество теоретической и практической базы, что является прямым наследием СССР. Даже учитывая тенденцию к удешевлению массовой продукции, качество российских продуктов значительно выше, чем качество западных аналогов.</w:t>
      </w:r>
    </w:p>
    <w:p w:rsidR="003815B8" w:rsidRPr="00775909" w:rsidRDefault="003815B8" w:rsidP="0087085F">
      <w:r w:rsidRPr="00775909">
        <w:t>Можно выделить несколько бизнес-моделей, используемых на сегодняшний день игроками рынка:</w:t>
      </w:r>
    </w:p>
    <w:p w:rsidR="003815B8" w:rsidRPr="00775909" w:rsidRDefault="003815B8" w:rsidP="0087085F">
      <w:r w:rsidRPr="00775909">
        <w:lastRenderedPageBreak/>
        <w:t>Производство кондитерских изделий и их реализация через собственные торговые сети (или через контрагентов) – при этом выручка максимальна, но высоки и расходы, и финансовые риски</w:t>
      </w:r>
    </w:p>
    <w:p w:rsidR="003815B8" w:rsidRPr="00775909" w:rsidRDefault="003815B8" w:rsidP="0087085F">
      <w:r w:rsidRPr="00775909">
        <w:t>Производство продукции под заказ («белая этикетка») – за счет этого снижаются затраты на реализацию, однако отсутствует прямая коммуникация с потребителем, что затрудняет реагирование на запросы конечного клиента</w:t>
      </w:r>
    </w:p>
    <w:p w:rsidR="003815B8" w:rsidRPr="00775909" w:rsidRDefault="003815B8" w:rsidP="0087085F">
      <w:r w:rsidRPr="00775909">
        <w:t>Производство продукции и ее реализация через франчайзинговую сеть – плюс здесь в минимизации затрат на реализацию, но существуют репутационные риски, связанные с действием франчайзи</w:t>
      </w:r>
    </w:p>
    <w:p w:rsidR="003815B8" w:rsidRPr="00775909" w:rsidRDefault="003815B8" w:rsidP="0087085F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 В первую очередь, это касается импортируемых изделий – шоколадных и мучных, стоимость которых из-за ослабления рубля возросла в несколько раз. Объем импорта всех видов кондитерских изделий упал как минимум в два раза. Импорт шоколада и продуктов, содержащих какао, упал на 27,6%.</w:t>
      </w:r>
    </w:p>
    <w:p w:rsidR="003815B8" w:rsidRPr="00775909" w:rsidRDefault="003815B8" w:rsidP="0087085F">
      <w:r w:rsidRPr="00775909">
        <w:t>Объемы экспорта в натуральном выражении сохранились на уровне предыдущих лет, но при этом снизились в денежном выражении, опять же по причине ослабления курса национальной валюты. Ограничивающим фактором, в том числе и для экспорта, стал рост цен на основное сырье – сахар, какао-бобы, добавки и прочие ингредиенты. В некоторых сегментах, однако, наблюдается рост объемов экспорта. Например, экспорт мучных изделий вырос на 11,2% до 9,9 тыс. тонн в натуральном выражении и на 4,1% в денежном; шоколадных изделий – на 14,1% до 8,1 тыс. тонн и на 6,5% в денежном выражении. Крупным рынком для экспорта стал Китай; до 20</w:t>
      </w:r>
      <w:r w:rsidR="00810F9A">
        <w:t>20</w:t>
      </w:r>
      <w:r w:rsidRPr="00775909">
        <w:t xml:space="preserve"> года он находился на </w:t>
      </w:r>
      <w:r w:rsidR="00810F9A">
        <w:t>втором</w:t>
      </w:r>
      <w:r w:rsidRPr="00775909">
        <w:t xml:space="preserve"> месте по закупке российских шоколадных </w:t>
      </w:r>
      <w:r w:rsidRPr="00775909">
        <w:lastRenderedPageBreak/>
        <w:t xml:space="preserve">изделий и на </w:t>
      </w:r>
      <w:r w:rsidR="00810F9A">
        <w:t>третьем</w:t>
      </w:r>
      <w:r w:rsidRPr="00775909">
        <w:t xml:space="preserve"> – по закупке мучных изделий; в 20</w:t>
      </w:r>
      <w:r w:rsidR="00810F9A">
        <w:t>21</w:t>
      </w:r>
      <w:r w:rsidRPr="00775909">
        <w:t xml:space="preserve"> году он вышел на </w:t>
      </w:r>
      <w:r w:rsidR="00810F9A">
        <w:t>первое</w:t>
      </w:r>
      <w:r w:rsidRPr="00775909">
        <w:t xml:space="preserve"> место по всем позициям.</w:t>
      </w:r>
    </w:p>
    <w:p w:rsidR="003815B8" w:rsidRPr="00775909" w:rsidRDefault="003815B8" w:rsidP="0087085F">
      <w:r w:rsidRPr="00775909">
        <w:t>Следствием произошедших на рынке изменений стало снижение потребления шоколада без добавок, различных тортов и пирожных; увеличились объемы производства мучных кондитерских изделий длительного срока хранения, карамели и шоколадных конфет. Одним из драйверов роста этого сегмента стало увеличение объемов экспорта данных видов продукции. Также на рост сегмента повлияло смещение спроса в сторону более дешевой продукции – печенья, кексов, вафель, рулетов, пряников. Их продажи выросли в натуральном выражении в 20</w:t>
      </w:r>
      <w:r w:rsidR="00810F9A">
        <w:t>20</w:t>
      </w:r>
      <w:r w:rsidRPr="00775909">
        <w:t xml:space="preserve"> году следующим образом: печения – на 6%, пряников – на 7%, вафель – на 9%; в денежном выражении: печенья – на 21%, пряников на 24%, вафель – на 25%.</w:t>
      </w:r>
    </w:p>
    <w:p w:rsidR="003815B8" w:rsidRPr="00775909" w:rsidRDefault="003815B8" w:rsidP="0087085F">
      <w:r w:rsidRPr="00775909">
        <w:t>Рост цен на кондитерские изделия всех видов составил в 20</w:t>
      </w:r>
      <w:r w:rsidR="00810F9A">
        <w:t>20</w:t>
      </w:r>
      <w:r w:rsidRPr="00775909">
        <w:t xml:space="preserve"> году в среднем 24%. Лидерами роста цен стали сахаристые кондитерские изделия – шоколад (+38%) и карамель (+35%). Это вызвало смещение спроса в сторону более дешевой продукции. По данным Росстата, килограмм печенья в 20</w:t>
      </w:r>
      <w:r w:rsidR="00810F9A">
        <w:t>21</w:t>
      </w:r>
      <w:r w:rsidRPr="00775909">
        <w:t xml:space="preserve"> году в среднем стоил 140 рублей, килограмм пряников – 118 рублей, а шоколада и шоколадных конфет – соответственно 752 рубля и 570 рублей.</w:t>
      </w:r>
    </w:p>
    <w:p w:rsidR="003815B8" w:rsidRPr="00775909" w:rsidRDefault="003815B8" w:rsidP="0087085F">
      <w:r w:rsidRPr="00775909">
        <w:t>Рост цен на сахар как один из основных компонентов кондитерских изделий составил только в первые месяцы 20</w:t>
      </w:r>
      <w:r w:rsidR="00810F9A">
        <w:t>21</w:t>
      </w:r>
      <w:r w:rsidRPr="00775909">
        <w:t xml:space="preserve"> года 9% (стоимость фьючерсов) и составил 0,14 доллара за фунт. Такой рост стал рекордным за последние 23 года. Причиной такого роста стало заявление Международной организации сахара о прогнозируемом дефиците сахара из-за негативных климатических условий.  </w:t>
      </w:r>
    </w:p>
    <w:p w:rsidR="003815B8" w:rsidRPr="00775909" w:rsidRDefault="003815B8" w:rsidP="0087085F">
      <w:r w:rsidRPr="00775909">
        <w:t>Логичным следствием повышения цен на ингредиенты является поиск более дешевых заменителей и экономичных рецептур. Производители не могут в полной мере транслировать повышение цен на сырье в ценах реализации, перекладывая растущие издержки на потребителя. Таким образом, рентабельность производства снижается.</w:t>
      </w:r>
    </w:p>
    <w:p w:rsidR="003815B8" w:rsidRPr="00775909" w:rsidRDefault="003815B8" w:rsidP="0087085F">
      <w:r w:rsidRPr="00775909">
        <w:lastRenderedPageBreak/>
        <w:t>Примечательно, что, по прогнозу Центра исследований кондитерского рынка, в ряде стабильных сегодня сегментов (торты и пирожные, отдельных сегментах рынков зефира, пастилы, мармелада, печенья, вафель) ожидается усугубление ситуации. В то же время сегменты, находящиеся сегодня в состоянии спада (шоколад, шоколадные конфеты), будут в ближайшее время восстанавливаться.</w:t>
      </w:r>
    </w:p>
    <w:p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:rsidR="00C63A1C" w:rsidRPr="00775909" w:rsidRDefault="00C63A1C" w:rsidP="0087085F"/>
    <w:p w:rsidR="003815B8" w:rsidRDefault="009B09A9" w:rsidP="00D6742F">
      <w:pPr>
        <w:jc w:val="center"/>
      </w:pPr>
      <w:r>
        <w:rPr>
          <w:noProof/>
        </w:rPr>
        <w:drawing>
          <wp:inline distT="0" distB="0" distL="0" distR="0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742F" w:rsidRPr="00775909" w:rsidRDefault="00D6742F" w:rsidP="00D6742F">
      <w:pPr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</w:p>
    <w:p w:rsidR="00D6742F" w:rsidRPr="00775909" w:rsidRDefault="00D6742F" w:rsidP="0087085F"/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</w:t>
      </w:r>
      <w:r w:rsidRPr="00775909">
        <w:rPr>
          <w:rFonts w:eastAsia="Times New Roman"/>
          <w:lang w:eastAsia="ru-RU"/>
        </w:rPr>
        <w:lastRenderedPageBreak/>
        <w:t>количества брендов в эконом-сегменте в сегменте печенья и сахаристых изделий и их почти полное отсутствие в сегменте шоколада.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качестве мероприятий по стимулированию спроса производители стали использовать уменьшение упаковки по размеру и весу. Уменьшился вес и самих штучных изделий. Некоторые производители стали осваивать новые для себя форматы, например, шоколадные батончики вместо плиток. Характерным стало также позиционирование шоколадных конфет как подарка с соответствующим оформлением упаковки. Благодаря таким маркетинговым мероприятиям лидерам рынка удалось удержать позиции.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Единственная категория в сегменте шоколада, которая продолжает расти – это шоколадные изделия с игрушками для детей. Этот формат осваивают все новые производители, ранее в нем не работавшие. Рост спроса обусловлен тем, что даже при снижении платежеспособности, родители не готовы экономить на своих детях. Рынок шоколадных яиц с игрушками рос на 8-10% в год до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года, 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прирост составил 1,1%, в 20</w:t>
      </w:r>
      <w:r w:rsidR="00D6742F">
        <w:rPr>
          <w:rFonts w:eastAsia="Times New Roman"/>
          <w:lang w:eastAsia="ru-RU"/>
        </w:rPr>
        <w:t>21</w:t>
      </w:r>
      <w:r w:rsidRPr="00775909">
        <w:rPr>
          <w:rFonts w:eastAsia="Times New Roman"/>
          <w:lang w:eastAsia="ru-RU"/>
        </w:rPr>
        <w:t xml:space="preserve"> – 0,3%.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перспективе до 2020 года эксперты прогнозируют рост сегмента шоколада на уровне 1% в год в натуральном выражении. Ожидается, что главным драйвером роста станет стабилизация экономического состояния страны. Рост цен в этом сегменте ожидается в основном за счет инфляции, что означает отсутствие резких скачков. Кроме того, российский рынок шоколада еще не достиг насыщения, что в долгосрочной перспективе создает предпосылки для его активного роста.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С другой стороны, ожидается давление на рынок со стороны рынка здорового питания, к которому шоколад обычно не относится (за редкими исключениями – например, горький шоколад без добавок). Это означает некоторое смещение спроса в сторону различных злаковых батончиков, печенья, обогащенного клетчаткой и </w:t>
      </w:r>
      <w:proofErr w:type="gramStart"/>
      <w:r w:rsidRPr="00775909">
        <w:rPr>
          <w:rFonts w:eastAsia="Times New Roman"/>
          <w:lang w:eastAsia="ru-RU"/>
        </w:rPr>
        <w:t>витаминами</w:t>
      </w:r>
      <w:proofErr w:type="gramEnd"/>
      <w:r w:rsidRPr="00775909">
        <w:rPr>
          <w:rFonts w:eastAsia="Times New Roman"/>
          <w:lang w:eastAsia="ru-RU"/>
        </w:rPr>
        <w:t xml:space="preserve"> и прочим аналогичным изделиям.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В числе рыночных трендов отмечается стабильное состояние премиум-сегмента рынка кондитерских изделий. В частности, это подтверждается </w:t>
      </w:r>
      <w:r w:rsidRPr="00775909">
        <w:rPr>
          <w:rFonts w:eastAsia="Times New Roman"/>
          <w:lang w:eastAsia="ru-RU"/>
        </w:rPr>
        <w:lastRenderedPageBreak/>
        <w:t>появлением новинок в сегменте. Например, на фоне увлечения значительной части населения здоровой и экологически чистой пищей из натуральных ингредиентов, появляются такие новинки как шоколад с использованием меда вместо сахара, что, согласно заявлениям производителей, делает его «здоровой» пищей. Такие изделия также не содержат консервантов, заменителей какао-масла и других добавок. В качестве наполнителей используются орешки, ягоды, фрукты, различные семена, специи и эфирные масла.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Мировое увлечение необычными вкусами шоколада дошло и до России. Некоторые нишевые производители стали предлагать шоколад с перцем-чили, лаймом, морской солью, кофе и прочими нестандартными добавками.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Рынок кондитерских изделий имеет выраженную сезонность, что отражается на объемах продаж и финансовых результатах. Например, максимальный уровень спроса отмечается в декабре, что вызвано подготовкой к Новому году, закупкой корпоративных подарков. Если принять показатели декабря за единицу, то первое полугодие демонстрирует пониженный спрос на продукцию – на уровне 0,60-0,65, в июле – сентябре спрос увеличивается до 0,80-0,85, а в октябре-ноябре снижается до 0,78-0,80.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К актуальным трендам рынка можно отнести, в первую очередь, курс на создание экологически чистых и качественных продуктов. Под экологически чистыми изделиями понимается продукция, выпущенная из натуральных, экологически чистых ингредиентов, соответствующая международным стандартам и требованиям качества. Модным трендом, который отмечают эксперты, является интерес потребителей к традиционным сладостям местного производства и, одновременно, желание знать место происхождение основных ингредиентов – например, какао в шоколадных изделиях.</w:t>
      </w:r>
    </w:p>
    <w:p w:rsidR="00C63A1C" w:rsidRPr="00775909" w:rsidRDefault="00C63A1C" w:rsidP="00227640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Спрос на продукцию премиум класса растет даже в условиях кризиса. Это может объясняться тем, что взыскательность вкусов потребителей растет, а в этом ценовом сегменте наибольшее количество новинок и просто необычных изделий, интересных потребителю.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В контексте здорового питания растет популярность горького шоколада, который, по утверждению рекламных компаний его производителей, является мощным антиоксидантом, снимает стрессы, продлевает жизнь клеткам, является поставщиком эндорфинов. В этом сегменте трендом является выпуск продукции под лозунгом «здоровое питание».</w:t>
      </w:r>
    </w:p>
    <w:p w:rsidR="00C63A1C" w:rsidRPr="00775909" w:rsidRDefault="00C63A1C" w:rsidP="00227640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Новым мировым трендом, пока еще слабо проявившим себя на российском рынке является производство кондитерских изделий для пожилых покупателей. Их также можно отнести к категории здоровой пищи, однако их состав существенно отличается от других изделий этой категории. </w:t>
      </w:r>
    </w:p>
    <w:p w:rsidR="00D6742F" w:rsidRDefault="00D6742F" w:rsidP="00023031">
      <w:pPr>
        <w:pStyle w:val="a3"/>
        <w:ind w:left="0"/>
        <w:rPr>
          <w:color w:val="000000" w:themeColor="text1"/>
          <w:szCs w:val="28"/>
        </w:rPr>
      </w:pPr>
    </w:p>
    <w:p w:rsidR="00371347" w:rsidRDefault="00371347" w:rsidP="00023031">
      <w:pPr>
        <w:pStyle w:val="a3"/>
        <w:ind w:left="0"/>
        <w:rPr>
          <w:color w:val="000000" w:themeColor="text1"/>
          <w:szCs w:val="28"/>
        </w:rPr>
      </w:pPr>
    </w:p>
    <w:p w:rsidR="00F524E9" w:rsidRDefault="0053709C" w:rsidP="0053709C">
      <w:pPr>
        <w:pStyle w:val="a3"/>
        <w:numPr>
          <w:ilvl w:val="1"/>
          <w:numId w:val="20"/>
        </w:numPr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 </w:t>
      </w:r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</w:p>
    <w:p w:rsidR="00A13C48" w:rsidRPr="00775909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Качество кондитерских изделий напрямую зависит от их ингредиентов и качества исходного сырья. В современной технологической отрасли существует масса заменителей, которые удешевляют конечный продукт или делают его менее калорийным. Иногда при этом страдает качество.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При оценке продукта учитываются следующие требования к качеству кондитерских изделий: гигиенические нормы и потребительские свойства. Последний показатель зависит от вида изделий, определяющегося его техническим регламентом, ТУ или ГОСТом. Проще говоря, внешний вид, форма, структура, вкус и запах должны соответствовать тому, какими они задуманы изготовителем.</w:t>
      </w:r>
    </w:p>
    <w:p w:rsidR="00AA541C" w:rsidRPr="00A31868" w:rsidRDefault="00AA541C" w:rsidP="00D6742F">
      <w:pPr>
        <w:pStyle w:val="3"/>
        <w:rPr>
          <w:rFonts w:eastAsia="Times New Roman"/>
          <w:lang w:eastAsia="ru-RU"/>
        </w:rPr>
      </w:pPr>
      <w:r w:rsidRPr="00A31868">
        <w:rPr>
          <w:rFonts w:eastAsia="Times New Roman"/>
          <w:lang w:eastAsia="ru-RU"/>
        </w:rPr>
        <w:t>На поверхности и внутри не должно быть посторонних ингредиентов, форма должна быть правильной, не мятой, не ломаной. Конфеты должны быть в индивидуальной неповрежденной упаковке, одинаковой формы. Не должно быть слипшегося или растаявшего продукта, ломанного или потерявшего форму. Часто именно неправильное хранение кондитерских изделий приводит к утрате их привлекательных потребительских свойств.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 xml:space="preserve">Не менее важными являются такие гигиенические требования к качеству кондитерских изделий, как показатели их безопасности. На упаковке обязательно должны быть данные о проверке на токсичные элементы, </w:t>
      </w:r>
      <w:proofErr w:type="spellStart"/>
      <w:r w:rsidRPr="00775909">
        <w:rPr>
          <w:rFonts w:eastAsia="Times New Roman"/>
          <w:lang w:eastAsia="ru-RU"/>
        </w:rPr>
        <w:t>радионуклеиды</w:t>
      </w:r>
      <w:proofErr w:type="spellEnd"/>
      <w:r w:rsidRPr="00775909">
        <w:rPr>
          <w:rFonts w:eastAsia="Times New Roman"/>
          <w:lang w:eastAsia="ru-RU"/>
        </w:rPr>
        <w:t>, пестициды и микробиологические показатели (пищевые инфекции, плесени, дрожжи). Именно микробиологическое качество кондитерских изделий определяет степень их безопасности для человека и исключение риска отравлений и болезней после употребления.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Помимо безопасности для человека микробиологические показатели определяют степень свежести и сроки годности, а также правильность хранения кондитерских изделий.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Сроки хранения кондитерских изделий.</w:t>
      </w:r>
      <w:r w:rsidRPr="00775909">
        <w:rPr>
          <w:rFonts w:eastAsia="Times New Roman"/>
          <w:lang w:eastAsia="ru-RU"/>
        </w:rPr>
        <w:t> Сахаристые кондитерские изделия благодаря консервирующим свойствам сахара могут иметь большие сроки хранения – от 15 суток до 10 месяцев. Эти сроки зависят от состава и наличия в рецептуре консервирующих ингредиентов, которые можно увидеть на потребительской упаковке.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Шоколад и карамель</w:t>
      </w:r>
      <w:r w:rsidRPr="00775909">
        <w:rPr>
          <w:rFonts w:eastAsia="Times New Roman"/>
          <w:lang w:eastAsia="ru-RU"/>
        </w:rPr>
        <w:t> могут иметь срок хранения от 1 до 12 месяцев в зависимости от начинок и добавок, зефир и пастила – до 3 месяцев, мармелад – от 15 суток до 3 месяцев.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Мучнистые изделия</w:t>
      </w:r>
      <w:r w:rsidRPr="00775909">
        <w:rPr>
          <w:rFonts w:eastAsia="Times New Roman"/>
          <w:lang w:eastAsia="ru-RU"/>
        </w:rPr>
        <w:t xml:space="preserve"> с начинкой имеют более короткий срок хранения из-за риска развития в богатой жирами и сахарами среде микроорганизмов. Хранение таких кондитерских изделий, как пирожные и торты, осуществляется в течение 36 – 72 часов. Если в составе есть </w:t>
      </w:r>
      <w:proofErr w:type="spellStart"/>
      <w:r w:rsidRPr="00775909">
        <w:rPr>
          <w:rFonts w:eastAsia="Times New Roman"/>
          <w:lang w:eastAsia="ru-RU"/>
        </w:rPr>
        <w:t>сорбиновая</w:t>
      </w:r>
      <w:proofErr w:type="spellEnd"/>
      <w:r w:rsidRPr="00775909">
        <w:rPr>
          <w:rFonts w:eastAsia="Times New Roman"/>
          <w:lang w:eastAsia="ru-RU"/>
        </w:rPr>
        <w:t xml:space="preserve"> кислота (консервант), то торт простоит при температуре +20 град 1,5 суток без потери качества.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Требования к качеству </w:t>
      </w:r>
      <w:r w:rsidRPr="00D6742F">
        <w:rPr>
          <w:rFonts w:eastAsia="Times New Roman"/>
          <w:bCs/>
          <w:lang w:eastAsia="ru-RU"/>
        </w:rPr>
        <w:t>кексов</w:t>
      </w:r>
      <w:r w:rsidRPr="00775909">
        <w:rPr>
          <w:rFonts w:eastAsia="Times New Roman"/>
          <w:lang w:eastAsia="ru-RU"/>
        </w:rPr>
        <w:t> позволяют им храниться не более 7 суток, </w:t>
      </w:r>
      <w:r w:rsidRPr="00D6742F">
        <w:rPr>
          <w:rFonts w:eastAsia="Times New Roman"/>
          <w:bCs/>
          <w:lang w:eastAsia="ru-RU"/>
        </w:rPr>
        <w:t>вафельных тортов</w:t>
      </w:r>
      <w:r w:rsidRPr="00775909">
        <w:rPr>
          <w:rFonts w:eastAsia="Times New Roman"/>
          <w:lang w:eastAsia="ru-RU"/>
        </w:rPr>
        <w:t> – от 15 суток до 1 месяца.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Сухие кондитерские изделия</w:t>
      </w:r>
      <w:r w:rsidRPr="00775909">
        <w:rPr>
          <w:rFonts w:eastAsia="Times New Roman"/>
          <w:lang w:eastAsia="ru-RU"/>
        </w:rPr>
        <w:t> без скоропортящихся начинок и влажных прослоек с консервирующими ингредиентами в соответствующей упаковке могут иметь срок хранения до 3 месяцев.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Правильное хранение кондитерских изделий обеспечивает их </w:t>
      </w:r>
      <w:r w:rsidRPr="00775909">
        <w:rPr>
          <w:rFonts w:eastAsia="Times New Roman"/>
          <w:lang w:eastAsia="ru-RU"/>
        </w:rPr>
        <w:lastRenderedPageBreak/>
        <w:t>безопасность, вкусовые показатели. Для карамели и высокосахаристых продуктов хранение должно быть при температуре не более 18 градусов Цельсия и невысокой влажности – в сухом и прохладном месте. Пастила, мармелад, кексы, рулеты должны храниться при влажности не более 75%, печенье, вафли, пряники – не более 70-75% влажности.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Скоропортящиеся торты и пирожные с начинками и прослойками должны храниться при температуре плюс 2 — 4 градусов Цельсия, то есть в холодильнике. Можно помещать торты в более низкие температуры и подвергать заморозке – срок хранения при этом увеличивается в разы, но может пострадать внешний вид. Микрокристаллическая структура разрушается, и на внутренней стороне упаковки тортов после размораживания появляются капельки влаги.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Уже при выборе кондитерских изделий следует обращать внимание не только на их состав и целостность упаковки, но и на условия хранения в магазине. Если правильно соблюдены все тонкости и нюансы, то качество кондитерских изделий будет на высшем уровне и не помешает получить удовольствие и радость от их вкуса.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t>Маркировка кондитерских изделий должна соответствовать требованиям ТР ТС 022/2011 «Пищевая продукция в части ее маркировки». Кондитерские изделия, отправляемые в районы Крайнего Севера и приравненные к ним местности, маркируют по ГОСТ 15846-2002.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Маркировка пищевой продукции —</w:t>
      </w:r>
      <w:r w:rsidRPr="00775909">
        <w:rPr>
          <w:rFonts w:eastAsia="Times New Roman"/>
          <w:lang w:eastAsia="ru-RU"/>
        </w:rPr>
        <w:t> информация о пищевой продукции, нанесенная в виде надписей, рисунков, знаков, символов, иных обозначений и (или) их комбинаций на потребительскую упаковку, транспортную упаковку или на иной вид носителя информации, прикрепленного к потребительской упаковке и (или) к транспортной упаковке или помещенного в них либо прилагаемого к ним.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Этикетка —</w:t>
      </w:r>
      <w:r w:rsidRPr="00775909">
        <w:rPr>
          <w:rFonts w:eastAsia="Times New Roman"/>
          <w:lang w:eastAsia="ru-RU"/>
        </w:rPr>
        <w:t xml:space="preserve"> носитель информации, на которую наносится маркировка и которая прикрепляется к потребительской упаковке и (или) транспортной упаковке, в том числе путем наклеивания, располагаемый на самой продукции, </w:t>
      </w:r>
      <w:r w:rsidRPr="00775909">
        <w:rPr>
          <w:rFonts w:eastAsia="Times New Roman"/>
          <w:lang w:eastAsia="ru-RU"/>
        </w:rPr>
        <w:lastRenderedPageBreak/>
        <w:t>на листе-вкладыше или на ярлыке, прикрепляемом или прилагаемом к упаковочной единице. Этикетка небольших размеров, содержащая дополнительные сведения о продукции и расположенная на противоположной стороне от основной этикетки, называется контрэтикеткой.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Листок-вкладыш —</w:t>
      </w:r>
      <w:r w:rsidRPr="00775909">
        <w:rPr>
          <w:rFonts w:eastAsia="Times New Roman"/>
          <w:lang w:eastAsia="ru-RU"/>
        </w:rPr>
        <w:t> носитель информации, на который наносится маркировка и который помещается в потребительскую упаковку и (или) транспортную упаковку либо прилагается к потребительской упаковке и (или) к транспортной упаковке.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Фасованная (упакованная) пищевая продукция</w:t>
      </w:r>
      <w:r w:rsidRPr="00775909">
        <w:rPr>
          <w:rFonts w:eastAsia="Times New Roman"/>
          <w:lang w:eastAsia="ru-RU"/>
        </w:rPr>
        <w:t> — пищевая продукция, фасованная (упакованная) и укупоренная в отсутствие покупателя в упаковки любого вида, содержимое которых не может быть изменено без их вскрытия либо повреждения, а для указания количества находящейся в упаковке продукции использованы такие величины, как масса, объем или количество штук.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Потребитель —</w:t>
      </w:r>
      <w:r w:rsidRPr="00775909">
        <w:rPr>
          <w:rFonts w:eastAsia="Times New Roman"/>
          <w:lang w:eastAsia="ru-RU"/>
        </w:rPr>
        <w:t> физическое лицо, имеющее намерение заказать или приобрести либо заказывающее, приобретающее или использующее пищевую продукцию исключительно для личных, семейных, домашних и иных нужд, не связанных с осуществлением предпринимательской деятельности.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Потребительская тара —</w:t>
      </w:r>
      <w:r w:rsidRPr="00775909">
        <w:rPr>
          <w:rFonts w:eastAsia="Times New Roman"/>
          <w:lang w:eastAsia="ru-RU"/>
        </w:rPr>
        <w:t> тара, предназначенная для упаковывания и доставки продукции потребителю.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Потребительская маркировка —</w:t>
      </w:r>
      <w:r w:rsidRPr="00775909">
        <w:rPr>
          <w:rFonts w:eastAsia="Times New Roman"/>
          <w:lang w:eastAsia="ru-RU"/>
        </w:rPr>
        <w:t> маркировка, информирующая об изготовителе, количестве и упакованной продукции. Допускается наносить надписи о способах обращения с продукцией при потреблении, а также рекламирующие ее.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Транспортная тара —</w:t>
      </w:r>
      <w:r w:rsidRPr="00775909">
        <w:rPr>
          <w:rFonts w:eastAsia="Times New Roman"/>
          <w:lang w:eastAsia="ru-RU"/>
        </w:rPr>
        <w:t> тара, предназначенная для размещения пищевой продукции, в том числе упакованной пищевой продукции, в целях хранения и (или) перевозки пищевой продукции.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Транспортная маркировка —</w:t>
      </w:r>
      <w:r w:rsidRPr="00775909">
        <w:rPr>
          <w:rFonts w:eastAsia="Times New Roman"/>
          <w:lang w:eastAsia="ru-RU"/>
        </w:rPr>
        <w:t> маркировка, информирующая о получателе, отправителе и способах обращения с упакованной продукцией при ее транспортировании и хранении.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lastRenderedPageBreak/>
        <w:t>Дата изготовления пищевой продукции —</w:t>
      </w:r>
      <w:r w:rsidRPr="00775909">
        <w:rPr>
          <w:rFonts w:eastAsia="Times New Roman"/>
          <w:lang w:eastAsia="ru-RU"/>
        </w:rPr>
        <w:t> дата окончания технологического процесса производства пищевой продукции.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Компонент пищевой продукции</w:t>
      </w:r>
      <w:r w:rsidRPr="00775909">
        <w:rPr>
          <w:rFonts w:eastAsia="Times New Roman"/>
          <w:lang w:eastAsia="ru-RU"/>
        </w:rPr>
        <w:t> (пищевой ингредиент) — продукт или вещество (включая пищевые добавки, ароматизаторы, технологические вспомогательные средства), которое в соответствии с рецептурой используется при производстве пищевой продукции и является ее составной частью.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Информация об отличительных признаках пищевой продукции — </w:t>
      </w:r>
      <w:r w:rsidRPr="00775909">
        <w:rPr>
          <w:rFonts w:eastAsia="Times New Roman"/>
          <w:lang w:eastAsia="ru-RU"/>
        </w:rPr>
        <w:t>сведения о пищевой продукции, которые свидетельствуют о наличии свойств пищевой продукции, позволяющих отличить ее от другой пищевой продукции (в том числе о пищевой ценности, месте происхождения, составе, иных свойствах).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Маркировка упакованной пищевой продукции</w:t>
      </w:r>
      <w:r w:rsidRPr="00775909">
        <w:rPr>
          <w:rFonts w:eastAsia="Times New Roman"/>
          <w:lang w:eastAsia="ru-RU"/>
        </w:rPr>
        <w:t> должна содержать следующие сведения: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наименование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состав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количество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дата изготовления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срок годности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условия хранения пищевой продукции, которые установлены изготовителем или предусмотрены техническими регламентами Таможенного союза на отдельные виды пищевой продукции. Для пищевой продукции, качество и безопасность которой изменяются после вскрытия упаковки, защищавшей продукцию от порчи, указывают также условия хранения после вскрытия упаковки;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• наименование и место нахождения изготовителя пищевой продукции или фамилия, имя, отчество и место нахождения индивидуального предпринимателя — изготовителя пищевой продукции, а также наименование и место нахождения уполномоченного изготовителем лица, наименование и место нахождения организации-импортера или фамилия, имя, отчество и </w:t>
      </w:r>
      <w:r w:rsidRPr="00775909">
        <w:rPr>
          <w:rFonts w:eastAsia="Times New Roman"/>
          <w:lang w:eastAsia="ru-RU"/>
        </w:rPr>
        <w:lastRenderedPageBreak/>
        <w:t>место нахождения индивидуального предпринимателя-импортера;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рекомендации и (или) ограничения по использованию, в том числе приготовлению пищевой продукции в случае, если ее использование без данных рекомендаций или ограничений затруднено, либо может причинить вред здоровью потребителей, их имуществу, привести к снижению или утрате вкусовых свойств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показатели пищевой ценности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сведения о наличии в пищевой продукции компонентов, полученных с применением генно-модифицированных организмов (ГМО) в случае, если содержание указанных организмов в таком компоненте составляет более 0,9%;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единый знак обращения продукции на рынке государств — членов Таможенного союза.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Для продуктов детского, диетического и специализированного питания, пищевых добавок, ароматизаторов и др. указывается область применения.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Маркировка транспортной упаковки,</w:t>
      </w:r>
      <w:r w:rsidRPr="00775909">
        <w:rPr>
          <w:rFonts w:eastAsia="Times New Roman"/>
          <w:lang w:eastAsia="ru-RU"/>
        </w:rPr>
        <w:t> в которую помещена пищевая продукция, должна содержать следующие сведения: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наименование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количество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дату изготовления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срок годности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условия хранения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сведения, позволяющие идентифицировать партию пищевой продукции (например, номер партии);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наименование и место нахождения изготовителя пищевой продукции;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транспортная маркировка некоторых групп кондитерских изделий (вафель, пряничных изделий и др.) может содержать манипуляционные знаки: «Беречь от солнечных лучей», «Беречь от влаги», «Пределы температуры» и др.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Наименование пищевого продукта</w:t>
      </w:r>
      <w:r w:rsidRPr="00775909">
        <w:rPr>
          <w:rFonts w:eastAsia="Times New Roman"/>
          <w:lang w:eastAsia="ru-RU"/>
        </w:rPr>
        <w:t xml:space="preserve"> должно достоверно описывать продукт и позволять покупателю отличать данный вид пищевого продукта от </w:t>
      </w:r>
      <w:r w:rsidRPr="00775909">
        <w:rPr>
          <w:rFonts w:eastAsia="Times New Roman"/>
          <w:lang w:eastAsia="ru-RU"/>
        </w:rPr>
        <w:lastRenderedPageBreak/>
        <w:t>других. Наименование продукции должно соответствовать требованиям документов, позволяющих ее идентифицировать.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Наименование пищевого продукта не должно вводить в заблуждение о его происхождении. Не допускается использовать в наименовании пищевого продукта наименования ингредиентов, если они или продукты их переработки не входят в состав пищевого продукта.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Не допускается использование в названии продукции терминов, не имеющих законодательного и научного обоснования. Использование таких терминов, как «диетический», «лечебный», «профилактический», «</w:t>
      </w:r>
      <w:proofErr w:type="spellStart"/>
      <w:r w:rsidRPr="00775909">
        <w:rPr>
          <w:rFonts w:eastAsia="Times New Roman"/>
          <w:lang w:eastAsia="ru-RU"/>
        </w:rPr>
        <w:t>пробиотический</w:t>
      </w:r>
      <w:proofErr w:type="spellEnd"/>
      <w:r w:rsidRPr="00775909">
        <w:rPr>
          <w:rFonts w:eastAsia="Times New Roman"/>
          <w:lang w:eastAsia="ru-RU"/>
        </w:rPr>
        <w:t>», «экологически чистый продукт» или их эквивалентов в маркировке на потребительской таре и вкладышах, а также использование иных терминов, не имеющих документального подтверждения, не допускается. При включении в состав пищевых продуктов ароматизаторов, имитирующих наличие в них ингредиентов, отсутствующих в данном продукте, в их наименовании указывают, что эти продукты являются продуктами «со вкусом и (или) ароматом...» и (или) ароматизированными.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Для целей маркирования кондитерских изделий применяется следующий перечень наиболее распространенных веществ или продуктов, которые могут способствовать возникновению аллергических реакций или противопоказаны при отдельных видах заболеваний: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арахис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аспартам и соль аспартам-</w:t>
      </w:r>
      <w:proofErr w:type="spellStart"/>
      <w:r w:rsidRPr="00775909">
        <w:rPr>
          <w:rFonts w:eastAsia="Times New Roman"/>
          <w:lang w:eastAsia="ru-RU"/>
        </w:rPr>
        <w:t>ацесульфама</w:t>
      </w:r>
      <w:proofErr w:type="spellEnd"/>
      <w:r w:rsidRPr="00775909">
        <w:rPr>
          <w:rFonts w:eastAsia="Times New Roman"/>
          <w:lang w:eastAsia="ru-RU"/>
        </w:rPr>
        <w:t>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диоксид серы и сульфиты при их общем содержании более 10 мг/кг или 10 мг/л в пересчете на диоксид серы;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злаки, содержащие глютен, и продукты их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кунжут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люпин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молоко и продукты его переработки (в том числе лактоза);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орехи и продукты их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рыба и продукты ее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• сельдерей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соя и продукты ее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яйца и продукты их переработки.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Информация об аллергенных свойствах и противопоказаниях вышеперечисленных веществ или продуктов не требуется, за исключением аспартама и его солей, для которых помимо указания их в составе дополнительно должна быть приведена следующая информация: «Содержит источник </w:t>
      </w:r>
      <w:proofErr w:type="spellStart"/>
      <w:r w:rsidRPr="00775909">
        <w:rPr>
          <w:rFonts w:eastAsia="Times New Roman"/>
          <w:lang w:eastAsia="ru-RU"/>
        </w:rPr>
        <w:t>фенилаланина</w:t>
      </w:r>
      <w:proofErr w:type="spellEnd"/>
      <w:r w:rsidRPr="00775909">
        <w:rPr>
          <w:rFonts w:eastAsia="Times New Roman"/>
          <w:lang w:eastAsia="ru-RU"/>
        </w:rPr>
        <w:t>». Данная информация приводится непосредственно после указания состава пищевого продукта. В случаях, когда данные вещества или продукты специально не вносились в продукт, но их наличие исключить полностью невозможно, информация о них приводится в виде указания о возможном их содержании непосредственно после указания состава пищевого продукта.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Для мучных кондитерских изделий, содержащих в своем составе зерновые компоненты, после указания состава продукта допускается размещать надпись: «Не содержит глютена</w:t>
      </w:r>
      <w:proofErr w:type="gramStart"/>
      <w:r w:rsidRPr="00775909">
        <w:rPr>
          <w:rFonts w:eastAsia="Times New Roman"/>
          <w:lang w:eastAsia="ru-RU"/>
        </w:rPr>
        <w:t>», в случае, если</w:t>
      </w:r>
      <w:proofErr w:type="gramEnd"/>
      <w:r w:rsidRPr="00775909">
        <w:rPr>
          <w:rFonts w:eastAsia="Times New Roman"/>
          <w:lang w:eastAsia="ru-RU"/>
        </w:rPr>
        <w:t xml:space="preserve"> не использовались зерновые компоненты, содержащие глютен, или глютен был удален.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Для изделий, содержащих красители (</w:t>
      </w:r>
      <w:proofErr w:type="spellStart"/>
      <w:r w:rsidRPr="00775909">
        <w:rPr>
          <w:rFonts w:eastAsia="Times New Roman"/>
          <w:lang w:eastAsia="ru-RU"/>
        </w:rPr>
        <w:t>азорубин</w:t>
      </w:r>
      <w:proofErr w:type="spellEnd"/>
      <w:r w:rsidRPr="00775909">
        <w:rPr>
          <w:rFonts w:eastAsia="Times New Roman"/>
          <w:lang w:eastAsia="ru-RU"/>
        </w:rPr>
        <w:t xml:space="preserve"> Е122, желтый </w:t>
      </w:r>
      <w:proofErr w:type="spellStart"/>
      <w:r w:rsidRPr="00775909">
        <w:rPr>
          <w:rFonts w:eastAsia="Times New Roman"/>
          <w:lang w:eastAsia="ru-RU"/>
        </w:rPr>
        <w:t>хинолиновый</w:t>
      </w:r>
      <w:proofErr w:type="spellEnd"/>
      <w:r w:rsidRPr="00775909">
        <w:rPr>
          <w:rFonts w:eastAsia="Times New Roman"/>
          <w:lang w:eastAsia="ru-RU"/>
        </w:rPr>
        <w:t xml:space="preserve"> Е104, желтый «солнечный закат» FCF Е110, красный очаровательный АС Е129, </w:t>
      </w:r>
      <w:proofErr w:type="spellStart"/>
      <w:r w:rsidRPr="00775909">
        <w:rPr>
          <w:rFonts w:eastAsia="Times New Roman"/>
          <w:lang w:eastAsia="ru-RU"/>
        </w:rPr>
        <w:t>понсо</w:t>
      </w:r>
      <w:proofErr w:type="spellEnd"/>
      <w:r w:rsidRPr="00775909">
        <w:rPr>
          <w:rFonts w:eastAsia="Times New Roman"/>
          <w:lang w:eastAsia="ru-RU"/>
        </w:rPr>
        <w:t xml:space="preserve"> 4R Е124 и </w:t>
      </w:r>
      <w:proofErr w:type="spellStart"/>
      <w:r w:rsidRPr="00775909">
        <w:rPr>
          <w:rFonts w:eastAsia="Times New Roman"/>
          <w:lang w:eastAsia="ru-RU"/>
        </w:rPr>
        <w:t>тартразин</w:t>
      </w:r>
      <w:proofErr w:type="spellEnd"/>
      <w:r w:rsidRPr="00775909">
        <w:rPr>
          <w:rFonts w:eastAsia="Times New Roman"/>
          <w:lang w:eastAsia="ru-RU"/>
        </w:rPr>
        <w:t xml:space="preserve"> Е102), должна наноситься предупреждающая надпись: «Содержит краситель (красители), который (которые) может (могут) оказывать отрицательное влияние на активность и внимание детей».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Количество продукта</w:t>
      </w:r>
      <w:r w:rsidRPr="00775909">
        <w:rPr>
          <w:rFonts w:eastAsia="Times New Roman"/>
          <w:lang w:eastAsia="ru-RU"/>
        </w:rPr>
        <w:t> указывается на потребительской упаковке в единицах объема, а именно: литр (л), миллилитр (мл), — или в единицах массы нетто, а именно: килограмм (кг), грамм (г), — или в штуках.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Количество пищевой продукции, помещенной в транспортную тару, указывается в единицах объема (мл или л) или массы (г или кг) либо в количестве упаковочных единиц в транспортной таре (штуки) с указанием количества продукции, помещенной в каждую упаковочную единицу. При </w:t>
      </w:r>
      <w:r w:rsidRPr="00775909">
        <w:rPr>
          <w:rFonts w:eastAsia="Times New Roman"/>
          <w:lang w:eastAsia="ru-RU"/>
        </w:rPr>
        <w:lastRenderedPageBreak/>
        <w:t>этом допускается использовать сокращенные наименования данных единиц. Не допускается неопределенное указание количества пищевой продукции, указание диапазона значений количества или массы брутто фасованной продукции, в том числе предела допускаемых отклонений содержимого упаковочной единицы от номинального количества.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Маркировка даты изготовления продукции.</w:t>
      </w:r>
      <w:r w:rsidRPr="00775909">
        <w:rPr>
          <w:rFonts w:eastAsia="Times New Roman"/>
          <w:lang w:eastAsia="ru-RU"/>
        </w:rPr>
        <w:t> Указание в маркировке пищевой продукции даты ее изготовления и даты упаковывания осуществляется с использованием следующих слов: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«дата изготовления (дата упаковывания)» с указанием часа, числа, месяца при сроке годности до 72 часов;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«дата изготовления (дата упаковывания)» с указанием числа, месяца, года при сроке годности от 72 часов до трех месяцев;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«дата изготовления (дата упаковывания)» с указанием месяца, года или числа, месяца, года при сроке годности три и более месяцев. После слов «дата изготовления (дата упаковывания)» указывается дата изготовления пищевой продукции или место нанесения этой даты на потребительскую упаковку. Слова «дата изготовления» в маркировке пищевой продукции могут быть заменены словами «дата производства» или аналогичными по смыслу словами. Для продуктов, упакованных не в месте их изготовления, указывают дату изготовления и дату упаковывания.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Маркировка срока годности продукта.</w:t>
      </w:r>
      <w:r w:rsidRPr="00775909">
        <w:rPr>
          <w:rFonts w:eastAsia="Times New Roman"/>
          <w:lang w:eastAsia="ru-RU"/>
        </w:rPr>
        <w:t> Срок годности кондитерских изделий в соответствии с ТР ТС 021/2011 «О безопасности пищевой продукции» устанавливается предприятием-изготовителем и подтверждается компетентными органами Роспотребнадзора. Обоснование сроков годности кондитерских изделий должно проводиться на основании результатов санитарно-эпидемиологической экспертизы конкретных видов изделий и комплексных санитарно-эпидемиологических исследований.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Срок годности пищевой продукции исчисляют с даты ее изготовления. Для указания срока годности пищевой продукции может использоваться слово «годен» с указанием количества суток, месяцев или лет либо при сроке </w:t>
      </w:r>
      <w:r w:rsidRPr="00775909">
        <w:rPr>
          <w:rFonts w:eastAsia="Times New Roman"/>
          <w:lang w:eastAsia="ru-RU"/>
        </w:rPr>
        <w:lastRenderedPageBreak/>
        <w:t>годности до 72 часов слово «годен» с указанием количества часов. Указание в маркировке пищевой продукции срока ее годности осуществляется с использованием следующих слов: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«годен до» с указанием часа, числа, месяца при сроке годности до 72 часов;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«годен до» с указанием числа, месяца, года при сроке годности от 72 часов до трех месяцев;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«годен до конца» с указанием месяца, года или «годен до» с указанием числа, месяца, года при сроке годности три и более месяцев.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После слов «годен до», «годен», «годен до конца» указывается или срок годности пищевой продукции, или место нанесения этого срока на упаковочную единицу.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Маркировка пищевой продукции, в отношении которой изготовителем устанавливается неограниченный срок годности, должна дополняться надписью: «Срок годности не ограничен при соблюдении условий хранения».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Слова «годен до», «годен», «годен до конца» в маркировке пищевой продукции могут быть заменены словами «срок годности», «употребить до» или аналогичными по смыслу словами.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Наименование и место нахождения изготовителя.</w:t>
      </w:r>
      <w:r w:rsidRPr="00775909">
        <w:rPr>
          <w:rFonts w:eastAsia="Times New Roman"/>
          <w:lang w:eastAsia="ru-RU"/>
        </w:rPr>
        <w:t> В информации, предоставляемой потребителю, следует использовать официально зарегистрированное наименование и место нахождения изготовителя (юридический адрес, включая страну). При несовпадении с юридическим адресом изготовителя также указывают адрес производства и организации, уполномоченной изготовителем на принятие претензий от потребителей на ее территории.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Информацию о наименовании места нахождения изготовителя пищевой продукции, расположенного за пределами единой таможенной территории Таможенного союза, допускается указывать буквами латинского алфавита и арабскими цифрами или на государственном языке страны по месту нахождения изготовителя продукции при условии указания ее названия на </w:t>
      </w:r>
      <w:r w:rsidRPr="00775909">
        <w:rPr>
          <w:rFonts w:eastAsia="Times New Roman"/>
          <w:lang w:eastAsia="ru-RU"/>
        </w:rPr>
        <w:lastRenderedPageBreak/>
        <w:t>русском языке.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маркировке пищевой продукции, производство которой осуществляется несколькими изготовителями, могут быть указаны наименование и место нахождения каждого изготовителя при условии, что способ доведения до потребителей информации о каждом изготовителе (использование букв, цифр, символов, выделений шрифтом иного начертания и другие способы) должен позволять однозначно определять изготовителя конкретной пищевой продукции.</w:t>
      </w:r>
    </w:p>
    <w:p w:rsidR="00552E6E" w:rsidRPr="00775909" w:rsidRDefault="00552E6E" w:rsidP="00D6742F">
      <w:pPr>
        <w:pStyle w:val="3"/>
      </w:pPr>
      <w:r w:rsidRPr="00775909">
        <w:t>Упаковка кондитерских изделий – крепкая картонная или пластиковая коробка с яркими рисунками, изображениями кондитерских изделий - так и манит приобрести сдобу или выпечку. Она выполняется в полном соответствии с ожиданиями клиента: глянец, переливающийся на прилавке, красочные узоры и невысокая цена – вот что притягивает «своего» покупателя. На самом же деле каждая тара, к примеру, коробка для торта или печенья на развес, до поступления на рынок в продажу проходит несколько этапов производства.</w:t>
      </w:r>
    </w:p>
    <w:p w:rsidR="00552E6E" w:rsidRPr="00775909" w:rsidRDefault="00552E6E" w:rsidP="00D6742F">
      <w:pPr>
        <w:pStyle w:val="3"/>
      </w:pPr>
      <w:r w:rsidRPr="00775909">
        <w:t xml:space="preserve">«Одежда» конфет или сдобы является защитой и украшением продукции. Она представляет лицо товара, а также сохраняет его свойства и вкусовые качества. По ГОСТу она изготавливается из картона, </w:t>
      </w:r>
      <w:proofErr w:type="spellStart"/>
      <w:r w:rsidRPr="00775909">
        <w:t>гофрокартона</w:t>
      </w:r>
      <w:proofErr w:type="spellEnd"/>
      <w:r w:rsidRPr="00775909">
        <w:t xml:space="preserve"> или </w:t>
      </w:r>
      <w:proofErr w:type="spellStart"/>
      <w:r w:rsidRPr="00775909">
        <w:t>микрогофрокартона</w:t>
      </w:r>
      <w:proofErr w:type="spellEnd"/>
      <w:r w:rsidRPr="00775909">
        <w:t>. Это позволяет поставщику не только длительно хранить товар, но и воплотить задумки дизайнера по украшению тары. Внешний вид должен располагать, интересовать и побуждать людей к покупке.</w:t>
      </w:r>
    </w:p>
    <w:p w:rsidR="00552E6E" w:rsidRPr="00775909" w:rsidRDefault="00552E6E" w:rsidP="00D6742F">
      <w:pPr>
        <w:pStyle w:val="3"/>
      </w:pPr>
      <w:r w:rsidRPr="00775909">
        <w:t>Также важно правильное сочетание цветов – это задача технолога, который прорабатывает гамму изображений, выбирает способ нанесения в зависимости от типа картона.</w:t>
      </w: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A61CFB" w:rsidRDefault="00A61CFB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lastRenderedPageBreak/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A61CFB">
        <w:rPr>
          <w:color w:val="000000" w:themeColor="text1"/>
          <w:szCs w:val="28"/>
          <w:shd w:val="clear" w:color="auto" w:fill="FFFFFF"/>
        </w:rPr>
        <w:t>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:rsidR="00E94E53" w:rsidRPr="00775909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Печенье - вид мучных кондитерских изделий, изготавливаемый из муки 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 xml:space="preserve">атяжное печенье имеет слоистую структуру, меньшую хрупкость и </w:t>
      </w:r>
      <w:proofErr w:type="spellStart"/>
      <w:r w:rsidRPr="00775909">
        <w:rPr>
          <w:rFonts w:eastAsia="Times New Roman"/>
          <w:lang w:eastAsia="ru-RU"/>
        </w:rPr>
        <w:t>набухаемость</w:t>
      </w:r>
      <w:proofErr w:type="spellEnd"/>
      <w:r w:rsidRPr="00775909">
        <w:rPr>
          <w:rFonts w:eastAsia="Times New Roman"/>
          <w:lang w:eastAsia="ru-RU"/>
        </w:rPr>
        <w:t>, чем сахарное. Выпускают данный вид печенья со следующими названиями:</w:t>
      </w:r>
      <w:hyperlink r:id="rId9" w:tgtFrame="_blank" w:history="1"/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 xml:space="preserve"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</w:t>
      </w:r>
      <w:proofErr w:type="gramStart"/>
      <w:r w:rsidRPr="00775909">
        <w:rPr>
          <w:rFonts w:eastAsia="Times New Roman"/>
          <w:lang w:eastAsia="ru-RU"/>
        </w:rPr>
        <w:t>Помимо этого</w:t>
      </w:r>
      <w:proofErr w:type="gramEnd"/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 xml:space="preserve">, сбивное, сухарики и ореховое. Это </w:t>
      </w:r>
      <w:r w:rsidRPr="00775909">
        <w:rPr>
          <w:rFonts w:eastAsia="Times New Roman"/>
          <w:lang w:eastAsia="ru-RU"/>
        </w:rPr>
        <w:lastRenderedPageBreak/>
        <w:t>печенье небольших размеров, разнообразной структуры и формы.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) 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Из муки высшего сорта: «Капитан», «Шоколадный», «Ванильный», </w:t>
      </w:r>
      <w:r w:rsidRPr="00775909">
        <w:rPr>
          <w:rFonts w:eastAsia="Times New Roman"/>
          <w:lang w:eastAsia="ru-RU"/>
        </w:rPr>
        <w:lastRenderedPageBreak/>
        <w:t>«Рыбки (с луком, с перцем)». Из муки 1-го сорта: «Крекер закусочный» (торговая марка «Тук») с маком и кунжутом, с луком, с чесноком и травами, со вкусом пиццы.</w:t>
      </w:r>
    </w:p>
    <w:p w:rsidR="00E94E53" w:rsidRDefault="00E94E53" w:rsidP="00E94E53">
      <w:pPr>
        <w:pStyle w:val="3"/>
        <w:rPr>
          <w:rFonts w:eastAsia="Times New Roman"/>
          <w:lang w:eastAsia="ru-RU"/>
        </w:rPr>
      </w:pPr>
    </w:p>
    <w:p w:rsidR="00C40FF5" w:rsidRDefault="00C40FF5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FA250A" w:rsidRDefault="00FA250A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775909" w:rsidRDefault="00775909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775909" w:rsidRDefault="00775909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371347" w:rsidRPr="00371347" w:rsidRDefault="00F775BB" w:rsidP="00F775BB">
      <w:pPr>
        <w:pStyle w:val="a3"/>
        <w:spacing w:after="100" w:afterAutospacing="1"/>
        <w:ind w:left="0"/>
        <w:jc w:val="center"/>
        <w:rPr>
          <w:b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lastRenderedPageBreak/>
        <w:t>РАЗДЕЛ 2</w:t>
      </w:r>
    </w:p>
    <w:p w:rsidR="00F775BB" w:rsidRDefault="00F775BB" w:rsidP="00F775BB">
      <w:pPr>
        <w:pStyle w:val="a3"/>
        <w:spacing w:after="100" w:afterAutospacing="1"/>
        <w:ind w:left="0"/>
        <w:jc w:val="center"/>
        <w:rPr>
          <w:b/>
          <w:caps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t xml:space="preserve"> </w:t>
      </w:r>
      <w:r w:rsidRPr="00371347">
        <w:rPr>
          <w:b/>
          <w:caps/>
          <w:color w:val="000000" w:themeColor="text1"/>
          <w:szCs w:val="28"/>
        </w:rPr>
        <w:t>Исследование ассортимента и качества кондитерских изделий</w:t>
      </w:r>
    </w:p>
    <w:p w:rsidR="00A13C48" w:rsidRDefault="00A13C48" w:rsidP="00F775BB">
      <w:pPr>
        <w:pStyle w:val="a3"/>
        <w:spacing w:after="100" w:afterAutospacing="1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:rsidR="00E62B38" w:rsidRDefault="00C40FF5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Для получения стабильного дохода и полного удовлетворения потребностей покупателей необходимо иметь широкий ассортимент товаров. Что также обеспечит выйти на новые сегменты рынка и сохранить существующих покупателей. Формирование ассортимента - деятельность по составлению набора товаров, позволяющего удовлетворить реальные или прогнозируемые потребности, а также достичь целей, определенных руководством организации. </w:t>
      </w:r>
    </w:p>
    <w:p w:rsidR="00E62B38" w:rsidRDefault="00C40FF5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Ассортимент мучных кондитерских изделий формируется исходя из используемого сырья и технологии получения, а также спроса и рентабельности. Спрос как потребность, подкрепленная платежеспособность потребителей, ‒ определяющий фактор формирования ассортимента. В свою очередь, спрос зависит от сегмента потребителей (их доходов, национальных, демографических и других особенностей). Рентабельность производства и реализации определяется себестоимостью, издержками производства и обращения, на размеры которых оказывают определенное влияние меры по поддержке отечественных изготовителей (льготное налогообложение, таможенные тарифы и др.). </w:t>
      </w:r>
    </w:p>
    <w:p w:rsidR="00E62B38" w:rsidRDefault="00C40FF5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Под мучными кондитерскими изделиями подразумеваются пищевые продукты, основным сырьем для которых, наряду с сахаром, служит мука и получаемые путем выпечки замешенного теста. Эти изделия характеризуются высокой пищевой и энергетической ценностью, приятным вкусом и привлекательным внешним видом. </w:t>
      </w:r>
    </w:p>
    <w:p w:rsidR="00E62B38" w:rsidRDefault="00C40FF5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Большинство мучных кондитерских изделий, такие как печенье, галеты, крекер, являются высококалорийными концентратами легкоусвояемых углеводов, жира и белков, а низкая влажность позволяет хранить эти изделия в течение длительного срока. Вот почему эти изделия используются в походах, </w:t>
      </w:r>
      <w:r w:rsidRPr="00E62B38">
        <w:rPr>
          <w:rStyle w:val="30"/>
        </w:rPr>
        <w:lastRenderedPageBreak/>
        <w:t>экспедициях и даже в космических полетах. Основным сырьем для производства различных мучных кондитерских изделий служат мука, сахар, патока, жиры, молоко, яйца и др. Кроме того, при производстве мучных кондитерских изделий широко применяются фрукты и ягоды, орехи, мед, пряности, цукаты, а также многие другие продукты.</w:t>
      </w:r>
    </w:p>
    <w:p w:rsidR="00E62B38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>Для производства мучных кондитерских изделий используют в основном муку пшеничную. На качество изделий оказывают влияние ее сорт и цвет, количество и качество клейковины, а также крупность помола. Цвет изделий в изломе из муки низких сортов более темный, поэтому применяют чаще муку высшего и 1-го сортов, реже 2-го.</w:t>
      </w:r>
    </w:p>
    <w:p w:rsidR="00E62B38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 Важными составными частями муки являются белки и крахмал, выполняющие главную роль в </w:t>
      </w:r>
      <w:proofErr w:type="spellStart"/>
      <w:r w:rsidRPr="00E62B38">
        <w:rPr>
          <w:rStyle w:val="30"/>
        </w:rPr>
        <w:t>тестообразовании</w:t>
      </w:r>
      <w:proofErr w:type="spellEnd"/>
      <w:r w:rsidRPr="00E62B38">
        <w:rPr>
          <w:rStyle w:val="30"/>
        </w:rPr>
        <w:t xml:space="preserve">. Свыше 75 % белков пшеничной муки состоят из </w:t>
      </w:r>
      <w:proofErr w:type="spellStart"/>
      <w:r w:rsidRPr="00E62B38">
        <w:rPr>
          <w:rStyle w:val="30"/>
        </w:rPr>
        <w:t>водонерастворимых</w:t>
      </w:r>
      <w:proofErr w:type="spellEnd"/>
      <w:r w:rsidRPr="00E62B38">
        <w:rPr>
          <w:rStyle w:val="30"/>
        </w:rPr>
        <w:t xml:space="preserve"> белков - </w:t>
      </w:r>
      <w:proofErr w:type="spellStart"/>
      <w:r w:rsidRPr="00E62B38">
        <w:rPr>
          <w:rStyle w:val="30"/>
        </w:rPr>
        <w:t>глиадина</w:t>
      </w:r>
      <w:proofErr w:type="spellEnd"/>
      <w:r w:rsidRPr="00E62B38">
        <w:rPr>
          <w:rStyle w:val="30"/>
        </w:rPr>
        <w:t xml:space="preserve"> и </w:t>
      </w:r>
      <w:proofErr w:type="spellStart"/>
      <w:r w:rsidRPr="00E62B38">
        <w:rPr>
          <w:rStyle w:val="30"/>
        </w:rPr>
        <w:t>глютенина</w:t>
      </w:r>
      <w:proofErr w:type="spellEnd"/>
      <w:r w:rsidRPr="00E62B38">
        <w:rPr>
          <w:rStyle w:val="30"/>
        </w:rPr>
        <w:t xml:space="preserve">, которые способны поглотить воды в 2-2,5 раза больше своей массы, образуя клейковину. В зависимости от ее качества и количества составляются рецептуры, и осуществляется технологическая схема многих изделий. </w:t>
      </w:r>
    </w:p>
    <w:p w:rsidR="00E62B38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Сахар придает мучным изделиям хорошую </w:t>
      </w:r>
      <w:proofErr w:type="spellStart"/>
      <w:r w:rsidRPr="00E62B38">
        <w:rPr>
          <w:rStyle w:val="30"/>
        </w:rPr>
        <w:t>намокаемость</w:t>
      </w:r>
      <w:proofErr w:type="spellEnd"/>
      <w:r w:rsidRPr="00E62B38">
        <w:rPr>
          <w:rStyle w:val="30"/>
        </w:rPr>
        <w:t xml:space="preserve">, сладкий вкус, цвет и аромат за счет участия в </w:t>
      </w:r>
      <w:proofErr w:type="spellStart"/>
      <w:r w:rsidRPr="00E62B38">
        <w:rPr>
          <w:rStyle w:val="30"/>
        </w:rPr>
        <w:t>сахароаминных</w:t>
      </w:r>
      <w:proofErr w:type="spellEnd"/>
      <w:r w:rsidRPr="00E62B38">
        <w:rPr>
          <w:rStyle w:val="30"/>
        </w:rPr>
        <w:t xml:space="preserve"> реакциях, тесто становится мягким и вязким. При его избытке тесто прилипает к рабочей поверхности технологического оборудования, заготовки расплываются, а изделия становятся твердыми. </w:t>
      </w:r>
    </w:p>
    <w:p w:rsidR="00E62B38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Патока, </w:t>
      </w:r>
      <w:proofErr w:type="spellStart"/>
      <w:r w:rsidRPr="00E62B38">
        <w:rPr>
          <w:rStyle w:val="30"/>
        </w:rPr>
        <w:t>инвертный</w:t>
      </w:r>
      <w:proofErr w:type="spellEnd"/>
      <w:r w:rsidRPr="00E62B38">
        <w:rPr>
          <w:rStyle w:val="30"/>
        </w:rPr>
        <w:t xml:space="preserve"> сахар и мед повышают </w:t>
      </w:r>
      <w:proofErr w:type="spellStart"/>
      <w:r w:rsidRPr="00E62B38">
        <w:rPr>
          <w:rStyle w:val="30"/>
        </w:rPr>
        <w:t>намокаемость</w:t>
      </w:r>
      <w:proofErr w:type="spellEnd"/>
      <w:r w:rsidRPr="00E62B38">
        <w:rPr>
          <w:rStyle w:val="30"/>
        </w:rPr>
        <w:t xml:space="preserve"> и гигроскопичность изделий, при выпечке они окрашивают в золотисто-желтый цвет поверхность изделий и сохраняют их свежесть. Яичные продукты </w:t>
      </w:r>
      <w:proofErr w:type="gramStart"/>
      <w:r w:rsidRPr="00E62B38">
        <w:rPr>
          <w:rStyle w:val="30"/>
        </w:rPr>
        <w:t>- это</w:t>
      </w:r>
      <w:proofErr w:type="gramEnd"/>
      <w:r w:rsidRPr="00E62B38">
        <w:rPr>
          <w:rStyle w:val="30"/>
        </w:rPr>
        <w:t xml:space="preserve"> свежие яйца, яичный меланж, яичный порошок и др. Яичный альбумин и лецитин желтка повышают пищевую ценность изделий и улучшают структуру теста. Особенно это важно при получении сбивного теста. Яичный альбумин, являясь пенообразователем, может заменить при производстве теста </w:t>
      </w:r>
      <w:r w:rsidRPr="00E62B38">
        <w:rPr>
          <w:rStyle w:val="30"/>
        </w:rPr>
        <w:lastRenderedPageBreak/>
        <w:t xml:space="preserve">химические разрыхлители, а лецитин, обладая поверхностно-активным свойством, </w:t>
      </w:r>
      <w:proofErr w:type="spellStart"/>
      <w:r w:rsidRPr="00E62B38">
        <w:rPr>
          <w:rStyle w:val="30"/>
        </w:rPr>
        <w:t>эмульгирует</w:t>
      </w:r>
      <w:proofErr w:type="spellEnd"/>
      <w:r w:rsidRPr="00E62B38">
        <w:rPr>
          <w:rStyle w:val="30"/>
        </w:rPr>
        <w:t xml:space="preserve"> жиры. 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Молочные продукты делают тесто мягким, более пластичным, изделия приобретают молочный вкус. Используют молоко цельное, сливки, сметану, творог, сгущенное и сухое молоко, а также вторичные продукты молочного производства - пахту, обезжиренное молоко, молочную сыворотку. </w:t>
      </w:r>
    </w:p>
    <w:p w:rsidR="00490344" w:rsidRDefault="00490344" w:rsidP="00F775BB">
      <w:pPr>
        <w:pStyle w:val="a3"/>
        <w:spacing w:after="100" w:afterAutospacing="1"/>
        <w:ind w:left="0"/>
        <w:rPr>
          <w:rStyle w:val="30"/>
        </w:rPr>
      </w:pPr>
      <w:r>
        <w:rPr>
          <w:rStyle w:val="30"/>
        </w:rPr>
        <w:t>Н</w:t>
      </w:r>
      <w:r w:rsidR="00F23A32" w:rsidRPr="00E62B38">
        <w:rPr>
          <w:rStyle w:val="30"/>
        </w:rPr>
        <w:t>атуральную молочную сыворотку используют вместо воды при замесе теста для вафельных листов, печенья и пряников с уменьшенным расходом сахара. Концентрированная молочная сыворотка, сгущенная до влажности 40</w:t>
      </w:r>
      <w:r>
        <w:rPr>
          <w:rStyle w:val="30"/>
        </w:rPr>
        <w:t xml:space="preserve"> </w:t>
      </w:r>
      <w:r w:rsidR="00F23A32" w:rsidRPr="00E62B38">
        <w:rPr>
          <w:rStyle w:val="30"/>
        </w:rPr>
        <w:t xml:space="preserve">%, представляет собой густую тягучую массу светло-желтого цвета, слегка сладковато-солоноватого вкуса. Она богата лактозой, полноценными белками с высоким содержанием лизина, жирами, солями кальция, фосфора и может быть применена для замены 50 % сгущенного молока при выработке печенья. 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>Использование сухой молочной сыворотки (</w:t>
      </w:r>
      <w:proofErr w:type="spellStart"/>
      <w:r w:rsidRPr="00E62B38">
        <w:rPr>
          <w:rStyle w:val="30"/>
        </w:rPr>
        <w:t>подсырной</w:t>
      </w:r>
      <w:proofErr w:type="spellEnd"/>
      <w:r w:rsidRPr="00E62B38">
        <w:rPr>
          <w:rStyle w:val="30"/>
        </w:rPr>
        <w:t xml:space="preserve"> и творожной) взамен сухого молока делает изделия более пористыми, эластичной структуры, устойчивыми к очерствению. Жиры не только увеличивают калорийность и пищевое достоинство изделий</w:t>
      </w:r>
      <w:r w:rsidR="00490344">
        <w:rPr>
          <w:rStyle w:val="30"/>
        </w:rPr>
        <w:t>,</w:t>
      </w:r>
      <w:r w:rsidRPr="00E62B38">
        <w:rPr>
          <w:rStyle w:val="30"/>
        </w:rPr>
        <w:t xml:space="preserve"> но и улучшает их вкусовые свойства, придавая им сдобный вкус. Они повышают рассыпчатость изделий, улучшают цвет в изломе, способствуют более длительному сохранению свежести изделий - задерживают очерствение. Применяют, как правило, твердые жиры - маргарин, </w:t>
      </w:r>
      <w:proofErr w:type="spellStart"/>
      <w:r w:rsidRPr="00E62B38">
        <w:rPr>
          <w:rStyle w:val="30"/>
        </w:rPr>
        <w:t>гидрированные</w:t>
      </w:r>
      <w:proofErr w:type="spellEnd"/>
      <w:r w:rsidRPr="00E62B38">
        <w:rPr>
          <w:rStyle w:val="30"/>
        </w:rPr>
        <w:t xml:space="preserve"> кулинарные жиры. 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В последнее время жиры при замесе теста вводят в виде эмульсии типа масло-вода, применяя в качестве эмульгаторов </w:t>
      </w:r>
      <w:proofErr w:type="spellStart"/>
      <w:r w:rsidRPr="00E62B38">
        <w:rPr>
          <w:rStyle w:val="30"/>
        </w:rPr>
        <w:t>фосфатиды</w:t>
      </w:r>
      <w:proofErr w:type="spellEnd"/>
      <w:r w:rsidRPr="00E62B38">
        <w:rPr>
          <w:rStyle w:val="30"/>
        </w:rPr>
        <w:t xml:space="preserve">, содержащие лецитин. В формировании потребительских свойств мучных кондитерских изделий большая роль придается продуктам и полуфабрикатам, которые придают им структуру, внешний вид, вкус и аромат. Это, прежде всего, разрыхлители, эмульгаторы, пищевые кислоты, красители и ароматизаторы, консерванты. 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Химические разрыхлители представляют собой химические соединения; разлагаясь в процессе выпечки, они выделяют газообразные вещества, </w:t>
      </w:r>
      <w:r w:rsidRPr="00E62B38">
        <w:rPr>
          <w:rStyle w:val="30"/>
        </w:rPr>
        <w:lastRenderedPageBreak/>
        <w:t xml:space="preserve">которые разрыхляют тесто и придают изделиям пористость и увеличивают их объем. Большинство мучных кондитерских изделий содержат значительное количество сахара и жира, которые задерживают развитие дрожжей. Тесто для них разрыхляют вместо дрожжей химическими разрыхлителями. Кроме того, применение дрожжей удлиняет процесс производства. К эмульгаторам относятся вещества, способствующие получению стойких эмульсий. </w:t>
      </w:r>
    </w:p>
    <w:p w:rsidR="00490344" w:rsidRDefault="00F23A32" w:rsidP="00490344">
      <w:pPr>
        <w:pStyle w:val="a3"/>
        <w:ind w:left="0"/>
        <w:rPr>
          <w:rStyle w:val="30"/>
        </w:rPr>
      </w:pPr>
      <w:r w:rsidRPr="00E62B38">
        <w:rPr>
          <w:rStyle w:val="30"/>
        </w:rPr>
        <w:t>При образовании, сходных по их коллоидным свойствам с эмульсиями, при образовании эмульсий важное значение для их создания и стабилизации имеет адсорбционный мономолекулярный слой, образуемый эмульгатором. Пищевые кислоты употребляют для придания изделиям приятного кислого вкуса.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 Красители добавляются к пищевым продуктам с целью: восстановления природной окраски, повышения интенсивности природной окраски, окрашивания бесцветных продуктов. Сырьем для натуральных пищевых красителей могут быть ягоды, цветы, листья, корнеплоды и т. п. Синтетические пищевые красители, в отличие от натуральных, не обладают биологической активностью и не содержат ни вкусовых веществ, ни витаминов, а многие из них являются канцерогенами</w:t>
      </w:r>
      <w:r w:rsidR="00490344">
        <w:rPr>
          <w:rStyle w:val="30"/>
        </w:rPr>
        <w:t>.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proofErr w:type="spellStart"/>
      <w:r w:rsidRPr="00E62B38">
        <w:rPr>
          <w:rStyle w:val="30"/>
        </w:rPr>
        <w:t>Вкусоароматические</w:t>
      </w:r>
      <w:proofErr w:type="spellEnd"/>
      <w:r w:rsidRPr="00E62B38">
        <w:rPr>
          <w:rStyle w:val="30"/>
        </w:rPr>
        <w:t xml:space="preserve"> добавки - натуральные эфирные масла, ароматизаторы и усилители вкуса и аромата - добавляются к пищевым продуктам с целью: стабилизации, восстановления, усиления или придания вкуса и аромата. Консерванты добавляются к пищевым продуктам с целью предотвращения их микробиологической порчи и увеличения срока годности. </w:t>
      </w:r>
    </w:p>
    <w:p w:rsidR="00490344" w:rsidRDefault="00F23A32" w:rsidP="00F775BB">
      <w:pPr>
        <w:pStyle w:val="a3"/>
        <w:spacing w:after="100" w:afterAutospacing="1"/>
        <w:ind w:left="0"/>
        <w:rPr>
          <w:rStyle w:val="30"/>
        </w:rPr>
      </w:pPr>
      <w:r w:rsidRPr="00E62B38">
        <w:rPr>
          <w:rStyle w:val="30"/>
        </w:rPr>
        <w:t xml:space="preserve">Диабетические и лечебные мучные кондитерские изделия изготавливаются по специальной технологической схеме с добавлением специфического сырья и предназначены для людей, страдающих различными заболеваниями: диабетом, болезнями печени, желудочно-кишечного тракта, верхних дыхательных путей, а также ожирением, истощением и др. Применяют эти изделия и с профилактической целью. В состав их входит сорбит, ксилит, ореховый жмых, орехи кола, мятное, анисовое и эвкалиптовое </w:t>
      </w:r>
      <w:r w:rsidRPr="00E62B38">
        <w:rPr>
          <w:rStyle w:val="30"/>
        </w:rPr>
        <w:lastRenderedPageBreak/>
        <w:t xml:space="preserve">масла, сахарин, морковный сок, гематоген, морская капуста, </w:t>
      </w:r>
      <w:proofErr w:type="spellStart"/>
      <w:r w:rsidRPr="00E62B38">
        <w:rPr>
          <w:rStyle w:val="30"/>
        </w:rPr>
        <w:t>мальцэкстракт</w:t>
      </w:r>
      <w:proofErr w:type="spellEnd"/>
      <w:r w:rsidRPr="00E62B38">
        <w:rPr>
          <w:rStyle w:val="30"/>
        </w:rPr>
        <w:t xml:space="preserve"> и др.</w:t>
      </w:r>
    </w:p>
    <w:p w:rsidR="00A13C48" w:rsidRDefault="00A13C48" w:rsidP="00490344">
      <w:pPr>
        <w:pStyle w:val="a3"/>
        <w:ind w:left="0"/>
        <w:jc w:val="center"/>
        <w:rPr>
          <w:color w:val="000000" w:themeColor="text1"/>
          <w:szCs w:val="28"/>
        </w:rPr>
      </w:pPr>
    </w:p>
    <w:p w:rsidR="00A13C48" w:rsidRDefault="00A13C48" w:rsidP="00490344">
      <w:pPr>
        <w:pStyle w:val="a3"/>
        <w:ind w:left="0"/>
        <w:jc w:val="center"/>
        <w:rPr>
          <w:color w:val="000000" w:themeColor="text1"/>
          <w:szCs w:val="28"/>
        </w:rPr>
      </w:pPr>
    </w:p>
    <w:p w:rsidR="00371347" w:rsidRPr="00371347" w:rsidRDefault="00371347" w:rsidP="00371347">
      <w:pPr>
        <w:rPr>
          <w:lang w:eastAsia="ru-RU"/>
        </w:rPr>
      </w:pPr>
    </w:p>
    <w:p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EC6356">
        <w:rPr>
          <w:szCs w:val="28"/>
        </w:rPr>
        <w:t>2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:rsidR="00A13C48" w:rsidRPr="00A13C48" w:rsidRDefault="00A13C48" w:rsidP="00A13C48"/>
    <w:p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:rsidR="00EC3188" w:rsidRPr="00775909" w:rsidRDefault="00EC3188" w:rsidP="00EC3188">
      <w:pPr>
        <w:pStyle w:val="3"/>
      </w:pPr>
      <w:r w:rsidRPr="00775909">
        <w:t>1) Печенье.</w:t>
      </w:r>
    </w:p>
    <w:p w:rsidR="00EC3188" w:rsidRPr="00775909" w:rsidRDefault="00EC3188" w:rsidP="00EC3188">
      <w:pPr>
        <w:pStyle w:val="3"/>
      </w:pPr>
      <w:r w:rsidRPr="00775909"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:rsidR="00EC3188" w:rsidRPr="00775909" w:rsidRDefault="00EC3188" w:rsidP="00EC3188">
      <w:pPr>
        <w:pStyle w:val="3"/>
      </w:pPr>
      <w:r w:rsidRPr="00775909">
        <w:tab/>
        <w:t>- классическое,</w:t>
      </w:r>
    </w:p>
    <w:p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:rsidR="00EC3188" w:rsidRPr="00775909" w:rsidRDefault="00EC3188" w:rsidP="00EC3188">
      <w:pPr>
        <w:pStyle w:val="3"/>
      </w:pPr>
      <w:r w:rsidRPr="00775909">
        <w:tab/>
        <w:t>- шоколадное.</w:t>
      </w:r>
    </w:p>
    <w:p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lastRenderedPageBreak/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:rsidR="00E2324E" w:rsidRPr="00775909" w:rsidRDefault="00E2324E" w:rsidP="00E2324E">
      <w:pPr>
        <w:rPr>
          <w:color w:val="000000" w:themeColor="text1"/>
        </w:rPr>
      </w:pP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ab/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ab/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ab/>
        <w:t>За год продается примерно от 650 до 780 штук.</w:t>
      </w:r>
    </w:p>
    <w:p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- 780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:rsidR="00091FBD" w:rsidRPr="00775909" w:rsidRDefault="00091FBD" w:rsidP="00091FBD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:rsidR="00E2324E" w:rsidRPr="00775909" w:rsidRDefault="00E2324E" w:rsidP="00E2324E">
      <w:pPr>
        <w:rPr>
          <w:color w:val="000000" w:themeColor="text1"/>
        </w:rPr>
      </w:pPr>
    </w:p>
    <w:p w:rsidR="002B2237" w:rsidRPr="00775909" w:rsidRDefault="002B2237" w:rsidP="007C5154">
      <w:pPr>
        <w:pStyle w:val="3"/>
        <w:ind w:firstLine="708"/>
      </w:pPr>
      <w:r w:rsidRPr="00775909">
        <w:t>3) Торт</w:t>
      </w:r>
    </w:p>
    <w:p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:rsidR="00E7131B" w:rsidRPr="00775909" w:rsidRDefault="00E7131B" w:rsidP="00E7131B">
      <w:pPr>
        <w:pStyle w:val="3"/>
        <w:ind w:firstLine="708"/>
      </w:pPr>
      <w:r w:rsidRPr="00775909">
        <w:lastRenderedPageBreak/>
        <w:t>Также в ассортимент тортов входит: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Таврический»,</w:t>
      </w:r>
      <w:r w:rsidR="00E85DB1" w:rsidRPr="00775909">
        <w:rPr>
          <w:noProof/>
        </w:rPr>
        <w:t xml:space="preserve"> цена - 699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:rsidR="00E7131B" w:rsidRPr="00775909" w:rsidRDefault="00E7131B" w:rsidP="007C5154">
      <w:pPr>
        <w:rPr>
          <w:color w:val="000000" w:themeColor="text1"/>
          <w:lang w:eastAsia="ru-RU"/>
        </w:rPr>
      </w:pPr>
    </w:p>
    <w:p w:rsidR="00E7131B" w:rsidRPr="00775909" w:rsidRDefault="00E7131B" w:rsidP="007C5154">
      <w:pPr>
        <w:pStyle w:val="3"/>
      </w:pPr>
      <w:r w:rsidRPr="00775909">
        <w:t xml:space="preserve">Производство ассортимента, приведенного выше, происходит на современном, специализированном и отлаженном оборудовании. Каждый этап производства строго регламентирован, и требует действия таких специалистов, как: рабочие 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:rsidR="00E7131B" w:rsidRPr="00775909" w:rsidRDefault="00E7131B" w:rsidP="007C5154">
      <w:pPr>
        <w:pStyle w:val="3"/>
      </w:pPr>
      <w:r w:rsidRPr="00775909">
        <w:t xml:space="preserve">Ассортимент кондитерских изделий, вырабатываемых на предприятии,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</w:t>
      </w:r>
      <w:r w:rsidRPr="00775909">
        <w:lastRenderedPageBreak/>
        <w:t>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:rsidR="00277B0D" w:rsidRDefault="00277B0D" w:rsidP="00277B0D">
      <w:pPr>
        <w:rPr>
          <w:color w:val="000000" w:themeColor="text1"/>
        </w:rPr>
      </w:pPr>
    </w:p>
    <w:p w:rsidR="00371347" w:rsidRPr="00775909" w:rsidRDefault="00371347" w:rsidP="00277B0D">
      <w:pPr>
        <w:rPr>
          <w:color w:val="000000" w:themeColor="text1"/>
        </w:rPr>
      </w:pPr>
    </w:p>
    <w:p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102EB6">
        <w:rPr>
          <w:szCs w:val="28"/>
        </w:rPr>
        <w:t xml:space="preserve">3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:rsidR="00A13C48" w:rsidRPr="00A13C48" w:rsidRDefault="00A13C48" w:rsidP="00A13C48"/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</w:rPr>
        <w:drawing>
          <wp:inline distT="0" distB="0" distL="0" distR="0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0231" w:rsidRPr="00775909" w:rsidRDefault="00C10231" w:rsidP="00C10231">
      <w:pPr>
        <w:jc w:val="center"/>
      </w:pPr>
      <w:r w:rsidRPr="00775909">
        <w:t xml:space="preserve">Рисунок </w:t>
      </w:r>
      <w:r>
        <w:t xml:space="preserve">2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</w:rPr>
        <w:drawing>
          <wp:inline distT="0" distB="0" distL="0" distR="0" wp14:anchorId="230C3307" wp14:editId="260E68E3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063" w:rsidRPr="00775909" w:rsidRDefault="00486063" w:rsidP="00486063">
      <w:pPr>
        <w:jc w:val="center"/>
      </w:pPr>
      <w:r w:rsidRPr="00775909">
        <w:t xml:space="preserve">Рисунок </w:t>
      </w:r>
      <w:r w:rsidR="00151B49">
        <w:t>3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Экспертизу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24901-89 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Проведение анализа осуществлялось по ГОСТ 24901-89 "Печенье. Общие технические условия". Органолептический анализ начинали с проведения документной экспертизы.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Мы получили следующие данные (таблица 1)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371347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Таблица 1 - Результаты органолептической оценки сдобного печенья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Норма по ГОСТ 24901-89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Запах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Соответствующие данному наименованию изделия без посторонних запаха и вкуса.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соответствуют данному изделию,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привкуса</w:t>
            </w:r>
          </w:p>
        </w:tc>
        <w:tc>
          <w:tcPr>
            <w:tcW w:w="2552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соответствуют данному изделию,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Соответствующие данному наименованию изделия без вмятин, края ровные или фигурные.</w:t>
            </w:r>
          </w:p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Допускается надломанное печенье не более 3% к массе нетто на предприятиях и не более 4% в торговой сети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Соответствует данному наименованию изделия; без вмятин. Край фигурный</w:t>
            </w:r>
          </w:p>
        </w:tc>
        <w:tc>
          <w:tcPr>
            <w:tcW w:w="2552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Соответствует данному наименованию изделия; без вмятин. Край ровный.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печенья, различных оттенков, равномерный. Допускается более темная окраска выступающих частей рельефного рисунка и краев печенья, а также нижней стороны печенья и темноокрашенные следы от сетки печей или трафаретов.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</w:tr>
      <w:tr w:rsidR="00812B1D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</w:t>
            </w:r>
            <w:r w:rsidRPr="00775909">
              <w:rPr>
                <w:sz w:val="24"/>
              </w:rPr>
              <w:lastRenderedPageBreak/>
              <w:t>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</w:tr>
    </w:tbl>
    <w:p w:rsidR="00C3780E" w:rsidRPr="00775909" w:rsidRDefault="00C3780E" w:rsidP="00277B0D">
      <w:pPr>
        <w:rPr>
          <w:color w:val="000000" w:themeColor="text1"/>
        </w:rPr>
      </w:pPr>
    </w:p>
    <w:p w:rsidR="00C3780E" w:rsidRPr="00775909" w:rsidRDefault="00C3780E" w:rsidP="00812B1D">
      <w:pPr>
        <w:pStyle w:val="3"/>
      </w:pPr>
    </w:p>
    <w:p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24901-89, что привело к снижению его качества по органолептическим показателям.</w:t>
      </w:r>
    </w:p>
    <w:p w:rsidR="00C3780E" w:rsidRPr="00775909" w:rsidRDefault="00C3780E" w:rsidP="00277B0D">
      <w:pPr>
        <w:rPr>
          <w:color w:val="000000" w:themeColor="text1"/>
        </w:rPr>
      </w:pPr>
    </w:p>
    <w:p w:rsidR="00C3780E" w:rsidRPr="00775909" w:rsidRDefault="00C3780E" w:rsidP="00277B0D">
      <w:pPr>
        <w:rPr>
          <w:color w:val="000000" w:themeColor="text1"/>
        </w:rPr>
      </w:pPr>
    </w:p>
    <w:p w:rsidR="00C3780E" w:rsidRDefault="00C3780E" w:rsidP="00277B0D">
      <w:pPr>
        <w:rPr>
          <w:color w:val="000000" w:themeColor="text1"/>
        </w:rPr>
      </w:pPr>
    </w:p>
    <w:p w:rsidR="00151B49" w:rsidRDefault="00151B49" w:rsidP="00277B0D">
      <w:pPr>
        <w:rPr>
          <w:color w:val="000000" w:themeColor="text1"/>
        </w:rPr>
      </w:pPr>
    </w:p>
    <w:p w:rsidR="00151B49" w:rsidRDefault="00151B49" w:rsidP="00277B0D">
      <w:pPr>
        <w:rPr>
          <w:color w:val="000000" w:themeColor="text1"/>
        </w:rPr>
      </w:pPr>
    </w:p>
    <w:p w:rsidR="00151B49" w:rsidRPr="00775909" w:rsidRDefault="00151B49" w:rsidP="00277B0D">
      <w:pPr>
        <w:rPr>
          <w:color w:val="000000" w:themeColor="text1"/>
        </w:rPr>
      </w:pPr>
    </w:p>
    <w:p w:rsidR="00C3780E" w:rsidRDefault="00C3780E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4A2B5F" w:rsidRPr="004A2B5F" w:rsidRDefault="004A2B5F" w:rsidP="004A2B5F">
      <w:pPr>
        <w:pStyle w:val="3"/>
        <w:spacing w:after="120"/>
        <w:jc w:val="center"/>
        <w:rPr>
          <w:b/>
          <w:sz w:val="36"/>
          <w:szCs w:val="36"/>
          <w:lang w:eastAsia="ru-RU"/>
        </w:rPr>
      </w:pPr>
      <w:r w:rsidRPr="004A2B5F">
        <w:rPr>
          <w:b/>
        </w:rPr>
        <w:t>ЗАКЛЮЧЕНИЕ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lastRenderedPageBreak/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Особый интерес в перспективе представляет возможность внедрения в практику кондитерских предприятий Международной системы качества ИСО - 9000. Она нацелена на предотвращение брака, а не его последствий. Внедрение такой системы в кондитерскую промышленность станет эффективным механизмом, гаранти</w:t>
      </w:r>
      <w:r w:rsidRPr="00F83690">
        <w:rPr>
          <w:rFonts w:eastAsia="Times New Roman"/>
          <w:lang w:eastAsia="ru-RU"/>
        </w:rPr>
        <w:softHyphen/>
        <w:t>рующим стабильный выпуск высококачественной продукции.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lastRenderedPageBreak/>
        <w:t>-</w:t>
      </w:r>
      <w:r w:rsidR="00DB1F85">
        <w:rPr>
          <w:rFonts w:eastAsia="Times New Roman"/>
          <w:lang w:eastAsia="ru-RU"/>
        </w:rPr>
        <w:t xml:space="preserve"> </w:t>
      </w:r>
      <w:r w:rsidRPr="002D6C71">
        <w:rPr>
          <w:rFonts w:eastAsia="Times New Roman"/>
          <w:lang w:eastAsia="ru-RU"/>
        </w:rPr>
        <w:t>изучила ассортимент мучных кондитерских изделий;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 провела органолептическую оценку качества мучных кондитерских изделий;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Также в работе было описано проведение экспертизы качества мучных кондитерских изделий. Благодаря этим данным можно самим провести органолептическую оценку качества мучного кондитерского изделия.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На основании всех данных я провела экспертизу качества мучных кондитерских изделий.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Рекомендации: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экспертизы установили, что форма всех видов печенья соответствует установленным нормам. 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>
      <w:pPr>
        <w:tabs>
          <w:tab w:val="left" w:pos="4962"/>
        </w:tabs>
      </w:pPr>
    </w:p>
    <w:p w:rsidR="00F83690" w:rsidRDefault="00F83690" w:rsidP="00F83690"/>
    <w:p w:rsidR="00F83690" w:rsidRDefault="00F83690" w:rsidP="00F83690"/>
    <w:p w:rsidR="00F83690" w:rsidRPr="00F83690" w:rsidRDefault="00F83690" w:rsidP="00F83690"/>
    <w:p w:rsidR="00785B9C" w:rsidRPr="00785B9C" w:rsidRDefault="00785B9C" w:rsidP="00785B9C">
      <w:pPr>
        <w:jc w:val="center"/>
        <w:rPr>
          <w:b/>
        </w:rPr>
      </w:pPr>
    </w:p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t>СПИСОК ИСПОЛЬЗОВАННЫХ ИСТОЧНИК</w:t>
      </w:r>
    </w:p>
    <w:p w:rsidR="00785B9C" w:rsidRDefault="00785B9C" w:rsidP="00785B9C">
      <w:r>
        <w:t>1. </w:t>
      </w:r>
      <w:r w:rsidRPr="00110033">
        <w:t>https://baker-group.net/confectionery-formulations-technology-raw-materials-and-ingredients/production-of-flour-confectionery-products/pastries-production.html</w:t>
      </w:r>
      <w:r>
        <w:t>.</w:t>
      </w:r>
    </w:p>
    <w:p w:rsidR="00785B9C" w:rsidRDefault="00785B9C" w:rsidP="00785B9C">
      <w:r>
        <w:t>2.</w:t>
      </w:r>
      <w:r w:rsidRPr="00785B9C">
        <w:t xml:space="preserve"> </w:t>
      </w:r>
      <w:r w:rsidRPr="00110033">
        <w:t>https://studopedia.ru/5_60361_muchnie-konditerskie-izdeliya.html</w:t>
      </w:r>
      <w:r>
        <w:t>.</w:t>
      </w:r>
    </w:p>
    <w:p w:rsidR="00785B9C" w:rsidRDefault="00785B9C" w:rsidP="00785B9C">
      <w:r>
        <w:t>3.</w:t>
      </w:r>
      <w:r w:rsidRPr="00785B9C">
        <w:t xml:space="preserve"> </w:t>
      </w:r>
      <w:r w:rsidRPr="00110033">
        <w:t>http://foodshopping.ru/мучные_кондитерские_изделия</w:t>
      </w:r>
    </w:p>
    <w:p w:rsidR="00785B9C" w:rsidRPr="00110033" w:rsidRDefault="00785B9C" w:rsidP="00131BB9">
      <w:pPr>
        <w:ind w:firstLine="708"/>
      </w:pPr>
      <w:r w:rsidRPr="00131BB9">
        <w:t>4.</w:t>
      </w:r>
      <w:r w:rsidR="00131BB9">
        <w:t> </w:t>
      </w:r>
      <w:r w:rsidR="00131BB9" w:rsidRPr="00110033">
        <w:rPr>
          <w:lang w:val="en-US"/>
        </w:rPr>
        <w:t>https</w:t>
      </w:r>
      <w:r w:rsidR="00131BB9" w:rsidRPr="00110033">
        <w:t>://</w:t>
      </w:r>
      <w:proofErr w:type="spellStart"/>
      <w:r w:rsidR="00131BB9" w:rsidRPr="00110033">
        <w:rPr>
          <w:lang w:val="en-US"/>
        </w:rPr>
        <w:t>businesstat</w:t>
      </w:r>
      <w:proofErr w:type="spellEnd"/>
      <w:r w:rsidR="00131BB9" w:rsidRPr="00110033">
        <w:t>.</w:t>
      </w:r>
      <w:proofErr w:type="spellStart"/>
      <w:r w:rsidR="00131BB9" w:rsidRPr="00110033">
        <w:rPr>
          <w:lang w:val="en-US"/>
        </w:rPr>
        <w:t>ru</w:t>
      </w:r>
      <w:proofErr w:type="spellEnd"/>
      <w:r w:rsidR="00131BB9" w:rsidRPr="00110033">
        <w:t>/</w:t>
      </w:r>
      <w:r w:rsidR="00131BB9" w:rsidRPr="00110033">
        <w:rPr>
          <w:lang w:val="en-US"/>
        </w:rPr>
        <w:t>images</w:t>
      </w:r>
      <w:r w:rsidR="00131BB9" w:rsidRPr="00110033">
        <w:t>/</w:t>
      </w:r>
      <w:r w:rsidR="00131BB9" w:rsidRPr="00110033">
        <w:rPr>
          <w:lang w:val="en-US"/>
        </w:rPr>
        <w:t>demo</w:t>
      </w:r>
      <w:r w:rsidR="00131BB9" w:rsidRPr="00110033">
        <w:t>/</w:t>
      </w:r>
      <w:r w:rsidR="00131BB9" w:rsidRPr="00110033">
        <w:rPr>
          <w:lang w:val="en-US"/>
        </w:rPr>
        <w:t>baked</w:t>
      </w:r>
      <w:r w:rsidR="00131BB9" w:rsidRPr="00110033">
        <w:t>_</w:t>
      </w:r>
      <w:r w:rsidR="00131BB9" w:rsidRPr="00110033">
        <w:rPr>
          <w:lang w:val="en-US"/>
        </w:rPr>
        <w:t>confection</w:t>
      </w:r>
      <w:r w:rsidR="00131BB9" w:rsidRPr="00110033">
        <w:t>_</w:t>
      </w:r>
      <w:proofErr w:type="spellStart"/>
      <w:r w:rsidR="00131BB9" w:rsidRPr="00110033">
        <w:rPr>
          <w:lang w:val="en-US"/>
        </w:rPr>
        <w:t>russia</w:t>
      </w:r>
      <w:proofErr w:type="spellEnd"/>
      <w:r w:rsidR="00131BB9" w:rsidRPr="00110033">
        <w:t>_</w:t>
      </w:r>
      <w:r w:rsidR="00131BB9" w:rsidRPr="00110033">
        <w:rPr>
          <w:lang w:val="en-US"/>
        </w:rPr>
        <w:t>demo</w:t>
      </w:r>
      <w:r w:rsidR="00131BB9" w:rsidRPr="00110033">
        <w:t>_</w:t>
      </w:r>
      <w:proofErr w:type="spellStart"/>
      <w:r w:rsidR="00131BB9" w:rsidRPr="00110033">
        <w:rPr>
          <w:lang w:val="en-US"/>
        </w:rPr>
        <w:t>businesstat</w:t>
      </w:r>
      <w:proofErr w:type="spellEnd"/>
      <w:r w:rsidR="00131BB9" w:rsidRPr="00110033">
        <w:t>.</w:t>
      </w:r>
      <w:r w:rsidR="00131BB9" w:rsidRPr="00110033">
        <w:rPr>
          <w:lang w:val="en-US"/>
        </w:rPr>
        <w:t>pdf</w:t>
      </w:r>
      <w:r w:rsidR="00131BB9" w:rsidRPr="00110033">
        <w:t>.</w:t>
      </w:r>
    </w:p>
    <w:p w:rsidR="00131BB9" w:rsidRPr="00F83690" w:rsidRDefault="00131BB9" w:rsidP="00131BB9">
      <w:pPr>
        <w:ind w:firstLine="708"/>
      </w:pPr>
      <w:r w:rsidRPr="00F83690">
        <w:lastRenderedPageBreak/>
        <w:t>5.</w:t>
      </w:r>
      <w:r w:rsidRPr="00131BB9">
        <w:rPr>
          <w:lang w:val="en-US"/>
        </w:rPr>
        <w:t> 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aemcx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wp</w:t>
      </w:r>
      <w:r w:rsidRPr="00F83690">
        <w:t>-</w:t>
      </w:r>
      <w:r w:rsidRPr="00110033">
        <w:rPr>
          <w:lang w:val="en-US"/>
        </w:rPr>
        <w:t>content</w:t>
      </w:r>
      <w:r w:rsidRPr="00F83690">
        <w:t>/</w:t>
      </w:r>
      <w:r w:rsidRPr="00110033">
        <w:rPr>
          <w:lang w:val="en-US"/>
        </w:rPr>
        <w:t>uploads</w:t>
      </w:r>
      <w:r w:rsidRPr="00F83690">
        <w:t>/2022/02/</w:t>
      </w:r>
      <w:r w:rsidRPr="00110033">
        <w:t>Обзор</w:t>
      </w:r>
      <w:r w:rsidRPr="00F83690">
        <w:t>-</w:t>
      </w:r>
      <w:r w:rsidRPr="00110033">
        <w:t>ВЭД</w:t>
      </w:r>
      <w:r w:rsidRPr="00F83690">
        <w:t>_</w:t>
      </w:r>
      <w:r w:rsidRPr="00110033">
        <w:t>Мучные</w:t>
      </w:r>
      <w:r w:rsidRPr="00F83690">
        <w:t>-</w:t>
      </w:r>
      <w:r w:rsidRPr="00110033">
        <w:t>кондитерские</w:t>
      </w:r>
      <w:r w:rsidRPr="00F83690">
        <w:t>-</w:t>
      </w:r>
      <w:r w:rsidRPr="00110033">
        <w:t>изделия</w:t>
      </w:r>
      <w:r w:rsidRPr="00F83690">
        <w:t>_22.02.2022.</w:t>
      </w:r>
      <w:r w:rsidRPr="00110033">
        <w:rPr>
          <w:lang w:val="en-US"/>
        </w:rPr>
        <w:t>pdf</w:t>
      </w:r>
      <w:r w:rsidRPr="00F83690">
        <w:t>.</w:t>
      </w:r>
    </w:p>
    <w:p w:rsidR="00131BB9" w:rsidRPr="00F83690" w:rsidRDefault="00131BB9" w:rsidP="00131BB9">
      <w:pPr>
        <w:ind w:firstLine="708"/>
      </w:pPr>
      <w:r w:rsidRPr="00F83690">
        <w:t xml:space="preserve">6. 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otherreferats</w:t>
      </w:r>
      <w:proofErr w:type="spellEnd"/>
      <w:r w:rsidRPr="00F83690">
        <w:t>.</w:t>
      </w:r>
      <w:proofErr w:type="spellStart"/>
      <w:r w:rsidRPr="00110033">
        <w:rPr>
          <w:lang w:val="en-US"/>
        </w:rPr>
        <w:t>allbest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marketing</w:t>
      </w:r>
      <w:r w:rsidRPr="00F83690">
        <w:t>/00088720_0.</w:t>
      </w:r>
      <w:r w:rsidRPr="00110033">
        <w:rPr>
          <w:lang w:val="en-US"/>
        </w:rPr>
        <w:t>html</w:t>
      </w:r>
      <w:r w:rsidRPr="00F83690">
        <w:t>.</w:t>
      </w:r>
    </w:p>
    <w:p w:rsidR="00131BB9" w:rsidRPr="00F83690" w:rsidRDefault="00131BB9" w:rsidP="00131BB9">
      <w:pPr>
        <w:ind w:firstLine="708"/>
      </w:pPr>
      <w:r w:rsidRPr="00F83690">
        <w:t>7.</w:t>
      </w:r>
      <w:r>
        <w:rPr>
          <w:lang w:val="en-US"/>
        </w:rPr>
        <w:t> 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infourok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master</w:t>
      </w:r>
      <w:r w:rsidRPr="00F83690">
        <w:t>-</w:t>
      </w:r>
      <w:proofErr w:type="spellStart"/>
      <w:r w:rsidRPr="00110033">
        <w:rPr>
          <w:lang w:val="en-US"/>
        </w:rPr>
        <w:t>klass</w:t>
      </w:r>
      <w:proofErr w:type="spellEnd"/>
      <w:r w:rsidRPr="00F83690">
        <w:t>-</w:t>
      </w:r>
      <w:proofErr w:type="spellStart"/>
      <w:r w:rsidRPr="00110033">
        <w:rPr>
          <w:lang w:val="en-US"/>
        </w:rPr>
        <w:t>opredelenie</w:t>
      </w:r>
      <w:proofErr w:type="spellEnd"/>
      <w:r w:rsidRPr="00F83690">
        <w:t>-</w:t>
      </w:r>
      <w:proofErr w:type="spellStart"/>
      <w:r w:rsidRPr="00110033">
        <w:rPr>
          <w:lang w:val="en-US"/>
        </w:rPr>
        <w:t>kachestva</w:t>
      </w:r>
      <w:proofErr w:type="spellEnd"/>
      <w:r w:rsidRPr="00F83690">
        <w:t>-</w:t>
      </w:r>
      <w:proofErr w:type="spellStart"/>
      <w:r w:rsidRPr="00110033">
        <w:rPr>
          <w:lang w:val="en-US"/>
        </w:rPr>
        <w:t>pechenya</w:t>
      </w:r>
      <w:proofErr w:type="spellEnd"/>
      <w:r w:rsidRPr="00F83690">
        <w:t>-</w:t>
      </w:r>
      <w:proofErr w:type="spellStart"/>
      <w:r w:rsidRPr="00110033">
        <w:rPr>
          <w:lang w:val="en-US"/>
        </w:rPr>
        <w:t>organolepticheskim</w:t>
      </w:r>
      <w:proofErr w:type="spellEnd"/>
      <w:r w:rsidRPr="00F83690">
        <w:t>-</w:t>
      </w:r>
      <w:proofErr w:type="spellStart"/>
      <w:r w:rsidRPr="00110033">
        <w:rPr>
          <w:lang w:val="en-US"/>
        </w:rPr>
        <w:t>metodom</w:t>
      </w:r>
      <w:proofErr w:type="spellEnd"/>
      <w:r w:rsidRPr="00F83690">
        <w:t>-1621591.</w:t>
      </w:r>
      <w:r w:rsidRPr="00110033">
        <w:rPr>
          <w:lang w:val="en-US"/>
        </w:rPr>
        <w:t>html</w:t>
      </w:r>
      <w:r w:rsidRPr="00F83690">
        <w:t>.</w:t>
      </w:r>
    </w:p>
    <w:p w:rsidR="00131BB9" w:rsidRPr="00F83690" w:rsidRDefault="00131BB9" w:rsidP="00131BB9">
      <w:pPr>
        <w:ind w:firstLine="708"/>
      </w:pPr>
      <w:r w:rsidRPr="00F83690">
        <w:t>8.</w:t>
      </w:r>
      <w:r>
        <w:rPr>
          <w:lang w:val="en-US"/>
        </w:rPr>
        <w:t> 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studopedia</w:t>
      </w:r>
      <w:proofErr w:type="spellEnd"/>
      <w:r w:rsidRPr="00F83690">
        <w:t>.</w:t>
      </w:r>
      <w:r w:rsidRPr="00110033">
        <w:rPr>
          <w:lang w:val="en-US"/>
        </w:rPr>
        <w:t>net</w:t>
      </w:r>
      <w:r w:rsidRPr="00F83690">
        <w:t>/6_58009_</w:t>
      </w:r>
      <w:proofErr w:type="spellStart"/>
      <w:r w:rsidRPr="00110033">
        <w:rPr>
          <w:lang w:val="en-US"/>
        </w:rPr>
        <w:t>otsenka</w:t>
      </w:r>
      <w:proofErr w:type="spellEnd"/>
      <w:r w:rsidRPr="00F83690">
        <w:t>-</w:t>
      </w:r>
      <w:proofErr w:type="spellStart"/>
      <w:r w:rsidRPr="00110033">
        <w:rPr>
          <w:lang w:val="en-US"/>
        </w:rPr>
        <w:t>kachestva</w:t>
      </w:r>
      <w:proofErr w:type="spellEnd"/>
      <w:r w:rsidRPr="00F83690">
        <w:t>-</w:t>
      </w:r>
      <w:proofErr w:type="spellStart"/>
      <w:r w:rsidRPr="00110033">
        <w:rPr>
          <w:lang w:val="en-US"/>
        </w:rPr>
        <w:t>pechenya</w:t>
      </w:r>
      <w:proofErr w:type="spellEnd"/>
      <w:r w:rsidRPr="00F83690">
        <w:t>-</w:t>
      </w:r>
      <w:r w:rsidRPr="00110033">
        <w:rPr>
          <w:lang w:val="en-US"/>
        </w:rPr>
        <w:t>po</w:t>
      </w:r>
      <w:r w:rsidRPr="00F83690">
        <w:t>-</w:t>
      </w:r>
      <w:proofErr w:type="spellStart"/>
      <w:r w:rsidRPr="00110033">
        <w:rPr>
          <w:lang w:val="en-US"/>
        </w:rPr>
        <w:t>organolepticheskim</w:t>
      </w:r>
      <w:proofErr w:type="spellEnd"/>
      <w:r w:rsidRPr="00F83690">
        <w:t>-</w:t>
      </w:r>
      <w:proofErr w:type="spellStart"/>
      <w:r w:rsidRPr="00110033">
        <w:rPr>
          <w:lang w:val="en-US"/>
        </w:rPr>
        <w:t>pokazatelyam</w:t>
      </w:r>
      <w:proofErr w:type="spellEnd"/>
      <w:r w:rsidRPr="00F83690">
        <w:t>.</w:t>
      </w:r>
      <w:r w:rsidRPr="00110033">
        <w:rPr>
          <w:lang w:val="en-US"/>
        </w:rPr>
        <w:t>html</w:t>
      </w:r>
      <w:r w:rsidRPr="00F83690">
        <w:t>.</w:t>
      </w:r>
    </w:p>
    <w:p w:rsidR="00131BB9" w:rsidRPr="00F83690" w:rsidRDefault="00131BB9" w:rsidP="00131BB9">
      <w:pPr>
        <w:ind w:firstLine="708"/>
      </w:pPr>
      <w:r w:rsidRPr="00F83690">
        <w:t>9.</w:t>
      </w:r>
      <w:r w:rsidR="002E5633" w:rsidRPr="00F83690">
        <w:t xml:space="preserve"> </w:t>
      </w:r>
      <w:r w:rsidR="002E5633" w:rsidRPr="00110033">
        <w:rPr>
          <w:lang w:val="en-US"/>
        </w:rPr>
        <w:t>http</w:t>
      </w:r>
      <w:r w:rsidR="002E5633" w:rsidRPr="00F83690">
        <w:t>://</w:t>
      </w:r>
      <w:r w:rsidR="002E5633" w:rsidRPr="00110033">
        <w:rPr>
          <w:lang w:val="en-US"/>
        </w:rPr>
        <w:t>www</w:t>
      </w:r>
      <w:r w:rsidR="002E5633" w:rsidRPr="00F83690">
        <w:t>.</w:t>
      </w:r>
      <w:proofErr w:type="spellStart"/>
      <w:r w:rsidR="002E5633" w:rsidRPr="00110033">
        <w:rPr>
          <w:lang w:val="en-US"/>
        </w:rPr>
        <w:t>comodity</w:t>
      </w:r>
      <w:proofErr w:type="spellEnd"/>
      <w:r w:rsidR="002E5633" w:rsidRPr="00F83690">
        <w:t>.</w:t>
      </w:r>
      <w:proofErr w:type="spellStart"/>
      <w:r w:rsidR="002E5633" w:rsidRPr="00110033">
        <w:rPr>
          <w:lang w:val="en-US"/>
        </w:rPr>
        <w:t>ru</w:t>
      </w:r>
      <w:proofErr w:type="spellEnd"/>
      <w:r w:rsidR="002E5633" w:rsidRPr="00F83690">
        <w:t>/</w:t>
      </w:r>
      <w:r w:rsidR="002E5633" w:rsidRPr="00110033">
        <w:rPr>
          <w:lang w:val="en-US"/>
        </w:rPr>
        <w:t>confectionary</w:t>
      </w:r>
      <w:r w:rsidR="002E5633" w:rsidRPr="00F83690">
        <w:t>/</w:t>
      </w:r>
      <w:proofErr w:type="spellStart"/>
      <w:r w:rsidR="002E5633" w:rsidRPr="00110033">
        <w:rPr>
          <w:lang w:val="en-US"/>
        </w:rPr>
        <w:t>biscuitsquality</w:t>
      </w:r>
      <w:proofErr w:type="spellEnd"/>
      <w:r w:rsidR="002E5633" w:rsidRPr="00F83690">
        <w:t>/28.</w:t>
      </w:r>
      <w:r w:rsidR="002E5633" w:rsidRPr="00110033">
        <w:rPr>
          <w:lang w:val="en-US"/>
        </w:rPr>
        <w:t>html</w:t>
      </w:r>
      <w:r w:rsidR="002E5633" w:rsidRPr="00F83690">
        <w:t>.</w:t>
      </w:r>
    </w:p>
    <w:p w:rsidR="002E5633" w:rsidRPr="00F83690" w:rsidRDefault="002E5633" w:rsidP="00131BB9">
      <w:pPr>
        <w:ind w:firstLine="708"/>
      </w:pPr>
      <w:r w:rsidRPr="00F83690">
        <w:t>10.</w:t>
      </w:r>
      <w:r>
        <w:rPr>
          <w:lang w:val="en-US"/>
        </w:rPr>
        <w:t> </w:t>
      </w:r>
      <w:r w:rsidRPr="002E5633">
        <w:rPr>
          <w:lang w:val="en-US"/>
        </w:rPr>
        <w:t>http</w:t>
      </w:r>
      <w:r w:rsidRPr="00F83690">
        <w:t>://</w:t>
      </w:r>
      <w:proofErr w:type="spellStart"/>
      <w:r w:rsidRPr="002E5633">
        <w:rPr>
          <w:lang w:val="en-US"/>
        </w:rPr>
        <w:t>cgemo</w:t>
      </w:r>
      <w:proofErr w:type="spellEnd"/>
      <w:r w:rsidRPr="00F83690">
        <w:t>-</w:t>
      </w:r>
      <w:proofErr w:type="spellStart"/>
      <w:r w:rsidRPr="002E5633">
        <w:rPr>
          <w:lang w:val="en-US"/>
        </w:rPr>
        <w:t>serpuhov</w:t>
      </w:r>
      <w:proofErr w:type="spellEnd"/>
      <w:r w:rsidRPr="00F83690">
        <w:t>.</w:t>
      </w:r>
      <w:proofErr w:type="spellStart"/>
      <w:r w:rsidRPr="002E5633">
        <w:rPr>
          <w:lang w:val="en-US"/>
        </w:rPr>
        <w:t>ru</w:t>
      </w:r>
      <w:proofErr w:type="spellEnd"/>
      <w:r w:rsidRPr="00F83690">
        <w:t>/</w:t>
      </w:r>
      <w:proofErr w:type="spellStart"/>
      <w:r w:rsidRPr="002E5633">
        <w:rPr>
          <w:lang w:val="en-US"/>
        </w:rPr>
        <w:t>trebovaniya</w:t>
      </w:r>
      <w:proofErr w:type="spellEnd"/>
      <w:r w:rsidRPr="00F83690">
        <w:t>-</w:t>
      </w:r>
      <w:r w:rsidRPr="002E5633">
        <w:rPr>
          <w:lang w:val="en-US"/>
        </w:rPr>
        <w:t>k</w:t>
      </w:r>
      <w:r w:rsidRPr="00F83690">
        <w:t>-</w:t>
      </w:r>
      <w:proofErr w:type="spellStart"/>
      <w:r w:rsidRPr="002E5633">
        <w:rPr>
          <w:lang w:val="en-US"/>
        </w:rPr>
        <w:t>kachestvu</w:t>
      </w:r>
      <w:proofErr w:type="spellEnd"/>
      <w:r w:rsidRPr="00F83690">
        <w:t>-</w:t>
      </w:r>
      <w:proofErr w:type="spellStart"/>
      <w:r w:rsidRPr="002E5633">
        <w:rPr>
          <w:lang w:val="en-US"/>
        </w:rPr>
        <w:t>konditerskoj</w:t>
      </w:r>
      <w:proofErr w:type="spellEnd"/>
      <w:r w:rsidRPr="00F83690">
        <w:t>-</w:t>
      </w:r>
      <w:proofErr w:type="spellStart"/>
      <w:r w:rsidRPr="002E5633">
        <w:rPr>
          <w:lang w:val="en-US"/>
        </w:rPr>
        <w:t>produkcii</w:t>
      </w:r>
      <w:proofErr w:type="spellEnd"/>
      <w:r w:rsidRPr="00F83690">
        <w:t>/</w:t>
      </w:r>
      <w:r w:rsidR="00110033" w:rsidRPr="00F83690">
        <w:t>.</w:t>
      </w:r>
    </w:p>
    <w:sectPr w:rsidR="002E5633" w:rsidRPr="00F83690" w:rsidSect="00F83690">
      <w:footerReference w:type="default" r:id="rId12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41569" w:rsidRDefault="00841569" w:rsidP="00160A2F">
      <w:pPr>
        <w:spacing w:line="240" w:lineRule="auto"/>
      </w:pPr>
      <w:r>
        <w:separator/>
      </w:r>
    </w:p>
  </w:endnote>
  <w:endnote w:type="continuationSeparator" w:id="0">
    <w:p w:rsidR="00841569" w:rsidRDefault="00841569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F83690" w:rsidRPr="00CA6058" w:rsidRDefault="00F83690">
        <w:pPr>
          <w:pStyle w:val="af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 w:rsidRPr="00CA6058">
          <w:rPr>
            <w:sz w:val="24"/>
            <w:szCs w:val="24"/>
          </w:rPr>
          <w:t>2</w:t>
        </w:r>
        <w:r w:rsidRPr="00CA6058">
          <w:rPr>
            <w:sz w:val="24"/>
            <w:szCs w:val="24"/>
          </w:rPr>
          <w:fldChar w:fldCharType="end"/>
        </w:r>
      </w:p>
    </w:sdtContent>
  </w:sdt>
  <w:p w:rsidR="00F83690" w:rsidRDefault="00F83690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41569" w:rsidRDefault="00841569" w:rsidP="00160A2F">
      <w:pPr>
        <w:spacing w:line="240" w:lineRule="auto"/>
      </w:pPr>
      <w:r>
        <w:separator/>
      </w:r>
    </w:p>
  </w:footnote>
  <w:footnote w:type="continuationSeparator" w:id="0">
    <w:p w:rsidR="00841569" w:rsidRDefault="00841569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EA2415"/>
    <w:multiLevelType w:val="multilevel"/>
    <w:tmpl w:val="C420B8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B181947"/>
    <w:multiLevelType w:val="multilevel"/>
    <w:tmpl w:val="D4545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DED5593"/>
    <w:multiLevelType w:val="multilevel"/>
    <w:tmpl w:val="59FA2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13B191F"/>
    <w:multiLevelType w:val="multilevel"/>
    <w:tmpl w:val="D1EE1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77F64BA"/>
    <w:multiLevelType w:val="multilevel"/>
    <w:tmpl w:val="078AB0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DB24DAA"/>
    <w:multiLevelType w:val="multilevel"/>
    <w:tmpl w:val="7BC24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59677BF"/>
    <w:multiLevelType w:val="multilevel"/>
    <w:tmpl w:val="413CF4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5A404EE"/>
    <w:multiLevelType w:val="multilevel"/>
    <w:tmpl w:val="84D20A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9D721FF"/>
    <w:multiLevelType w:val="multilevel"/>
    <w:tmpl w:val="BA5E2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E0B7D89"/>
    <w:multiLevelType w:val="multilevel"/>
    <w:tmpl w:val="91CE31A2"/>
    <w:lvl w:ilvl="0">
      <w:start w:val="1"/>
      <w:numFmt w:val="decimal"/>
      <w:lvlText w:val="%1.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3FD20D82"/>
    <w:multiLevelType w:val="multilevel"/>
    <w:tmpl w:val="DCAEB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5505295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2" w15:restartNumberingAfterBreak="0">
    <w:nsid w:val="4DE17B5D"/>
    <w:multiLevelType w:val="multilevel"/>
    <w:tmpl w:val="C62C0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F6063AB"/>
    <w:multiLevelType w:val="multilevel"/>
    <w:tmpl w:val="DF8A2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3860ACF"/>
    <w:multiLevelType w:val="multilevel"/>
    <w:tmpl w:val="B9AA4A4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54C01A17"/>
    <w:multiLevelType w:val="multilevel"/>
    <w:tmpl w:val="1EAAE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55E327C"/>
    <w:multiLevelType w:val="multilevel"/>
    <w:tmpl w:val="18362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C76603F"/>
    <w:multiLevelType w:val="multilevel"/>
    <w:tmpl w:val="388E0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3795AE5"/>
    <w:multiLevelType w:val="multilevel"/>
    <w:tmpl w:val="B10236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8CA50EC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0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1" w15:restartNumberingAfterBreak="0">
    <w:nsid w:val="6BC06254"/>
    <w:multiLevelType w:val="multilevel"/>
    <w:tmpl w:val="06FE92FA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cs="Times New Roman" w:hint="default"/>
      </w:rPr>
    </w:lvl>
  </w:abstractNum>
  <w:abstractNum w:abstractNumId="22" w15:restartNumberingAfterBreak="0">
    <w:nsid w:val="716C1B63"/>
    <w:multiLevelType w:val="multilevel"/>
    <w:tmpl w:val="C1FC63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7664CAD"/>
    <w:multiLevelType w:val="hybridMultilevel"/>
    <w:tmpl w:val="9FE833D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77A41320"/>
    <w:multiLevelType w:val="hybridMultilevel"/>
    <w:tmpl w:val="B2B42382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13"/>
  </w:num>
  <w:num w:numId="3">
    <w:abstractNumId w:val="4"/>
  </w:num>
  <w:num w:numId="4">
    <w:abstractNumId w:val="14"/>
  </w:num>
  <w:num w:numId="5">
    <w:abstractNumId w:val="5"/>
  </w:num>
  <w:num w:numId="6">
    <w:abstractNumId w:val="12"/>
  </w:num>
  <w:num w:numId="7">
    <w:abstractNumId w:val="1"/>
  </w:num>
  <w:num w:numId="8">
    <w:abstractNumId w:val="22"/>
  </w:num>
  <w:num w:numId="9">
    <w:abstractNumId w:val="16"/>
  </w:num>
  <w:num w:numId="10">
    <w:abstractNumId w:val="2"/>
  </w:num>
  <w:num w:numId="11">
    <w:abstractNumId w:val="6"/>
  </w:num>
  <w:num w:numId="12">
    <w:abstractNumId w:val="15"/>
  </w:num>
  <w:num w:numId="13">
    <w:abstractNumId w:val="3"/>
  </w:num>
  <w:num w:numId="14">
    <w:abstractNumId w:val="10"/>
  </w:num>
  <w:num w:numId="15">
    <w:abstractNumId w:val="18"/>
  </w:num>
  <w:num w:numId="16">
    <w:abstractNumId w:val="17"/>
  </w:num>
  <w:num w:numId="17">
    <w:abstractNumId w:val="7"/>
  </w:num>
  <w:num w:numId="18">
    <w:abstractNumId w:val="8"/>
  </w:num>
  <w:num w:numId="19">
    <w:abstractNumId w:val="9"/>
  </w:num>
  <w:num w:numId="20">
    <w:abstractNumId w:val="20"/>
  </w:num>
  <w:num w:numId="21">
    <w:abstractNumId w:val="19"/>
  </w:num>
  <w:num w:numId="22">
    <w:abstractNumId w:val="11"/>
  </w:num>
  <w:num w:numId="23">
    <w:abstractNumId w:val="0"/>
  </w:num>
  <w:num w:numId="24">
    <w:abstractNumId w:val="23"/>
  </w:num>
  <w:num w:numId="2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4CE"/>
    <w:rsid w:val="00017F0E"/>
    <w:rsid w:val="00023031"/>
    <w:rsid w:val="000309DA"/>
    <w:rsid w:val="0003653D"/>
    <w:rsid w:val="00063B12"/>
    <w:rsid w:val="00091FBD"/>
    <w:rsid w:val="00097EE8"/>
    <w:rsid w:val="000B6479"/>
    <w:rsid w:val="000D17E2"/>
    <w:rsid w:val="000E5092"/>
    <w:rsid w:val="00102EB6"/>
    <w:rsid w:val="00104514"/>
    <w:rsid w:val="00110033"/>
    <w:rsid w:val="00131BB9"/>
    <w:rsid w:val="00131CFD"/>
    <w:rsid w:val="00151B49"/>
    <w:rsid w:val="00160A2F"/>
    <w:rsid w:val="00164520"/>
    <w:rsid w:val="00173385"/>
    <w:rsid w:val="001A4503"/>
    <w:rsid w:val="001D0192"/>
    <w:rsid w:val="001E4E44"/>
    <w:rsid w:val="001F4BE9"/>
    <w:rsid w:val="00227640"/>
    <w:rsid w:val="002418DD"/>
    <w:rsid w:val="00270EDE"/>
    <w:rsid w:val="00277B0D"/>
    <w:rsid w:val="00287970"/>
    <w:rsid w:val="002A55B0"/>
    <w:rsid w:val="002B2237"/>
    <w:rsid w:val="002B2553"/>
    <w:rsid w:val="002D6C71"/>
    <w:rsid w:val="002E5633"/>
    <w:rsid w:val="003450B5"/>
    <w:rsid w:val="00371347"/>
    <w:rsid w:val="00374FE0"/>
    <w:rsid w:val="003815B8"/>
    <w:rsid w:val="00391E66"/>
    <w:rsid w:val="003922FE"/>
    <w:rsid w:val="00486063"/>
    <w:rsid w:val="00490344"/>
    <w:rsid w:val="004A2B5F"/>
    <w:rsid w:val="004B707F"/>
    <w:rsid w:val="004C2FE7"/>
    <w:rsid w:val="00530EAB"/>
    <w:rsid w:val="0053709C"/>
    <w:rsid w:val="00552E6E"/>
    <w:rsid w:val="00567EB6"/>
    <w:rsid w:val="0057649D"/>
    <w:rsid w:val="005A7656"/>
    <w:rsid w:val="006014EC"/>
    <w:rsid w:val="0065467E"/>
    <w:rsid w:val="00690AEF"/>
    <w:rsid w:val="006A6071"/>
    <w:rsid w:val="00736FFF"/>
    <w:rsid w:val="00745446"/>
    <w:rsid w:val="00773393"/>
    <w:rsid w:val="00775909"/>
    <w:rsid w:val="00783986"/>
    <w:rsid w:val="00784B7E"/>
    <w:rsid w:val="00785B9C"/>
    <w:rsid w:val="00787634"/>
    <w:rsid w:val="007B0548"/>
    <w:rsid w:val="007C5154"/>
    <w:rsid w:val="007C6CF3"/>
    <w:rsid w:val="00810F9A"/>
    <w:rsid w:val="00812B1D"/>
    <w:rsid w:val="00825882"/>
    <w:rsid w:val="00841569"/>
    <w:rsid w:val="0087085F"/>
    <w:rsid w:val="00881148"/>
    <w:rsid w:val="008B61D6"/>
    <w:rsid w:val="008F1AD8"/>
    <w:rsid w:val="0099202E"/>
    <w:rsid w:val="009B09A9"/>
    <w:rsid w:val="00A048FE"/>
    <w:rsid w:val="00A13C48"/>
    <w:rsid w:val="00A15AA0"/>
    <w:rsid w:val="00A31868"/>
    <w:rsid w:val="00A414CF"/>
    <w:rsid w:val="00A61CFB"/>
    <w:rsid w:val="00A752A4"/>
    <w:rsid w:val="00A854A1"/>
    <w:rsid w:val="00AA541C"/>
    <w:rsid w:val="00AB6AFE"/>
    <w:rsid w:val="00AC2CBB"/>
    <w:rsid w:val="00AC465C"/>
    <w:rsid w:val="00AC7AA1"/>
    <w:rsid w:val="00AE7523"/>
    <w:rsid w:val="00AF0F38"/>
    <w:rsid w:val="00B4489B"/>
    <w:rsid w:val="00B544CE"/>
    <w:rsid w:val="00B54FB5"/>
    <w:rsid w:val="00B80066"/>
    <w:rsid w:val="00B82B6F"/>
    <w:rsid w:val="00B91F4C"/>
    <w:rsid w:val="00BD713D"/>
    <w:rsid w:val="00BF29E7"/>
    <w:rsid w:val="00C0604B"/>
    <w:rsid w:val="00C10231"/>
    <w:rsid w:val="00C10541"/>
    <w:rsid w:val="00C3780E"/>
    <w:rsid w:val="00C40FF5"/>
    <w:rsid w:val="00C63A1C"/>
    <w:rsid w:val="00C91A66"/>
    <w:rsid w:val="00C9537D"/>
    <w:rsid w:val="00CA6058"/>
    <w:rsid w:val="00CE453B"/>
    <w:rsid w:val="00D538CA"/>
    <w:rsid w:val="00D56FD0"/>
    <w:rsid w:val="00D6742F"/>
    <w:rsid w:val="00D813B3"/>
    <w:rsid w:val="00DB1F85"/>
    <w:rsid w:val="00DC133E"/>
    <w:rsid w:val="00E024B6"/>
    <w:rsid w:val="00E0506E"/>
    <w:rsid w:val="00E2324E"/>
    <w:rsid w:val="00E2468E"/>
    <w:rsid w:val="00E4115F"/>
    <w:rsid w:val="00E62B38"/>
    <w:rsid w:val="00E67020"/>
    <w:rsid w:val="00E7131B"/>
    <w:rsid w:val="00E74ABB"/>
    <w:rsid w:val="00E85DB1"/>
    <w:rsid w:val="00E8652B"/>
    <w:rsid w:val="00E94E53"/>
    <w:rsid w:val="00EA1CF5"/>
    <w:rsid w:val="00EC3188"/>
    <w:rsid w:val="00EC6356"/>
    <w:rsid w:val="00EF4E9A"/>
    <w:rsid w:val="00F23A32"/>
    <w:rsid w:val="00F524E9"/>
    <w:rsid w:val="00F775BB"/>
    <w:rsid w:val="00F83690"/>
    <w:rsid w:val="00FA250A"/>
    <w:rsid w:val="00FB3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FDFEF8E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0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qFormat/>
    <w:locked/>
    <w:rsid w:val="00EC3188"/>
    <w:rPr>
      <w:i/>
      <w:iCs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">
    <w:name w:val="toc 1"/>
    <w:basedOn w:val="a"/>
    <w:next w:val="a"/>
    <w:autoRedefine/>
    <w:locked/>
    <w:rsid w:val="0087085F"/>
    <w:pPr>
      <w:spacing w:after="100"/>
    </w:pPr>
  </w:style>
  <w:style w:type="character" w:styleId="ac">
    <w:name w:val="Unresolved Mention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d">
    <w:name w:val="header"/>
    <w:basedOn w:val="a"/>
    <w:link w:val="ae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">
    <w:name w:val="footer"/>
    <w:basedOn w:val="a"/>
    <w:link w:val="af0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1">
    <w:name w:val="Title"/>
    <w:basedOn w:val="a"/>
    <w:next w:val="a"/>
    <w:link w:val="af2"/>
    <w:qFormat/>
    <w:locked/>
    <w:rsid w:val="00A752A4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2">
    <w:name w:val="Заголовок Знак"/>
    <w:basedOn w:val="a0"/>
    <w:link w:val="af1"/>
    <w:rsid w:val="00A752A4"/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s://studopedia.ru/gos.php?id=12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712DD2-2858-4A95-8A2A-D48B5F2F3D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793</TotalTime>
  <Pages>41</Pages>
  <Words>9446</Words>
  <Characters>53848</Characters>
  <Application>Microsoft Office Word</Application>
  <DocSecurity>0</DocSecurity>
  <Lines>448</Lines>
  <Paragraphs>126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50</cp:revision>
  <dcterms:created xsi:type="dcterms:W3CDTF">2022-03-26T12:15:00Z</dcterms:created>
  <dcterms:modified xsi:type="dcterms:W3CDTF">2022-04-07T18:48:00Z</dcterms:modified>
</cp:coreProperties>
</file>