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76" w:rsidRPr="007C71BB" w:rsidRDefault="00696B3E" w:rsidP="006C0B77">
      <w:pPr>
        <w:spacing w:after="0"/>
      </w:pPr>
      <w:proofErr w:type="spellStart"/>
      <w:r w:rsidRPr="007C71BB">
        <w:t>Лианская</w:t>
      </w:r>
      <w:proofErr w:type="spellEnd"/>
      <w:r w:rsidRPr="007C71BB">
        <w:t xml:space="preserve"> С.С. Т-Д-б-з-181</w:t>
      </w:r>
    </w:p>
    <w:p w:rsidR="008908AE" w:rsidRPr="00A35EE1" w:rsidRDefault="008908AE" w:rsidP="006C0B77">
      <w:pPr>
        <w:spacing w:after="0"/>
        <w:rPr>
          <w:sz w:val="32"/>
        </w:rPr>
      </w:pPr>
    </w:p>
    <w:p w:rsidR="008908AE" w:rsidRPr="00A35EE1" w:rsidRDefault="007074A6" w:rsidP="008908AE">
      <w:pPr>
        <w:spacing w:after="0"/>
      </w:pPr>
      <w:r w:rsidRPr="00A35EE1">
        <w:t xml:space="preserve">1. </w:t>
      </w:r>
      <w:r w:rsidR="008908AE" w:rsidRPr="00A35EE1">
        <w:t>Какие п</w:t>
      </w:r>
      <w:r w:rsidR="00696B3E" w:rsidRPr="00A35EE1">
        <w:t>ринципиальные</w:t>
      </w:r>
      <w:bookmarkStart w:id="0" w:name="_GoBack"/>
      <w:bookmarkEnd w:id="0"/>
      <w:r w:rsidR="00696B3E" w:rsidRPr="00A35EE1">
        <w:t xml:space="preserve"> изменения в </w:t>
      </w:r>
      <w:proofErr w:type="spellStart"/>
      <w:r w:rsidR="00696B3E" w:rsidRPr="00A35EE1">
        <w:t>бренди</w:t>
      </w:r>
      <w:r w:rsidR="008908AE" w:rsidRPr="00A35EE1">
        <w:t>нге</w:t>
      </w:r>
      <w:proofErr w:type="spellEnd"/>
      <w:r w:rsidR="008908AE" w:rsidRPr="00A35EE1">
        <w:t xml:space="preserve"> в цифровой экономике произойдут в 2022 году по сравнению с трендами 2021 года?</w:t>
      </w:r>
    </w:p>
    <w:p w:rsidR="008908AE" w:rsidRDefault="008908AE" w:rsidP="008908AE">
      <w:pPr>
        <w:spacing w:after="0"/>
      </w:pPr>
    </w:p>
    <w:p w:rsidR="00696B3E" w:rsidRDefault="00696B3E" w:rsidP="00696B3E">
      <w:pPr>
        <w:spacing w:after="0"/>
      </w:pPr>
      <w:r>
        <w:t xml:space="preserve">В 2022 году можно выделить следующие новые развивающие тенденции </w:t>
      </w:r>
      <w:proofErr w:type="spellStart"/>
      <w:r>
        <w:t>брендинга</w:t>
      </w:r>
      <w:proofErr w:type="spellEnd"/>
      <w:r w:rsidRPr="00696B3E">
        <w:t>:</w:t>
      </w:r>
    </w:p>
    <w:p w:rsidR="00696B3E" w:rsidRPr="00696B3E" w:rsidRDefault="00696B3E" w:rsidP="00696B3E">
      <w:pPr>
        <w:spacing w:after="0"/>
        <w:rPr>
          <w:rFonts w:cs="Times New Roman"/>
          <w:szCs w:val="28"/>
          <w:lang w:eastAsia="ru-RU"/>
        </w:rPr>
      </w:pPr>
      <w:r w:rsidRPr="00696B3E">
        <w:rPr>
          <w:rFonts w:cs="Times New Roman"/>
          <w:szCs w:val="28"/>
          <w:lang w:eastAsia="ru-RU"/>
        </w:rPr>
        <w:t>1. Бренд-</w:t>
      </w:r>
      <w:proofErr w:type="spellStart"/>
      <w:r w:rsidRPr="00696B3E">
        <w:rPr>
          <w:rFonts w:cs="Times New Roman"/>
          <w:szCs w:val="28"/>
          <w:lang w:eastAsia="ru-RU"/>
        </w:rPr>
        <w:t>активизм</w:t>
      </w:r>
      <w:proofErr w:type="spellEnd"/>
    </w:p>
    <w:p w:rsidR="00696B3E" w:rsidRPr="00696B3E" w:rsidRDefault="00696B3E" w:rsidP="00696B3E">
      <w:pPr>
        <w:spacing w:after="0"/>
        <w:rPr>
          <w:rFonts w:cs="Times New Roman"/>
          <w:szCs w:val="28"/>
          <w:lang w:eastAsia="ru-RU"/>
        </w:rPr>
      </w:pPr>
      <w:r w:rsidRPr="00696B3E">
        <w:rPr>
          <w:rFonts w:cs="Times New Roman"/>
          <w:szCs w:val="28"/>
          <w:lang w:eastAsia="ru-RU"/>
        </w:rPr>
        <w:t>Бренд-</w:t>
      </w:r>
      <w:proofErr w:type="spellStart"/>
      <w:r w:rsidRPr="00696B3E">
        <w:rPr>
          <w:rFonts w:cs="Times New Roman"/>
          <w:szCs w:val="28"/>
          <w:lang w:eastAsia="ru-RU"/>
        </w:rPr>
        <w:t>активизм</w:t>
      </w:r>
      <w:proofErr w:type="spellEnd"/>
      <w:r w:rsidRPr="00696B3E">
        <w:rPr>
          <w:rFonts w:cs="Times New Roman"/>
          <w:szCs w:val="28"/>
          <w:lang w:eastAsia="ru-RU"/>
        </w:rPr>
        <w:t xml:space="preserve"> ни в коем случае не является преходящей тенденцией или причудой. Никогда еще не было так важно выставлять свою душу напоказ и демонстрировать, что вы привержены тому, во что верите (и не только на словах). Потребители хотят взаимодействовать с брендами, которые разделяют их ценности, от стабильности до социальной справедливости. Бренд-</w:t>
      </w:r>
      <w:proofErr w:type="spellStart"/>
      <w:r w:rsidRPr="00696B3E">
        <w:rPr>
          <w:rFonts w:cs="Times New Roman"/>
          <w:szCs w:val="28"/>
          <w:lang w:eastAsia="ru-RU"/>
        </w:rPr>
        <w:t>активизм</w:t>
      </w:r>
      <w:proofErr w:type="spellEnd"/>
      <w:r w:rsidRPr="00696B3E">
        <w:rPr>
          <w:rFonts w:cs="Times New Roman"/>
          <w:szCs w:val="28"/>
          <w:lang w:eastAsia="ru-RU"/>
        </w:rPr>
        <w:t xml:space="preserve"> — это все, что нужно для того, чтобы сообщить о своей приверженности позитивным изменениям — и довести их до конца!</w:t>
      </w:r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>2. Минимализм</w:t>
      </w:r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>Придерживаясь мантры «меньше значит больше», минимализм основан на использовании только основных элементов — таких как базовые формы, простой текст, ограниченные цветовые палитры и пустое пространство – для создания лаконичной эстетики. Это направление графического и веб-дизайна, в котором часто присутствуют органические элементы, идеально подходит для брендов, которые хотят вернуться к основам, передать незамысловатую индивидуальность или просто позволить своим продуктам говорить самим за себя.</w:t>
      </w:r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 xml:space="preserve">3. Причудливый </w:t>
      </w:r>
      <w:proofErr w:type="spellStart"/>
      <w:r w:rsidRPr="00696B3E">
        <w:rPr>
          <w:rFonts w:cs="Times New Roman"/>
          <w:szCs w:val="28"/>
        </w:rPr>
        <w:t>брендинг</w:t>
      </w:r>
      <w:proofErr w:type="spellEnd"/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 xml:space="preserve">Причудливый </w:t>
      </w:r>
      <w:proofErr w:type="spellStart"/>
      <w:r w:rsidRPr="00696B3E">
        <w:rPr>
          <w:rFonts w:cs="Times New Roman"/>
          <w:szCs w:val="28"/>
        </w:rPr>
        <w:t>брендинг</w:t>
      </w:r>
      <w:proofErr w:type="spellEnd"/>
      <w:r w:rsidRPr="00696B3E">
        <w:rPr>
          <w:rFonts w:cs="Times New Roman"/>
          <w:szCs w:val="28"/>
        </w:rPr>
        <w:t xml:space="preserve"> включает в себя все: от нарисованных от руки иллюстраций и причудливых изображений до перекрывающихся элементов, асимметрии и хаотичного дизайна. Это тенденция, которая была принята широким спектром брендов, в том числе в традиционных отраслях, таких как финансы и медицинское страхование. Причудливый </w:t>
      </w:r>
      <w:proofErr w:type="spellStart"/>
      <w:r w:rsidRPr="00696B3E">
        <w:rPr>
          <w:rFonts w:cs="Times New Roman"/>
          <w:szCs w:val="28"/>
        </w:rPr>
        <w:t>брендинг</w:t>
      </w:r>
      <w:proofErr w:type="spellEnd"/>
      <w:r w:rsidRPr="00696B3E">
        <w:rPr>
          <w:rFonts w:cs="Times New Roman"/>
          <w:szCs w:val="28"/>
        </w:rPr>
        <w:t xml:space="preserve"> — это разрыв свода правил и использование неожиданных элементов дизайна для создания ощущения веселья и индивидуальности.</w:t>
      </w:r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 xml:space="preserve">4. </w:t>
      </w:r>
      <w:proofErr w:type="spellStart"/>
      <w:r w:rsidRPr="00696B3E">
        <w:rPr>
          <w:rFonts w:cs="Times New Roman"/>
          <w:szCs w:val="28"/>
        </w:rPr>
        <w:t>Баухаус</w:t>
      </w:r>
      <w:proofErr w:type="spellEnd"/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 xml:space="preserve">Дизайнерское направление </w:t>
      </w:r>
      <w:proofErr w:type="spellStart"/>
      <w:r w:rsidRPr="00696B3E">
        <w:rPr>
          <w:rFonts w:cs="Times New Roman"/>
          <w:szCs w:val="28"/>
        </w:rPr>
        <w:t>Баухаус</w:t>
      </w:r>
      <w:proofErr w:type="spellEnd"/>
      <w:r w:rsidRPr="00696B3E">
        <w:rPr>
          <w:rFonts w:cs="Times New Roman"/>
          <w:szCs w:val="28"/>
        </w:rPr>
        <w:t xml:space="preserve"> зародилось в знаменитой немецкой художественной школе с одноименным названием, которая приобрела популярность в начале 20-го века. Оно объединяет в себе как элементы </w:t>
      </w:r>
      <w:proofErr w:type="spellStart"/>
      <w:r w:rsidRPr="00696B3E">
        <w:rPr>
          <w:rFonts w:cs="Times New Roman"/>
          <w:szCs w:val="28"/>
        </w:rPr>
        <w:t>скусства</w:t>
      </w:r>
      <w:proofErr w:type="spellEnd"/>
      <w:r w:rsidRPr="00696B3E">
        <w:rPr>
          <w:rFonts w:cs="Times New Roman"/>
          <w:szCs w:val="28"/>
        </w:rPr>
        <w:t xml:space="preserve">, так и промышленности, проявляющиеся в геометрических формах, четких линиях и острых углах. </w:t>
      </w:r>
      <w:proofErr w:type="spellStart"/>
      <w:r w:rsidRPr="00696B3E">
        <w:rPr>
          <w:rFonts w:cs="Times New Roman"/>
          <w:szCs w:val="28"/>
        </w:rPr>
        <w:t>Баухаус</w:t>
      </w:r>
      <w:proofErr w:type="spellEnd"/>
      <w:r w:rsidRPr="00696B3E">
        <w:rPr>
          <w:rFonts w:cs="Times New Roman"/>
          <w:szCs w:val="28"/>
        </w:rPr>
        <w:t xml:space="preserve"> имеет </w:t>
      </w:r>
      <w:proofErr w:type="spellStart"/>
      <w:r w:rsidRPr="00696B3E">
        <w:rPr>
          <w:rFonts w:cs="Times New Roman"/>
          <w:szCs w:val="28"/>
        </w:rPr>
        <w:t>минималистичный</w:t>
      </w:r>
      <w:proofErr w:type="spellEnd"/>
      <w:r w:rsidRPr="00696B3E">
        <w:rPr>
          <w:rFonts w:cs="Times New Roman"/>
          <w:szCs w:val="28"/>
        </w:rPr>
        <w:t xml:space="preserve">, современный и функциональный стиль, который опирается на элементы ретро–дизайна, что делает его идеальным и универсальным выбором для </w:t>
      </w:r>
      <w:proofErr w:type="spellStart"/>
      <w:r w:rsidRPr="00696B3E">
        <w:rPr>
          <w:rFonts w:cs="Times New Roman"/>
          <w:szCs w:val="28"/>
        </w:rPr>
        <w:t>брендинга</w:t>
      </w:r>
      <w:proofErr w:type="spellEnd"/>
      <w:r w:rsidRPr="00696B3E">
        <w:rPr>
          <w:rFonts w:cs="Times New Roman"/>
          <w:szCs w:val="28"/>
        </w:rPr>
        <w:t>.</w:t>
      </w:r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>5. Градиенты</w:t>
      </w:r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 xml:space="preserve">Они начинались как забавная функция </w:t>
      </w:r>
      <w:proofErr w:type="spellStart"/>
      <w:r w:rsidRPr="00696B3E">
        <w:rPr>
          <w:rFonts w:cs="Times New Roman"/>
          <w:szCs w:val="28"/>
        </w:rPr>
        <w:t>Powerpoint</w:t>
      </w:r>
      <w:proofErr w:type="spellEnd"/>
      <w:r w:rsidRPr="00696B3E">
        <w:rPr>
          <w:rFonts w:cs="Times New Roman"/>
          <w:szCs w:val="28"/>
        </w:rPr>
        <w:t xml:space="preserve"> и </w:t>
      </w:r>
      <w:proofErr w:type="spellStart"/>
      <w:r w:rsidRPr="00696B3E">
        <w:rPr>
          <w:rFonts w:cs="Times New Roman"/>
          <w:szCs w:val="28"/>
        </w:rPr>
        <w:t>Microsoft</w:t>
      </w:r>
      <w:proofErr w:type="spellEnd"/>
      <w:r w:rsidRPr="00696B3E">
        <w:rPr>
          <w:rFonts w:cs="Times New Roman"/>
          <w:szCs w:val="28"/>
        </w:rPr>
        <w:t xml:space="preserve"> </w:t>
      </w:r>
      <w:proofErr w:type="spellStart"/>
      <w:r w:rsidRPr="00696B3E">
        <w:rPr>
          <w:rFonts w:cs="Times New Roman"/>
          <w:szCs w:val="28"/>
        </w:rPr>
        <w:t>WordArt</w:t>
      </w:r>
      <w:proofErr w:type="spellEnd"/>
      <w:r w:rsidRPr="00696B3E">
        <w:rPr>
          <w:rFonts w:cs="Times New Roman"/>
          <w:szCs w:val="28"/>
        </w:rPr>
        <w:t xml:space="preserve">, но теперь цветовые градиенты появляются повсюду – от дизайна и цифрового искусства до постов в социальных сетях, веб–сайтов, презентаций и, конечно </w:t>
      </w:r>
      <w:r w:rsidRPr="00696B3E">
        <w:rPr>
          <w:rFonts w:cs="Times New Roman"/>
          <w:szCs w:val="28"/>
        </w:rPr>
        <w:lastRenderedPageBreak/>
        <w:t xml:space="preserve">же, </w:t>
      </w:r>
      <w:proofErr w:type="spellStart"/>
      <w:r w:rsidRPr="00696B3E">
        <w:rPr>
          <w:rFonts w:cs="Times New Roman"/>
          <w:szCs w:val="28"/>
        </w:rPr>
        <w:t>брендинга</w:t>
      </w:r>
      <w:proofErr w:type="spellEnd"/>
      <w:r w:rsidRPr="00696B3E">
        <w:rPr>
          <w:rFonts w:cs="Times New Roman"/>
          <w:szCs w:val="28"/>
        </w:rPr>
        <w:t>. Одна из причин, по которой цветовые градиенты так популярны, заключается в том, что они невероятно универсальны для широкого спектра творческих применений.</w:t>
      </w:r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>6. Ностальгия</w:t>
      </w:r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 xml:space="preserve">Наша коллективная одержимость ностальгией стала доминирующей силой в </w:t>
      </w:r>
      <w:proofErr w:type="spellStart"/>
      <w:r w:rsidRPr="00696B3E">
        <w:rPr>
          <w:rFonts w:cs="Times New Roman"/>
          <w:szCs w:val="28"/>
        </w:rPr>
        <w:t>брендинге</w:t>
      </w:r>
      <w:proofErr w:type="spellEnd"/>
      <w:r w:rsidRPr="00696B3E">
        <w:rPr>
          <w:rFonts w:cs="Times New Roman"/>
          <w:szCs w:val="28"/>
        </w:rPr>
        <w:t xml:space="preserve"> и маркетинге. Для многих брендов прошлое продолжает оставаться богатым источником вдохновения, и в результате многие по-новому смотрят на столь любимые символы и мгновенно узнаваемые значки. Возьмите бренд этой пекарни </w:t>
      </w:r>
      <w:proofErr w:type="spellStart"/>
      <w:r w:rsidRPr="00696B3E">
        <w:rPr>
          <w:rFonts w:cs="Times New Roman"/>
          <w:szCs w:val="28"/>
        </w:rPr>
        <w:t>Hey</w:t>
      </w:r>
      <w:proofErr w:type="spellEnd"/>
      <w:r w:rsidRPr="00696B3E">
        <w:rPr>
          <w:rFonts w:cs="Times New Roman"/>
          <w:szCs w:val="28"/>
        </w:rPr>
        <w:t xml:space="preserve"> </w:t>
      </w:r>
      <w:proofErr w:type="spellStart"/>
      <w:r w:rsidRPr="00696B3E">
        <w:rPr>
          <w:rFonts w:cs="Times New Roman"/>
          <w:szCs w:val="28"/>
        </w:rPr>
        <w:t>Miki</w:t>
      </w:r>
      <w:proofErr w:type="spellEnd"/>
      <w:r w:rsidRPr="00696B3E">
        <w:rPr>
          <w:rFonts w:cs="Times New Roman"/>
          <w:szCs w:val="28"/>
        </w:rPr>
        <w:t>, которая разделяет атмосферу свободной любви 70-х годов с ее знаками мира, очками в форме сердца и наклейками «сила муки».</w:t>
      </w:r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 xml:space="preserve">7. </w:t>
      </w:r>
      <w:proofErr w:type="spellStart"/>
      <w:r w:rsidRPr="00696B3E">
        <w:rPr>
          <w:rFonts w:cs="Times New Roman"/>
          <w:szCs w:val="28"/>
        </w:rPr>
        <w:t>Иммерсивный</w:t>
      </w:r>
      <w:proofErr w:type="spellEnd"/>
      <w:r w:rsidRPr="00696B3E">
        <w:rPr>
          <w:rFonts w:cs="Times New Roman"/>
          <w:szCs w:val="28"/>
        </w:rPr>
        <w:t xml:space="preserve"> опыт взаимодействия с брендом</w:t>
      </w:r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 xml:space="preserve">Инновационная тенденция, которая становится неотъемлемой частью повествования о бренде. </w:t>
      </w:r>
      <w:proofErr w:type="spellStart"/>
      <w:r w:rsidRPr="00696B3E">
        <w:rPr>
          <w:rFonts w:cs="Times New Roman"/>
          <w:szCs w:val="28"/>
        </w:rPr>
        <w:t>Иммерсивный</w:t>
      </w:r>
      <w:proofErr w:type="spellEnd"/>
      <w:r w:rsidRPr="00696B3E">
        <w:rPr>
          <w:rFonts w:cs="Times New Roman"/>
          <w:szCs w:val="28"/>
        </w:rPr>
        <w:t xml:space="preserve"> опыт взаимодействия с брендом заключается в том, чтобы приглашать аудиторию в ваш мир, приглашать к взаимодействию и создавать связанное и заинтересованное сообщество. Будь то проведение тематического мероприятия, создание онлайн-игры и интерактивного опыта, или выход за рамки упаковки вашего продукта, чтобы создать беспрецедентный опыт для ваших клиентов, нет сомнений в том, что </w:t>
      </w:r>
      <w:proofErr w:type="spellStart"/>
      <w:r w:rsidRPr="00696B3E">
        <w:rPr>
          <w:rFonts w:cs="Times New Roman"/>
          <w:szCs w:val="28"/>
        </w:rPr>
        <w:t>иммерсивный</w:t>
      </w:r>
      <w:proofErr w:type="spellEnd"/>
      <w:r w:rsidRPr="00696B3E">
        <w:rPr>
          <w:rFonts w:cs="Times New Roman"/>
          <w:szCs w:val="28"/>
        </w:rPr>
        <w:t xml:space="preserve"> опыт — это путь в будущее.</w:t>
      </w:r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>8. Смелый и игривый шрифт</w:t>
      </w:r>
    </w:p>
    <w:p w:rsidR="00696B3E" w:rsidRPr="00696B3E" w:rsidRDefault="00696B3E" w:rsidP="00696B3E">
      <w:pPr>
        <w:spacing w:after="0"/>
        <w:rPr>
          <w:rFonts w:cs="Times New Roman"/>
          <w:szCs w:val="28"/>
        </w:rPr>
      </w:pPr>
      <w:r w:rsidRPr="00696B3E">
        <w:rPr>
          <w:rFonts w:cs="Times New Roman"/>
          <w:szCs w:val="28"/>
        </w:rPr>
        <w:t>Когда дело доходит до передачи сообщения вашего бренда, выбор правильного шрифта или семейства шрифтов является неотъемлемой частью процесса. Обернув слова в правильную упаковку, вы можете передать мощное сообщение, которое соответствует тону вашего бренда. Если ваш бренд смелый, веселый и игривый, то это тренд для вас!</w:t>
      </w:r>
    </w:p>
    <w:p w:rsidR="00696B3E" w:rsidRDefault="00696B3E" w:rsidP="007074A6">
      <w:pPr>
        <w:spacing w:after="0"/>
        <w:rPr>
          <w:b/>
        </w:rPr>
      </w:pPr>
    </w:p>
    <w:p w:rsidR="007074A6" w:rsidRPr="00A35EE1" w:rsidRDefault="007074A6" w:rsidP="007074A6">
      <w:pPr>
        <w:spacing w:after="0"/>
      </w:pPr>
      <w:r w:rsidRPr="00A35EE1">
        <w:t xml:space="preserve">2. Какие из прогнозируемых трендов в </w:t>
      </w:r>
      <w:proofErr w:type="spellStart"/>
      <w:r w:rsidRPr="00A35EE1">
        <w:t>брендинге</w:t>
      </w:r>
      <w:proofErr w:type="spellEnd"/>
      <w:r w:rsidRPr="00A35EE1">
        <w:t xml:space="preserve"> 2021 года не состоялись и почему?</w:t>
      </w:r>
    </w:p>
    <w:p w:rsidR="00D01A37" w:rsidRDefault="00D01A37" w:rsidP="00D01A37">
      <w:pPr>
        <w:spacing w:after="0"/>
      </w:pPr>
    </w:p>
    <w:p w:rsidR="00B757BD" w:rsidRPr="00B757BD" w:rsidRDefault="00B757BD" w:rsidP="00B757BD">
      <w:pPr>
        <w:spacing w:after="0"/>
      </w:pPr>
      <w:r w:rsidRPr="00B757BD">
        <w:t>К примеру, не состоявшиеся тренды:</w:t>
      </w:r>
    </w:p>
    <w:p w:rsidR="00A35EE1" w:rsidRPr="00A35EE1" w:rsidRDefault="00A35EE1" w:rsidP="00A35EE1">
      <w:pPr>
        <w:pStyle w:val="a3"/>
        <w:numPr>
          <w:ilvl w:val="0"/>
          <w:numId w:val="4"/>
        </w:numPr>
      </w:pPr>
      <w:r w:rsidRPr="00A35EE1">
        <w:t>Путь в </w:t>
      </w:r>
      <w:proofErr w:type="spellStart"/>
      <w:r w:rsidRPr="00A35EE1">
        <w:t>метавселенные</w:t>
      </w:r>
      <w:proofErr w:type="spellEnd"/>
      <w:r>
        <w:rPr>
          <w:lang w:val="en-US"/>
        </w:rPr>
        <w:t>:</w:t>
      </w:r>
    </w:p>
    <w:p w:rsidR="00A35EE1" w:rsidRPr="00A35EE1" w:rsidRDefault="00A35EE1" w:rsidP="00A35EE1">
      <w:pPr>
        <w:pStyle w:val="a6"/>
      </w:pPr>
      <w:r>
        <w:t>- я</w:t>
      </w:r>
      <w:r>
        <w:t>рким примером здесь может быть </w:t>
      </w:r>
      <w:r w:rsidRPr="00A35EE1">
        <w:rPr>
          <w:rFonts w:ascii="Calibri" w:hAnsi="Calibri" w:cs="Calibri"/>
          <w:sz w:val="30"/>
          <w:szCs w:val="30"/>
        </w:rPr>
        <w:t>переход</w:t>
      </w:r>
      <w:r>
        <w:t> </w:t>
      </w:r>
      <w:proofErr w:type="spellStart"/>
      <w:r>
        <w:t>Facebook</w:t>
      </w:r>
      <w:proofErr w:type="spellEnd"/>
      <w:r>
        <w:t xml:space="preserve"> в </w:t>
      </w:r>
      <w:proofErr w:type="spellStart"/>
      <w:r>
        <w:t>Meta</w:t>
      </w:r>
      <w:proofErr w:type="spellEnd"/>
      <w:r>
        <w:t xml:space="preserve">. По замыслу Марка </w:t>
      </w:r>
      <w:proofErr w:type="spellStart"/>
      <w:r>
        <w:t>Цукерберга</w:t>
      </w:r>
      <w:proofErr w:type="spellEnd"/>
      <w:r>
        <w:t>, в этой «</w:t>
      </w:r>
      <w:proofErr w:type="spellStart"/>
      <w:r>
        <w:t>метавселенной</w:t>
      </w:r>
      <w:proofErr w:type="spellEnd"/>
      <w:r>
        <w:t xml:space="preserve">» пользователи будут обходиться без экранов и общаться в условиях виртуальной реальности. Эту идею демонстрирует и логотип компании — синяя лента </w:t>
      </w:r>
      <w:proofErr w:type="spellStart"/>
      <w:r>
        <w:t>Мёбиуса</w:t>
      </w:r>
      <w:proofErr w:type="spellEnd"/>
      <w:r>
        <w:t>, которая символизирует концепт «социального трехмерного виртуального пространства».</w:t>
      </w:r>
    </w:p>
    <w:p w:rsidR="00A35EE1" w:rsidRDefault="00A35EE1" w:rsidP="00A35EE1">
      <w:pPr>
        <w:rPr>
          <w:lang w:val="en-US"/>
        </w:rPr>
      </w:pPr>
      <w:r>
        <w:t xml:space="preserve">2) </w:t>
      </w:r>
      <w:r>
        <w:t>AR: расширение реальности</w:t>
      </w:r>
      <w:r>
        <w:rPr>
          <w:lang w:val="en-US"/>
        </w:rPr>
        <w:t>:</w:t>
      </w:r>
    </w:p>
    <w:p w:rsidR="00A35EE1" w:rsidRPr="00A35EE1" w:rsidRDefault="00A35EE1" w:rsidP="00A35EE1">
      <w:r w:rsidRPr="00A35EE1">
        <w:t xml:space="preserve">- </w:t>
      </w:r>
      <w:r>
        <w:t>м</w:t>
      </w:r>
      <w:r>
        <w:t xml:space="preserve">аксимальное расширение реальности — точно тренд этого и следующих годов, отмечает Анастасия </w:t>
      </w:r>
      <w:proofErr w:type="spellStart"/>
      <w:r>
        <w:t>Циркина</w:t>
      </w:r>
      <w:proofErr w:type="spellEnd"/>
      <w:r>
        <w:t>, старший арт-директор </w:t>
      </w:r>
      <w:hyperlink r:id="rId6" w:history="1">
        <w:r>
          <w:rPr>
            <w:b/>
            <w:bCs/>
            <w:noProof/>
            <w:color w:val="0000FF"/>
            <w:lang w:eastAsia="ru-RU"/>
          </w:rPr>
          <w:drawing>
            <wp:inline distT="0" distB="0" distL="0" distR="0">
              <wp:extent cx="2379345" cy="298450"/>
              <wp:effectExtent l="0" t="0" r="1905" b="6350"/>
              <wp:docPr id="1" name="Рисунок 1" descr="https://www.sostav.ru/images/busmap/company/1/1174.jpg">
                <a:hlinkClick xmlns:a="http://schemas.openxmlformats.org/drawingml/2006/main" r:id="rId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www.sostav.ru/images/busmap/company/1/1174.jpg">
                        <a:hlinkClick r:id="rId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7934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a5"/>
            <w:rFonts w:ascii="Calibri" w:hAnsi="Calibri" w:cs="Calibri"/>
            <w:b/>
            <w:bCs/>
            <w:sz w:val="30"/>
            <w:szCs w:val="30"/>
          </w:rPr>
          <w:t> </w:t>
        </w:r>
        <w:proofErr w:type="spellStart"/>
        <w:r>
          <w:rPr>
            <w:rStyle w:val="a5"/>
            <w:rFonts w:ascii="Calibri" w:hAnsi="Calibri" w:cs="Calibri"/>
            <w:b/>
            <w:bCs/>
            <w:sz w:val="30"/>
            <w:szCs w:val="30"/>
          </w:rPr>
          <w:t>Depot</w:t>
        </w:r>
        <w:proofErr w:type="spellEnd"/>
      </w:hyperlink>
      <w:r>
        <w:t>. У пользователей и </w:t>
      </w:r>
      <w:proofErr w:type="spellStart"/>
      <w:r>
        <w:t>креаторов</w:t>
      </w:r>
      <w:proofErr w:type="spellEnd"/>
      <w:r>
        <w:t xml:space="preserve"> сформировалось ощущение, что рамок нет, и всё возможно (благодаря </w:t>
      </w:r>
      <w:r>
        <w:lastRenderedPageBreak/>
        <w:t xml:space="preserve">разнообразию </w:t>
      </w:r>
      <w:proofErr w:type="spellStart"/>
      <w:r>
        <w:t>иммерсивных</w:t>
      </w:r>
      <w:proofErr w:type="spellEnd"/>
      <w:r>
        <w:t xml:space="preserve"> технологий — AR, VR, MR — мы стали свидетелями кейсов с динамичными паттернами в вымышленной локации): «Если раньше этого не было/так не делали — значит, это нужно сделать сейчас».</w:t>
      </w:r>
    </w:p>
    <w:p w:rsidR="00A35EE1" w:rsidRDefault="00A35EE1" w:rsidP="00A35EE1">
      <w:r w:rsidRPr="00A35EE1">
        <w:t xml:space="preserve">3) </w:t>
      </w:r>
      <w:proofErr w:type="spellStart"/>
      <w:r>
        <w:t>Нейросети</w:t>
      </w:r>
      <w:proofErr w:type="spellEnd"/>
      <w:r>
        <w:t xml:space="preserve"> и дизайн больших данных</w:t>
      </w:r>
    </w:p>
    <w:p w:rsidR="00B757BD" w:rsidRPr="00A35EE1" w:rsidRDefault="00A35EE1" w:rsidP="00A35EE1">
      <w:r>
        <w:t>- п</w:t>
      </w:r>
      <w:r>
        <w:t xml:space="preserve">еречисленные выше тренды приводят нас в контекст дизайна с помощью искусственного интеллекта (о появлении </w:t>
      </w:r>
      <w:proofErr w:type="spellStart"/>
      <w:r>
        <w:t>нейросетей</w:t>
      </w:r>
      <w:proofErr w:type="spellEnd"/>
      <w:r>
        <w:t>, которые генерируют дизайн, мы подробнее </w:t>
      </w:r>
      <w:r w:rsidRPr="00A35EE1">
        <w:rPr>
          <w:rFonts w:ascii="Calibri" w:hAnsi="Calibri" w:cs="Calibri"/>
          <w:sz w:val="30"/>
          <w:szCs w:val="30"/>
        </w:rPr>
        <w:t>говорили</w:t>
      </w:r>
      <w:r>
        <w:t xml:space="preserve"> в прошлом году). Александр </w:t>
      </w:r>
      <w:proofErr w:type="spellStart"/>
      <w:r>
        <w:t>Фрелих</w:t>
      </w:r>
      <w:proofErr w:type="spellEnd"/>
      <w:r>
        <w:t xml:space="preserve">, арт-директор DDC </w:t>
      </w:r>
      <w:proofErr w:type="spellStart"/>
      <w:r>
        <w:t>Group</w:t>
      </w:r>
      <w:proofErr w:type="spellEnd"/>
      <w:r>
        <w:t>, считает, что в будущем подобных кейсов станет ещё больше. А пока мы можем вспомнить далеко не только </w:t>
      </w:r>
      <w:r w:rsidRPr="00A35EE1">
        <w:rPr>
          <w:rFonts w:ascii="Calibri" w:hAnsi="Calibri" w:cs="Calibri"/>
          <w:sz w:val="30"/>
          <w:szCs w:val="30"/>
        </w:rPr>
        <w:t xml:space="preserve">Николая </w:t>
      </w:r>
      <w:proofErr w:type="spellStart"/>
      <w:r w:rsidRPr="00A35EE1">
        <w:rPr>
          <w:rFonts w:ascii="Calibri" w:hAnsi="Calibri" w:cs="Calibri"/>
          <w:sz w:val="30"/>
          <w:szCs w:val="30"/>
        </w:rPr>
        <w:t>Иронова</w:t>
      </w:r>
      <w:proofErr w:type="spellEnd"/>
      <w:r>
        <w:t xml:space="preserve"> из «Студии Артемия Лебедева», но и относительно недавний кейс из Челябинска — там </w:t>
      </w:r>
      <w:proofErr w:type="spellStart"/>
      <w:r>
        <w:t>нейросеть</w:t>
      </w:r>
      <w:proofErr w:type="spellEnd"/>
      <w:r>
        <w:t> </w:t>
      </w:r>
      <w:r w:rsidRPr="00A35EE1">
        <w:rPr>
          <w:rFonts w:ascii="Calibri" w:hAnsi="Calibri" w:cs="Calibri"/>
          <w:sz w:val="30"/>
          <w:szCs w:val="30"/>
        </w:rPr>
        <w:t>сгенерировала</w:t>
      </w:r>
      <w:r>
        <w:t> логотип города.</w:t>
      </w:r>
    </w:p>
    <w:p w:rsidR="00A35EE1" w:rsidRDefault="00A35EE1" w:rsidP="00B757BD">
      <w:pPr>
        <w:spacing w:after="0"/>
      </w:pPr>
    </w:p>
    <w:p w:rsidR="00C6628A" w:rsidRPr="00A35EE1" w:rsidRDefault="00C6628A" w:rsidP="00B757BD">
      <w:pPr>
        <w:spacing w:after="0"/>
      </w:pPr>
      <w:r w:rsidRPr="00A35EE1">
        <w:t xml:space="preserve">3. В чем выявляется все больше противоречий при разработке продвижения бренда в онлайн и </w:t>
      </w:r>
      <w:proofErr w:type="spellStart"/>
      <w:r w:rsidRPr="00A35EE1">
        <w:t>офф-лайн</w:t>
      </w:r>
      <w:proofErr w:type="spellEnd"/>
      <w:r w:rsidRPr="00A35EE1">
        <w:t xml:space="preserve"> среде.</w:t>
      </w:r>
    </w:p>
    <w:p w:rsidR="00A35EE1" w:rsidRDefault="00A35EE1" w:rsidP="00C6628A">
      <w:pPr>
        <w:pStyle w:val="a3"/>
        <w:spacing w:after="0"/>
        <w:rPr>
          <w:b/>
          <w:sz w:val="32"/>
        </w:rPr>
      </w:pPr>
    </w:p>
    <w:p w:rsidR="00A35EE1" w:rsidRDefault="00A35EE1" w:rsidP="007C71BB">
      <w:pPr>
        <w:pStyle w:val="a3"/>
        <w:spacing w:after="0"/>
        <w:ind w:left="0"/>
        <w:rPr>
          <w:b/>
          <w:sz w:val="32"/>
        </w:rPr>
      </w:pPr>
      <w:r w:rsidRPr="005E0F50">
        <w:t xml:space="preserve">Онлайн </w:t>
      </w:r>
      <w:proofErr w:type="spellStart"/>
      <w:r w:rsidRPr="005E0F50">
        <w:t>брендинг</w:t>
      </w:r>
      <w:proofErr w:type="spellEnd"/>
      <w:r w:rsidRPr="005E0F50">
        <w:t xml:space="preserve"> не ограничен географическими или любыми иными параметрами, с которыми можно столкнуться при проведении офлайн мероприятий</w:t>
      </w:r>
      <w:r w:rsidR="007C71BB">
        <w:t>.</w:t>
      </w:r>
    </w:p>
    <w:p w:rsidR="00A35EE1" w:rsidRDefault="00A35EE1" w:rsidP="007C71BB">
      <w:pPr>
        <w:pStyle w:val="a3"/>
        <w:spacing w:after="0"/>
        <w:ind w:left="0"/>
      </w:pPr>
      <w:r>
        <w:t>Л</w:t>
      </w:r>
      <w:r w:rsidRPr="005E0F50">
        <w:t>юди с большим доверием относятся к компаниям, которые они нашли сами, а не через рекламу. Это значит, что, если пользователь перейдет на сайт, который продвигается с помощью SEO, он</w:t>
      </w:r>
      <w:r>
        <w:t xml:space="preserve"> будет более благосклонен к нему</w:t>
      </w:r>
      <w:r w:rsidR="007C71BB">
        <w:t>.</w:t>
      </w:r>
    </w:p>
    <w:p w:rsidR="007C71BB" w:rsidRDefault="007C71BB" w:rsidP="007C71BB">
      <w:pPr>
        <w:pStyle w:val="a3"/>
        <w:spacing w:after="0"/>
        <w:ind w:left="0"/>
        <w:rPr>
          <w:b/>
          <w:sz w:val="32"/>
        </w:rPr>
      </w:pPr>
      <w:r>
        <w:t xml:space="preserve">В зависимости от возрастной группы аудитории нужно вкладываться в онлайн-рекламу или в </w:t>
      </w:r>
      <w:proofErr w:type="spellStart"/>
      <w:r>
        <w:t>оффлайн</w:t>
      </w:r>
      <w:proofErr w:type="spellEnd"/>
      <w:r>
        <w:t>-рекламу.</w:t>
      </w:r>
    </w:p>
    <w:p w:rsidR="00C6628A" w:rsidRDefault="005E0F50" w:rsidP="007C71BB">
      <w:pPr>
        <w:spacing w:after="0"/>
        <w:ind w:left="-13"/>
      </w:pPr>
      <w:r>
        <w:t>Р</w:t>
      </w:r>
      <w:r w:rsidRPr="005E0F50">
        <w:t>еклама в интернете может быть эффективнее и дешевле, чем офлайн</w:t>
      </w:r>
      <w:r>
        <w:t>.</w:t>
      </w:r>
    </w:p>
    <w:p w:rsidR="007C71BB" w:rsidRDefault="007C71BB" w:rsidP="007C71BB">
      <w:pPr>
        <w:spacing w:after="0"/>
        <w:ind w:left="-13"/>
      </w:pPr>
    </w:p>
    <w:p w:rsidR="007C71BB" w:rsidRPr="007C71BB" w:rsidRDefault="007C71BB" w:rsidP="007C71BB">
      <w:pPr>
        <w:rPr>
          <w:rFonts w:cs="Times New Roman"/>
          <w:szCs w:val="28"/>
        </w:rPr>
      </w:pPr>
      <w:r>
        <w:rPr>
          <w:rFonts w:cs="Times New Roman"/>
          <w:szCs w:val="28"/>
        </w:rPr>
        <w:t>4</w:t>
      </w:r>
      <w:r w:rsidRPr="007C71BB">
        <w:rPr>
          <w:rFonts w:cs="Times New Roman"/>
          <w:szCs w:val="28"/>
        </w:rPr>
        <w:t xml:space="preserve">. Продвижение брендов для поколения </w:t>
      </w:r>
      <w:r w:rsidRPr="007C71BB">
        <w:rPr>
          <w:rFonts w:cs="Times New Roman"/>
          <w:szCs w:val="28"/>
          <w:lang w:val="en-US"/>
        </w:rPr>
        <w:t>Z</w:t>
      </w:r>
      <w:r w:rsidRPr="007C71BB">
        <w:rPr>
          <w:rFonts w:cs="Times New Roman"/>
          <w:szCs w:val="28"/>
        </w:rPr>
        <w:t xml:space="preserve"> имеет сходство для продвижения брендов для какой-либо иной </w:t>
      </w:r>
      <w:proofErr w:type="spellStart"/>
      <w:r w:rsidRPr="007C71BB">
        <w:rPr>
          <w:rFonts w:cs="Times New Roman"/>
          <w:szCs w:val="28"/>
        </w:rPr>
        <w:t>поколенческой</w:t>
      </w:r>
      <w:proofErr w:type="spellEnd"/>
      <w:r w:rsidRPr="007C71BB">
        <w:rPr>
          <w:rFonts w:cs="Times New Roman"/>
          <w:szCs w:val="28"/>
        </w:rPr>
        <w:t xml:space="preserve"> когорты?</w:t>
      </w:r>
    </w:p>
    <w:p w:rsidR="007C71BB" w:rsidRPr="007C71BB" w:rsidRDefault="007C71BB" w:rsidP="007C71BB">
      <w:pPr>
        <w:spacing w:after="0"/>
        <w:ind w:left="-13"/>
      </w:pPr>
      <w:r>
        <w:t xml:space="preserve">Имеется незначительное сходство. Это, в свою очередь, затрагивает степень восприятия онлайн продвижения бренда поколения </w:t>
      </w:r>
      <w:r>
        <w:rPr>
          <w:lang w:val="en-US"/>
        </w:rPr>
        <w:t>Z</w:t>
      </w:r>
      <w:r w:rsidRPr="007C71BB">
        <w:t xml:space="preserve"> </w:t>
      </w:r>
      <w:r>
        <w:t xml:space="preserve">ближе к предыдущему поколению </w:t>
      </w:r>
      <w:r>
        <w:rPr>
          <w:lang w:val="en-US"/>
        </w:rPr>
        <w:t>Y.</w:t>
      </w:r>
    </w:p>
    <w:sectPr w:rsidR="007C71BB" w:rsidRPr="007C71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3016B"/>
    <w:multiLevelType w:val="hybridMultilevel"/>
    <w:tmpl w:val="2EC81500"/>
    <w:lvl w:ilvl="0" w:tplc="915CF3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43234E"/>
    <w:multiLevelType w:val="hybridMultilevel"/>
    <w:tmpl w:val="E438D55A"/>
    <w:lvl w:ilvl="0" w:tplc="87E6E4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7900009"/>
    <w:multiLevelType w:val="hybridMultilevel"/>
    <w:tmpl w:val="37980E30"/>
    <w:lvl w:ilvl="0" w:tplc="0AA247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646B77"/>
    <w:multiLevelType w:val="hybridMultilevel"/>
    <w:tmpl w:val="81C047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8AE"/>
    <w:rsid w:val="005E0F50"/>
    <w:rsid w:val="00696B3E"/>
    <w:rsid w:val="006C0B77"/>
    <w:rsid w:val="007074A6"/>
    <w:rsid w:val="007C71BB"/>
    <w:rsid w:val="008242FF"/>
    <w:rsid w:val="00870751"/>
    <w:rsid w:val="008908AE"/>
    <w:rsid w:val="00922C48"/>
    <w:rsid w:val="00A07701"/>
    <w:rsid w:val="00A35EE1"/>
    <w:rsid w:val="00B757BD"/>
    <w:rsid w:val="00B915B7"/>
    <w:rsid w:val="00C6628A"/>
    <w:rsid w:val="00D01A3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BF993"/>
  <w15:chartTrackingRefBased/>
  <w15:docId w15:val="{AEEE1BA6-5BBA-4E2F-B7DB-FFCCF97F0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5EE1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E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link w:val="50"/>
    <w:uiPriority w:val="9"/>
    <w:qFormat/>
    <w:rsid w:val="00696B3E"/>
    <w:pPr>
      <w:spacing w:before="100" w:beforeAutospacing="1" w:after="100" w:afterAutospacing="1"/>
      <w:outlineLvl w:val="4"/>
    </w:pPr>
    <w:rPr>
      <w:rFonts w:eastAsia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08AE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rsid w:val="00696B3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696B3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35EE1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5">
    <w:name w:val="Hyperlink"/>
    <w:basedOn w:val="a0"/>
    <w:uiPriority w:val="99"/>
    <w:semiHidden/>
    <w:unhideWhenUsed/>
    <w:rsid w:val="00A35EE1"/>
    <w:rPr>
      <w:color w:val="0000FF"/>
      <w:u w:val="single"/>
    </w:rPr>
  </w:style>
  <w:style w:type="paragraph" w:styleId="a6">
    <w:name w:val="No Spacing"/>
    <w:uiPriority w:val="1"/>
    <w:qFormat/>
    <w:rsid w:val="00A35EE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ostav.ru/advmap/agency/117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4932E-0D03-4128-8333-0295138FA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2</cp:revision>
  <dcterms:created xsi:type="dcterms:W3CDTF">2022-04-18T08:43:00Z</dcterms:created>
  <dcterms:modified xsi:type="dcterms:W3CDTF">2022-04-18T08:43:00Z</dcterms:modified>
</cp:coreProperties>
</file>