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BCA0" w14:textId="774F55CF" w:rsidR="00801B02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</w:t>
      </w:r>
    </w:p>
    <w:p w14:paraId="399BEF3E" w14:textId="4FD229FD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ЗИ</w:t>
      </w:r>
    </w:p>
    <w:p w14:paraId="4CA1BACE" w14:textId="73886040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E17B46" w14:textId="5243085E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A4D31D" w14:textId="7E43FEFC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830D7C" w14:textId="6FCB6F7E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практическому занятию </w:t>
      </w:r>
      <w:r w:rsidRPr="00D31F75">
        <w:rPr>
          <w:rFonts w:ascii="Times New Roman" w:hAnsi="Times New Roman" w:cs="Times New Roman"/>
          <w:sz w:val="28"/>
          <w:szCs w:val="28"/>
        </w:rPr>
        <w:t>№1</w:t>
      </w:r>
    </w:p>
    <w:p w14:paraId="6A812ADC" w14:textId="5540D13F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1F7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Оценка необходимости защиты информационной системы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2A83A5A" w14:textId="7AD35EB7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59263" w14:textId="172D95D7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A2395" w14:textId="2D93FA19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EE6B4C" w14:textId="759710C2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ACDA0" w14:textId="7F5F435F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881F6" w14:textId="4F8E63F4" w:rsidR="00D31F75" w:rsidRDefault="00D31F75" w:rsidP="00D31F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9D5A37" w14:textId="439AA9E6" w:rsidR="00D31F75" w:rsidRDefault="00D31F75" w:rsidP="00D31F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74C60E" w14:textId="5DDED755" w:rsidR="00D31F75" w:rsidRDefault="00D31F75" w:rsidP="00D31F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7C653" w14:textId="64802DF3" w:rsidR="00D31F75" w:rsidRDefault="00D31F75" w:rsidP="00D31F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6FAE47" w14:textId="6F5FA5B6" w:rsidR="00D31F75" w:rsidRP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Проверил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78F12C" w14:textId="3D418383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группы 950505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Столер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Д.В</w:t>
      </w:r>
    </w:p>
    <w:p w14:paraId="6372B9BE" w14:textId="4508FCAE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Довголёнок Д.А</w:t>
      </w:r>
    </w:p>
    <w:p w14:paraId="04D26A71" w14:textId="1E346796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Киневич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В.Д</w:t>
      </w:r>
    </w:p>
    <w:p w14:paraId="5B76AA20" w14:textId="155F07F1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Курадовец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В.В</w:t>
      </w:r>
    </w:p>
    <w:p w14:paraId="79C069BC" w14:textId="65A5528C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5CAB70" w14:textId="0829B4B8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069FD4" w14:textId="702E6F90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7AE890" w14:textId="4638C2E4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9971DC" w14:textId="3BB1ADE9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984D5" w14:textId="2D19BA45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0BA934" w14:textId="0D671C51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B5FC88" w14:textId="2BA5D496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D9368B" w14:textId="0F0E20E1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101BED" w14:textId="010C11D1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1433AD" w14:textId="6D0F48E4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6C3E59" w14:textId="19A0CF5A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3F5C47" w14:textId="1EC3EC8E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56D87A" w14:textId="67BBB8CE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FE6955" w14:textId="256B136A" w:rsidR="00D31F75" w:rsidRDefault="00D31F75" w:rsidP="00D31F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17D4920B" w14:textId="2EDFE397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пример приведена компания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занимающиеся производством своего собственно продукта в сфере безопасности,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аутсорс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услугами.</w:t>
      </w:r>
    </w:p>
    <w:p w14:paraId="5E2AEE19" w14:textId="7E854569" w:rsidR="00D31F75" w:rsidRDefault="00D31F75" w:rsidP="00D31F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DD1B36" w14:textId="14057410" w:rsidR="00D31F75" w:rsidRDefault="00D31F75" w:rsidP="005722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Компания обладает следующими конфиденциальными сведениями</w:t>
      </w:r>
      <w:r w:rsidRPr="00D31F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423AE4" w14:textId="7581B2BE" w:rsidR="00572225" w:rsidRDefault="00572225" w:rsidP="0057222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Персональная информация о работниках компании.</w:t>
      </w:r>
    </w:p>
    <w:p w14:paraId="0BB307F5" w14:textId="36FB35D5" w:rsidR="00572225" w:rsidRDefault="00572225" w:rsidP="0057222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Персональная информация о клиентах компании.</w:t>
      </w:r>
    </w:p>
    <w:p w14:paraId="1324CE48" w14:textId="6D4C5D42" w:rsidR="00572225" w:rsidRDefault="00572225" w:rsidP="0057222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проектах.</w:t>
      </w:r>
    </w:p>
    <w:p w14:paraId="25A29C9F" w14:textId="77777777" w:rsidR="00572225" w:rsidRPr="00572225" w:rsidRDefault="00572225" w:rsidP="005722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A0FCC1" w14:textId="7633F56A" w:rsidR="00572225" w:rsidRPr="00572225" w:rsidRDefault="00572225" w:rsidP="005722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1183"/>
        <w:gridCol w:w="1190"/>
        <w:gridCol w:w="1377"/>
        <w:gridCol w:w="1195"/>
        <w:gridCol w:w="1195"/>
        <w:gridCol w:w="1167"/>
        <w:gridCol w:w="1193"/>
      </w:tblGrid>
      <w:tr w:rsidR="00572225" w14:paraId="35F35E1D" w14:textId="77777777" w:rsidTr="00572225">
        <w:trPr>
          <w:trHeight w:val="1586"/>
        </w:trPr>
        <w:tc>
          <w:tcPr>
            <w:tcW w:w="1178" w:type="dxa"/>
          </w:tcPr>
          <w:p w14:paraId="3D3D8426" w14:textId="33B702FF" w:rsidR="00572225" w:rsidRDefault="00572225" w:rsidP="008B5B53">
            <w:pPr>
              <w:pStyle w:val="TableParagraph"/>
              <w:ind w:left="171" w:right="165"/>
              <w:rPr>
                <w:sz w:val="24"/>
              </w:rPr>
            </w:pPr>
            <w:r>
              <w:rPr>
                <w:sz w:val="24"/>
              </w:rPr>
              <w:t>Анкеты</w:t>
            </w:r>
          </w:p>
        </w:tc>
        <w:tc>
          <w:tcPr>
            <w:tcW w:w="1183" w:type="dxa"/>
          </w:tcPr>
          <w:p w14:paraId="7C038316" w14:textId="77777777" w:rsidR="00572225" w:rsidRDefault="00572225" w:rsidP="008B5B53">
            <w:pPr>
              <w:pStyle w:val="TableParagraph"/>
              <w:spacing w:line="276" w:lineRule="auto"/>
              <w:ind w:left="182" w:right="156" w:firstLine="295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вопроса</w:t>
            </w:r>
          </w:p>
        </w:tc>
        <w:tc>
          <w:tcPr>
            <w:tcW w:w="1190" w:type="dxa"/>
          </w:tcPr>
          <w:p w14:paraId="2DC8E8AA" w14:textId="77777777" w:rsidR="00572225" w:rsidRDefault="00572225" w:rsidP="008B5B53">
            <w:pPr>
              <w:pStyle w:val="TableParagraph"/>
              <w:spacing w:line="276" w:lineRule="auto"/>
              <w:ind w:left="161" w:right="147" w:hanging="1"/>
              <w:rPr>
                <w:sz w:val="24"/>
              </w:rPr>
            </w:pPr>
            <w:r>
              <w:rPr>
                <w:sz w:val="24"/>
              </w:rPr>
              <w:t>Ответы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вопросы</w:t>
            </w:r>
          </w:p>
        </w:tc>
        <w:tc>
          <w:tcPr>
            <w:tcW w:w="1377" w:type="dxa"/>
          </w:tcPr>
          <w:p w14:paraId="0F929D66" w14:textId="77777777" w:rsidR="00572225" w:rsidRDefault="00572225" w:rsidP="008B5B53">
            <w:pPr>
              <w:pStyle w:val="TableParagraph"/>
              <w:spacing w:line="276" w:lineRule="auto"/>
              <w:ind w:left="294" w:right="86" w:hanging="18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Результаты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ответов</w:t>
            </w:r>
          </w:p>
        </w:tc>
        <w:tc>
          <w:tcPr>
            <w:tcW w:w="1195" w:type="dxa"/>
          </w:tcPr>
          <w:p w14:paraId="06AD0B27" w14:textId="77777777" w:rsidR="00572225" w:rsidRDefault="00572225" w:rsidP="008B5B53">
            <w:pPr>
              <w:pStyle w:val="TableParagraph"/>
              <w:spacing w:line="276" w:lineRule="auto"/>
              <w:ind w:left="155" w:right="138"/>
              <w:rPr>
                <w:sz w:val="24"/>
              </w:rPr>
            </w:pPr>
            <w:r>
              <w:rPr>
                <w:spacing w:val="-1"/>
                <w:sz w:val="24"/>
              </w:rPr>
              <w:t>Долевые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коэфф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ты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</w:p>
          <w:p w14:paraId="37919A61" w14:textId="77777777" w:rsidR="00572225" w:rsidRDefault="00572225" w:rsidP="008B5B53">
            <w:pPr>
              <w:pStyle w:val="TableParagraph"/>
              <w:spacing w:line="240" w:lineRule="auto"/>
              <w:ind w:left="153" w:right="138"/>
              <w:rPr>
                <w:sz w:val="24"/>
              </w:rPr>
            </w:pPr>
            <w:r>
              <w:rPr>
                <w:sz w:val="24"/>
              </w:rPr>
              <w:t>оценки</w:t>
            </w:r>
          </w:p>
        </w:tc>
        <w:tc>
          <w:tcPr>
            <w:tcW w:w="1195" w:type="dxa"/>
          </w:tcPr>
          <w:p w14:paraId="67DC5274" w14:textId="77777777" w:rsidR="00572225" w:rsidRDefault="00572225" w:rsidP="008B5B53">
            <w:pPr>
              <w:pStyle w:val="TableParagraph"/>
              <w:spacing w:line="276" w:lineRule="auto"/>
              <w:ind w:left="156" w:right="138"/>
              <w:rPr>
                <w:sz w:val="24"/>
              </w:rPr>
            </w:pPr>
            <w:r>
              <w:rPr>
                <w:spacing w:val="-1"/>
                <w:sz w:val="24"/>
              </w:rPr>
              <w:t>Долевые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коэфф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ты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частных</w:t>
            </w:r>
          </w:p>
          <w:p w14:paraId="0A541678" w14:textId="77777777" w:rsidR="00572225" w:rsidRDefault="00572225" w:rsidP="008B5B53">
            <w:pPr>
              <w:pStyle w:val="TableParagraph"/>
              <w:spacing w:line="240" w:lineRule="auto"/>
              <w:ind w:left="154" w:right="138"/>
              <w:rPr>
                <w:sz w:val="24"/>
              </w:rPr>
            </w:pPr>
            <w:r>
              <w:rPr>
                <w:sz w:val="24"/>
              </w:rPr>
              <w:t>оценок</w:t>
            </w:r>
          </w:p>
        </w:tc>
        <w:tc>
          <w:tcPr>
            <w:tcW w:w="1167" w:type="dxa"/>
          </w:tcPr>
          <w:p w14:paraId="56EEA367" w14:textId="77777777" w:rsidR="00572225" w:rsidRDefault="00572225" w:rsidP="008B5B53">
            <w:pPr>
              <w:pStyle w:val="TableParagraph"/>
              <w:spacing w:line="276" w:lineRule="auto"/>
              <w:ind w:left="233" w:right="197" w:firstLine="4"/>
              <w:jc w:val="left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</w:p>
        </w:tc>
        <w:tc>
          <w:tcPr>
            <w:tcW w:w="1193" w:type="dxa"/>
          </w:tcPr>
          <w:p w14:paraId="1BFF8DE5" w14:textId="77777777" w:rsidR="00572225" w:rsidRDefault="00572225" w:rsidP="008B5B53">
            <w:pPr>
              <w:pStyle w:val="TableParagraph"/>
              <w:spacing w:line="276" w:lineRule="auto"/>
              <w:ind w:left="233" w:right="129" w:hanging="70"/>
              <w:jc w:val="left"/>
              <w:rPr>
                <w:sz w:val="24"/>
              </w:rPr>
            </w:pPr>
            <w:r>
              <w:rPr>
                <w:sz w:val="24"/>
              </w:rPr>
              <w:t>Частные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</w:p>
        </w:tc>
      </w:tr>
      <w:tr w:rsidR="00572225" w14:paraId="12DED307" w14:textId="77777777" w:rsidTr="00572225">
        <w:trPr>
          <w:trHeight w:val="263"/>
        </w:trPr>
        <w:tc>
          <w:tcPr>
            <w:tcW w:w="1178" w:type="dxa"/>
          </w:tcPr>
          <w:p w14:paraId="546E42CB" w14:textId="77777777" w:rsidR="00572225" w:rsidRDefault="00572225" w:rsidP="008B5B53"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83" w:type="dxa"/>
          </w:tcPr>
          <w:p w14:paraId="250551CB" w14:textId="77777777" w:rsidR="00572225" w:rsidRDefault="00572225" w:rsidP="008B5B53">
            <w:pPr>
              <w:pStyle w:val="TableParagraph"/>
              <w:spacing w:line="225" w:lineRule="exact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0" w:type="dxa"/>
          </w:tcPr>
          <w:p w14:paraId="581FAFBD" w14:textId="77777777" w:rsidR="00572225" w:rsidRDefault="00572225" w:rsidP="008B5B53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77" w:type="dxa"/>
          </w:tcPr>
          <w:p w14:paraId="52A5BB14" w14:textId="77777777" w:rsidR="00572225" w:rsidRDefault="00572225" w:rsidP="008B5B53">
            <w:pPr>
              <w:pStyle w:val="TableParagraph"/>
              <w:spacing w:line="225" w:lineRule="exact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5" w:type="dxa"/>
          </w:tcPr>
          <w:p w14:paraId="3B06CACD" w14:textId="77777777" w:rsidR="00572225" w:rsidRDefault="00572225" w:rsidP="008B5B53">
            <w:pPr>
              <w:pStyle w:val="TableParagraph"/>
              <w:spacing w:line="225" w:lineRule="exact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5" w:type="dxa"/>
          </w:tcPr>
          <w:p w14:paraId="0E9F00D4" w14:textId="77777777" w:rsidR="00572225" w:rsidRDefault="00572225" w:rsidP="008B5B5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67" w:type="dxa"/>
          </w:tcPr>
          <w:p w14:paraId="04EF7D24" w14:textId="77777777" w:rsidR="00572225" w:rsidRDefault="00572225" w:rsidP="008B5B5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3" w:type="dxa"/>
          </w:tcPr>
          <w:p w14:paraId="72A0836D" w14:textId="77777777" w:rsidR="00572225" w:rsidRDefault="00572225" w:rsidP="008B5B53">
            <w:pPr>
              <w:pStyle w:val="TableParagraph"/>
              <w:spacing w:line="225" w:lineRule="exact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572225" w14:paraId="1625AEE7" w14:textId="77777777" w:rsidTr="00572225">
        <w:trPr>
          <w:trHeight w:val="318"/>
        </w:trPr>
        <w:tc>
          <w:tcPr>
            <w:tcW w:w="1178" w:type="dxa"/>
            <w:vMerge w:val="restart"/>
          </w:tcPr>
          <w:p w14:paraId="095272B6" w14:textId="77777777" w:rsidR="00572225" w:rsidRDefault="00572225" w:rsidP="008B5B53"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3" w:type="dxa"/>
          </w:tcPr>
          <w:p w14:paraId="3B076850" w14:textId="77777777" w:rsidR="00572225" w:rsidRDefault="00572225" w:rsidP="008B5B53">
            <w:pPr>
              <w:pStyle w:val="TableParagraph"/>
              <w:spacing w:line="273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0" w:type="dxa"/>
          </w:tcPr>
          <w:p w14:paraId="2639A7BF" w14:textId="77777777" w:rsidR="00572225" w:rsidRDefault="00572225" w:rsidP="008B5B53">
            <w:pPr>
              <w:pStyle w:val="TableParagraph"/>
              <w:spacing w:line="273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CE50655" w14:textId="77777777" w:rsidR="00572225" w:rsidRDefault="00572225" w:rsidP="008B5B5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4930AA58" w14:textId="77777777" w:rsidR="00572225" w:rsidRDefault="00572225" w:rsidP="008B5B53">
            <w:pPr>
              <w:pStyle w:val="TableParagraph"/>
              <w:spacing w:line="273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  <w:tc>
          <w:tcPr>
            <w:tcW w:w="1195" w:type="dxa"/>
          </w:tcPr>
          <w:p w14:paraId="6B03C609" w14:textId="77777777" w:rsidR="00572225" w:rsidRDefault="00572225" w:rsidP="008B5B53">
            <w:pPr>
              <w:pStyle w:val="TableParagraph"/>
              <w:spacing w:line="273" w:lineRule="exact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167" w:type="dxa"/>
            <w:vMerge w:val="restart"/>
          </w:tcPr>
          <w:p w14:paraId="0AD13FD5" w14:textId="77777777" w:rsidR="00572225" w:rsidRPr="00707D60" w:rsidRDefault="00572225" w:rsidP="008B5B53">
            <w:pPr>
              <w:pStyle w:val="TableParagraph"/>
              <w:spacing w:line="273" w:lineRule="exact"/>
              <w:ind w:left="375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49</w:t>
            </w:r>
            <w:r>
              <w:rPr>
                <w:sz w:val="24"/>
              </w:rPr>
              <w:t>,2</w:t>
            </w:r>
          </w:p>
        </w:tc>
        <w:tc>
          <w:tcPr>
            <w:tcW w:w="1193" w:type="dxa"/>
            <w:vMerge w:val="restart"/>
          </w:tcPr>
          <w:p w14:paraId="188A8BE6" w14:textId="77777777" w:rsidR="00572225" w:rsidRDefault="00572225" w:rsidP="008B5B53">
            <w:pPr>
              <w:pStyle w:val="TableParagraph"/>
              <w:spacing w:line="273" w:lineRule="exact"/>
              <w:ind w:left="457" w:right="44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572225" w14:paraId="16107DC9" w14:textId="77777777" w:rsidTr="00572225">
        <w:trPr>
          <w:trHeight w:val="318"/>
        </w:trPr>
        <w:tc>
          <w:tcPr>
            <w:tcW w:w="1178" w:type="dxa"/>
            <w:vMerge/>
          </w:tcPr>
          <w:p w14:paraId="3EB39E2C" w14:textId="77777777" w:rsidR="00572225" w:rsidRDefault="00572225" w:rsidP="008B5B53">
            <w:pPr>
              <w:pStyle w:val="TableParagraph"/>
              <w:spacing w:line="273" w:lineRule="exact"/>
              <w:ind w:left="7"/>
              <w:rPr>
                <w:sz w:val="24"/>
              </w:rPr>
            </w:pPr>
          </w:p>
        </w:tc>
        <w:tc>
          <w:tcPr>
            <w:tcW w:w="1183" w:type="dxa"/>
          </w:tcPr>
          <w:p w14:paraId="0BC7D80D" w14:textId="77777777" w:rsidR="00572225" w:rsidRDefault="00572225" w:rsidP="008B5B53">
            <w:pPr>
              <w:pStyle w:val="TableParagraph"/>
              <w:spacing w:line="273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0" w:type="dxa"/>
          </w:tcPr>
          <w:p w14:paraId="0CB82AF1" w14:textId="77777777" w:rsidR="00572225" w:rsidRDefault="00572225" w:rsidP="008B5B53">
            <w:pPr>
              <w:pStyle w:val="TableParagraph"/>
              <w:spacing w:line="273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10540638" w14:textId="77777777" w:rsidR="00572225" w:rsidRDefault="00572225" w:rsidP="008B5B5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027F3B55" w14:textId="77777777" w:rsidR="00572225" w:rsidRDefault="00572225" w:rsidP="008B5B53">
            <w:pPr>
              <w:pStyle w:val="TableParagraph"/>
              <w:spacing w:line="273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195" w:type="dxa"/>
          </w:tcPr>
          <w:p w14:paraId="6613ED11" w14:textId="77777777" w:rsidR="00572225" w:rsidRDefault="00572225" w:rsidP="008B5B53">
            <w:pPr>
              <w:pStyle w:val="TableParagraph"/>
              <w:spacing w:line="273" w:lineRule="exact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7" w:type="dxa"/>
            <w:vMerge/>
          </w:tcPr>
          <w:p w14:paraId="257A8011" w14:textId="77777777" w:rsidR="00572225" w:rsidRDefault="00572225" w:rsidP="008B5B53">
            <w:pPr>
              <w:pStyle w:val="TableParagraph"/>
              <w:spacing w:line="273" w:lineRule="exact"/>
              <w:ind w:left="375"/>
              <w:jc w:val="left"/>
              <w:rPr>
                <w:sz w:val="24"/>
              </w:rPr>
            </w:pPr>
          </w:p>
        </w:tc>
        <w:tc>
          <w:tcPr>
            <w:tcW w:w="1193" w:type="dxa"/>
            <w:vMerge/>
          </w:tcPr>
          <w:p w14:paraId="678FE351" w14:textId="77777777" w:rsidR="00572225" w:rsidRDefault="00572225" w:rsidP="008B5B53">
            <w:pPr>
              <w:pStyle w:val="TableParagraph"/>
              <w:spacing w:line="273" w:lineRule="exact"/>
              <w:ind w:left="457" w:right="445"/>
              <w:rPr>
                <w:sz w:val="24"/>
              </w:rPr>
            </w:pPr>
          </w:p>
        </w:tc>
      </w:tr>
      <w:tr w:rsidR="00572225" w14:paraId="5925EA68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11B635F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16409262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0" w:type="dxa"/>
          </w:tcPr>
          <w:p w14:paraId="463C6AAE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16D56E14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14ECB914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5884F680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FF17C37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6E374383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70DDE250" w14:textId="77777777" w:rsidTr="00572225">
        <w:trPr>
          <w:trHeight w:val="318"/>
        </w:trPr>
        <w:tc>
          <w:tcPr>
            <w:tcW w:w="1178" w:type="dxa"/>
            <w:vMerge w:val="restart"/>
          </w:tcPr>
          <w:p w14:paraId="1E9E6E53" w14:textId="77777777" w:rsidR="00572225" w:rsidRDefault="00572225" w:rsidP="008B5B5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3" w:type="dxa"/>
          </w:tcPr>
          <w:p w14:paraId="3EFB3820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0" w:type="dxa"/>
          </w:tcPr>
          <w:p w14:paraId="46A4F286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40F8E2C9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27210646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11,0</w:t>
            </w:r>
          </w:p>
        </w:tc>
        <w:tc>
          <w:tcPr>
            <w:tcW w:w="1195" w:type="dxa"/>
          </w:tcPr>
          <w:p w14:paraId="38FA6952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9A749F9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restart"/>
          </w:tcPr>
          <w:p w14:paraId="21CDD7D6" w14:textId="77777777" w:rsidR="00572225" w:rsidRDefault="00572225" w:rsidP="008B5B53">
            <w:pPr>
              <w:pStyle w:val="TableParagraph"/>
              <w:ind w:left="457" w:right="44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572225" w14:paraId="4E27C740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0B401266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340E85EF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0" w:type="dxa"/>
          </w:tcPr>
          <w:p w14:paraId="2C34E21D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3D34689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5B459AA2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195" w:type="dxa"/>
          </w:tcPr>
          <w:p w14:paraId="184A20C8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6ED849A8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7A8EAA4A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155573FA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6713D18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7E59AB09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0" w:type="dxa"/>
          </w:tcPr>
          <w:p w14:paraId="510382A9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EB87A1E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563199E1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195" w:type="dxa"/>
          </w:tcPr>
          <w:p w14:paraId="47E9236E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560112DE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23DBBAC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71DA4570" w14:textId="77777777" w:rsidTr="00572225">
        <w:trPr>
          <w:trHeight w:val="316"/>
        </w:trPr>
        <w:tc>
          <w:tcPr>
            <w:tcW w:w="1178" w:type="dxa"/>
            <w:vMerge w:val="restart"/>
          </w:tcPr>
          <w:p w14:paraId="0A4F0409" w14:textId="77777777" w:rsidR="00572225" w:rsidRDefault="00572225" w:rsidP="008B5B5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3" w:type="dxa"/>
          </w:tcPr>
          <w:p w14:paraId="145A78F5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0" w:type="dxa"/>
          </w:tcPr>
          <w:p w14:paraId="6DDEFE82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1ED6A136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2AF36252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1195" w:type="dxa"/>
          </w:tcPr>
          <w:p w14:paraId="560FA520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313EA573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restart"/>
          </w:tcPr>
          <w:p w14:paraId="4B5E0B09" w14:textId="77777777" w:rsidR="00572225" w:rsidRDefault="00572225" w:rsidP="008B5B53">
            <w:pPr>
              <w:pStyle w:val="TableParagraph"/>
              <w:ind w:left="457" w:right="44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572225" w14:paraId="790EA692" w14:textId="77777777" w:rsidTr="00572225">
        <w:trPr>
          <w:trHeight w:val="316"/>
        </w:trPr>
        <w:tc>
          <w:tcPr>
            <w:tcW w:w="1178" w:type="dxa"/>
            <w:vMerge/>
          </w:tcPr>
          <w:p w14:paraId="5DA6CC7A" w14:textId="77777777" w:rsidR="00572225" w:rsidRDefault="00572225" w:rsidP="008B5B53">
            <w:pPr>
              <w:pStyle w:val="TableParagraph"/>
              <w:ind w:left="7"/>
              <w:rPr>
                <w:sz w:val="24"/>
              </w:rPr>
            </w:pPr>
          </w:p>
        </w:tc>
        <w:tc>
          <w:tcPr>
            <w:tcW w:w="1183" w:type="dxa"/>
          </w:tcPr>
          <w:p w14:paraId="62FF48A6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0" w:type="dxa"/>
          </w:tcPr>
          <w:p w14:paraId="7692EA75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7D3988C1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234056DD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195" w:type="dxa"/>
          </w:tcPr>
          <w:p w14:paraId="765134C6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24627DA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</w:tcPr>
          <w:p w14:paraId="717A39F7" w14:textId="77777777" w:rsidR="00572225" w:rsidRDefault="00572225" w:rsidP="008B5B53">
            <w:pPr>
              <w:pStyle w:val="TableParagraph"/>
              <w:ind w:left="457" w:right="445"/>
              <w:rPr>
                <w:sz w:val="24"/>
              </w:rPr>
            </w:pPr>
          </w:p>
        </w:tc>
      </w:tr>
      <w:tr w:rsidR="00572225" w14:paraId="0F10517F" w14:textId="77777777" w:rsidTr="00572225">
        <w:trPr>
          <w:trHeight w:val="316"/>
        </w:trPr>
        <w:tc>
          <w:tcPr>
            <w:tcW w:w="1178" w:type="dxa"/>
            <w:vMerge/>
          </w:tcPr>
          <w:p w14:paraId="42193A55" w14:textId="77777777" w:rsidR="00572225" w:rsidRDefault="00572225" w:rsidP="008B5B53">
            <w:pPr>
              <w:pStyle w:val="TableParagraph"/>
              <w:ind w:left="7"/>
              <w:rPr>
                <w:sz w:val="24"/>
              </w:rPr>
            </w:pPr>
          </w:p>
        </w:tc>
        <w:tc>
          <w:tcPr>
            <w:tcW w:w="1183" w:type="dxa"/>
          </w:tcPr>
          <w:p w14:paraId="5CDF9C21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0" w:type="dxa"/>
          </w:tcPr>
          <w:p w14:paraId="0975823F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7C125FB5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67EEA521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95" w:type="dxa"/>
          </w:tcPr>
          <w:p w14:paraId="4941BEED" w14:textId="77777777" w:rsidR="00572225" w:rsidRDefault="00572225" w:rsidP="008B5B53">
            <w:pPr>
              <w:pStyle w:val="TableParagraph"/>
              <w:ind w:left="48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A465F1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</w:tcPr>
          <w:p w14:paraId="78B9E843" w14:textId="77777777" w:rsidR="00572225" w:rsidRDefault="00572225" w:rsidP="008B5B53">
            <w:pPr>
              <w:pStyle w:val="TableParagraph"/>
              <w:ind w:left="457" w:right="445"/>
              <w:rPr>
                <w:sz w:val="24"/>
              </w:rPr>
            </w:pPr>
          </w:p>
        </w:tc>
      </w:tr>
      <w:tr w:rsidR="00572225" w14:paraId="04C97550" w14:textId="77777777" w:rsidTr="00572225">
        <w:trPr>
          <w:trHeight w:val="318"/>
        </w:trPr>
        <w:tc>
          <w:tcPr>
            <w:tcW w:w="1178" w:type="dxa"/>
            <w:vMerge w:val="restart"/>
          </w:tcPr>
          <w:p w14:paraId="0013320F" w14:textId="77777777" w:rsidR="00572225" w:rsidRDefault="00572225" w:rsidP="008B5B53"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3" w:type="dxa"/>
          </w:tcPr>
          <w:p w14:paraId="7B741069" w14:textId="77777777" w:rsidR="00572225" w:rsidRDefault="00572225" w:rsidP="008B5B53">
            <w:pPr>
              <w:pStyle w:val="TableParagraph"/>
              <w:spacing w:line="273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0" w:type="dxa"/>
          </w:tcPr>
          <w:p w14:paraId="2EA6775F" w14:textId="77777777" w:rsidR="00572225" w:rsidRDefault="00572225" w:rsidP="008B5B53">
            <w:pPr>
              <w:pStyle w:val="TableParagraph"/>
              <w:spacing w:line="273" w:lineRule="exact"/>
              <w:ind w:left="382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433E35ED" w14:textId="77777777" w:rsidR="00572225" w:rsidRDefault="00572225" w:rsidP="008B5B5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44A7AAB3" w14:textId="77777777" w:rsidR="00572225" w:rsidRDefault="00572225" w:rsidP="008B5B53">
            <w:pPr>
              <w:pStyle w:val="TableParagraph"/>
              <w:spacing w:line="273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3,8</w:t>
            </w:r>
          </w:p>
        </w:tc>
        <w:tc>
          <w:tcPr>
            <w:tcW w:w="1195" w:type="dxa"/>
          </w:tcPr>
          <w:p w14:paraId="6F4C7A8D" w14:textId="77777777" w:rsidR="00572225" w:rsidRDefault="00572225" w:rsidP="008B5B53"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64067825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restart"/>
          </w:tcPr>
          <w:p w14:paraId="673C0645" w14:textId="77777777" w:rsidR="00572225" w:rsidRDefault="00572225" w:rsidP="008B5B53">
            <w:pPr>
              <w:pStyle w:val="TableParagraph"/>
              <w:spacing w:line="273" w:lineRule="exact"/>
              <w:ind w:left="389"/>
              <w:jc w:val="left"/>
              <w:rPr>
                <w:sz w:val="24"/>
              </w:rPr>
            </w:pPr>
            <w:r>
              <w:rPr>
                <w:sz w:val="24"/>
              </w:rPr>
              <w:t>35,9</w:t>
            </w:r>
          </w:p>
        </w:tc>
      </w:tr>
      <w:tr w:rsidR="00572225" w14:paraId="607B3E1A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3FA63549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66570656" w14:textId="77777777" w:rsidR="00572225" w:rsidRDefault="00572225" w:rsidP="008B5B53">
            <w:pPr>
              <w:pStyle w:val="TableParagraph"/>
              <w:spacing w:line="271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0" w:type="dxa"/>
          </w:tcPr>
          <w:p w14:paraId="339B02C2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5CC5AD6F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269B56D0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2,7</w:t>
            </w:r>
          </w:p>
        </w:tc>
        <w:tc>
          <w:tcPr>
            <w:tcW w:w="1195" w:type="dxa"/>
          </w:tcPr>
          <w:p w14:paraId="305E3B16" w14:textId="77777777" w:rsidR="00572225" w:rsidRDefault="00572225" w:rsidP="008B5B53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9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2A0D867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63EB99E1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3397DB48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730A64D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70CAFCBE" w14:textId="77777777" w:rsidR="00572225" w:rsidRDefault="00572225" w:rsidP="008B5B53">
            <w:pPr>
              <w:pStyle w:val="TableParagraph"/>
              <w:spacing w:line="273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0" w:type="dxa"/>
          </w:tcPr>
          <w:p w14:paraId="364EFC3C" w14:textId="77777777" w:rsidR="00572225" w:rsidRDefault="00572225" w:rsidP="008B5B53">
            <w:pPr>
              <w:pStyle w:val="TableParagraph"/>
              <w:spacing w:line="273" w:lineRule="exact"/>
              <w:ind w:left="382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0F2F6357" w14:textId="77777777" w:rsidR="00572225" w:rsidRDefault="00572225" w:rsidP="008B5B5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2802B668" w14:textId="77777777" w:rsidR="00572225" w:rsidRDefault="00572225" w:rsidP="008B5B53">
            <w:pPr>
              <w:pStyle w:val="TableParagraph"/>
              <w:spacing w:line="273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0B1C774C" w14:textId="77777777" w:rsidR="00572225" w:rsidRDefault="00572225" w:rsidP="008B5B53"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5E1944F9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A77DE4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1348C63B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63C4328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78D3F315" w14:textId="77777777" w:rsidR="00572225" w:rsidRDefault="00572225" w:rsidP="008B5B53">
            <w:pPr>
              <w:pStyle w:val="TableParagraph"/>
              <w:spacing w:line="271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0" w:type="dxa"/>
          </w:tcPr>
          <w:p w14:paraId="76215EBE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793C9170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23A45D9D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1195" w:type="dxa"/>
          </w:tcPr>
          <w:p w14:paraId="73A82779" w14:textId="77777777" w:rsidR="00572225" w:rsidRDefault="00572225" w:rsidP="008B5B53">
            <w:pPr>
              <w:pStyle w:val="TableParagraph"/>
              <w:spacing w:line="271" w:lineRule="exact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6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14FF4C3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211A9166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19F0C62B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69E9868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3EDB7CC8" w14:textId="77777777" w:rsidR="00572225" w:rsidRDefault="00572225" w:rsidP="008B5B53">
            <w:pPr>
              <w:pStyle w:val="TableParagraph"/>
              <w:spacing w:line="271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90" w:type="dxa"/>
          </w:tcPr>
          <w:p w14:paraId="054EC8EB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3A7EA50E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278EE114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1195" w:type="dxa"/>
          </w:tcPr>
          <w:p w14:paraId="2F5D91AF" w14:textId="77777777" w:rsidR="00572225" w:rsidRDefault="00572225" w:rsidP="008B5B53">
            <w:pPr>
              <w:pStyle w:val="TableParagraph"/>
              <w:spacing w:line="271" w:lineRule="exact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7,4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33AAC31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390BEF86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12E7279D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44EF14F8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23045486" w14:textId="77777777" w:rsidR="00572225" w:rsidRDefault="00572225" w:rsidP="008B5B53">
            <w:pPr>
              <w:pStyle w:val="TableParagraph"/>
              <w:spacing w:line="271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90" w:type="dxa"/>
          </w:tcPr>
          <w:p w14:paraId="782B57C4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31D2F829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0586FD69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1195" w:type="dxa"/>
          </w:tcPr>
          <w:p w14:paraId="26B467AF" w14:textId="77777777" w:rsidR="00572225" w:rsidRDefault="00572225" w:rsidP="008B5B53">
            <w:pPr>
              <w:pStyle w:val="TableParagraph"/>
              <w:spacing w:line="271" w:lineRule="exact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7,6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1FA637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2DC5A8B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409FF58D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48E77A6A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7350202D" w14:textId="77777777" w:rsidR="00572225" w:rsidRDefault="00572225" w:rsidP="008B5B53">
            <w:pPr>
              <w:pStyle w:val="TableParagraph"/>
              <w:spacing w:line="271" w:lineRule="exact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90" w:type="dxa"/>
          </w:tcPr>
          <w:p w14:paraId="63EF5F39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1377" w:type="dxa"/>
          </w:tcPr>
          <w:p w14:paraId="7124F7BA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32409B99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1195" w:type="dxa"/>
          </w:tcPr>
          <w:p w14:paraId="739E0E53" w14:textId="77777777" w:rsidR="00572225" w:rsidRDefault="00572225" w:rsidP="008B5B53">
            <w:pPr>
              <w:pStyle w:val="TableParagraph"/>
              <w:spacing w:line="271" w:lineRule="exact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19,7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11988CE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246137A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5F12641E" w14:textId="77777777" w:rsidTr="00572225">
        <w:trPr>
          <w:trHeight w:val="318"/>
        </w:trPr>
        <w:tc>
          <w:tcPr>
            <w:tcW w:w="1178" w:type="dxa"/>
            <w:vMerge/>
            <w:tcBorders>
              <w:top w:val="nil"/>
            </w:tcBorders>
          </w:tcPr>
          <w:p w14:paraId="539C08CC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240A6D80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90" w:type="dxa"/>
          </w:tcPr>
          <w:p w14:paraId="3F1796D9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702EA63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15E68C7E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  <w:tc>
          <w:tcPr>
            <w:tcW w:w="1195" w:type="dxa"/>
          </w:tcPr>
          <w:p w14:paraId="48A87DE9" w14:textId="77777777" w:rsidR="00572225" w:rsidRDefault="00572225" w:rsidP="008B5B53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12,3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02F3401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48ED9FA5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7C6D34E3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5F97C84F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5CEC70BD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90" w:type="dxa"/>
          </w:tcPr>
          <w:p w14:paraId="75ADEE08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2C918DE9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66FDF7C9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1195" w:type="dxa"/>
          </w:tcPr>
          <w:p w14:paraId="3817D98C" w14:textId="77777777" w:rsidR="00572225" w:rsidRDefault="00572225" w:rsidP="008B5B53">
            <w:pPr>
              <w:pStyle w:val="TableParagraph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7,6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0601AF8C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9B83F9E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1B6DEB56" w14:textId="77777777" w:rsidTr="00572225">
        <w:trPr>
          <w:trHeight w:val="318"/>
        </w:trPr>
        <w:tc>
          <w:tcPr>
            <w:tcW w:w="1178" w:type="dxa"/>
            <w:vMerge/>
            <w:tcBorders>
              <w:top w:val="nil"/>
            </w:tcBorders>
          </w:tcPr>
          <w:p w14:paraId="0492D3EA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0FD87DC5" w14:textId="77777777" w:rsidR="00572225" w:rsidRDefault="00572225" w:rsidP="008B5B53">
            <w:pPr>
              <w:pStyle w:val="TableParagraph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90" w:type="dxa"/>
          </w:tcPr>
          <w:p w14:paraId="7F5DA629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46BC6A8E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4550A692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421318D7" w14:textId="77777777" w:rsidR="00572225" w:rsidRDefault="00572225" w:rsidP="008B5B53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1ACB5DC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9C9BD4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607A289E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62EA06BA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4710E829" w14:textId="77777777" w:rsidR="00572225" w:rsidRDefault="00572225" w:rsidP="008B5B53">
            <w:pPr>
              <w:pStyle w:val="TableParagraph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90" w:type="dxa"/>
          </w:tcPr>
          <w:p w14:paraId="6EA73785" w14:textId="77777777" w:rsidR="00572225" w:rsidRDefault="00572225" w:rsidP="008B5B53">
            <w:pPr>
              <w:pStyle w:val="TableParagraph"/>
              <w:ind w:left="382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2009E639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</w:tcPr>
          <w:p w14:paraId="36D1EAC1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95" w:type="dxa"/>
          </w:tcPr>
          <w:p w14:paraId="2E27C3FC" w14:textId="77777777" w:rsidR="00572225" w:rsidRDefault="00572225" w:rsidP="008B5B53">
            <w:pPr>
              <w:pStyle w:val="TableParagraph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7,4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4696542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1027C340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5FDB58A3" w14:textId="77777777" w:rsidTr="00572225">
        <w:trPr>
          <w:trHeight w:val="316"/>
        </w:trPr>
        <w:tc>
          <w:tcPr>
            <w:tcW w:w="1178" w:type="dxa"/>
            <w:vMerge w:val="restart"/>
          </w:tcPr>
          <w:p w14:paraId="49752258" w14:textId="77777777" w:rsidR="00572225" w:rsidRDefault="00572225" w:rsidP="008B5B53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3" w:type="dxa"/>
          </w:tcPr>
          <w:p w14:paraId="2DB367DB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0" w:type="dxa"/>
          </w:tcPr>
          <w:p w14:paraId="56A406E3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6DA9137F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0A5DD199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95" w:type="dxa"/>
          </w:tcPr>
          <w:p w14:paraId="4C3E81C5" w14:textId="77777777" w:rsidR="00572225" w:rsidRDefault="00572225" w:rsidP="008B5B53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10,5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15053C55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restart"/>
          </w:tcPr>
          <w:p w14:paraId="04E85396" w14:textId="77777777" w:rsidR="00572225" w:rsidRDefault="00572225" w:rsidP="008B5B53">
            <w:pPr>
              <w:pStyle w:val="TableParagraph"/>
              <w:ind w:left="457" w:right="44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572225" w14:paraId="228DB560" w14:textId="77777777" w:rsidTr="00572225">
        <w:trPr>
          <w:trHeight w:val="318"/>
        </w:trPr>
        <w:tc>
          <w:tcPr>
            <w:tcW w:w="1178" w:type="dxa"/>
            <w:vMerge/>
            <w:tcBorders>
              <w:top w:val="nil"/>
            </w:tcBorders>
          </w:tcPr>
          <w:p w14:paraId="7CE4596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5F47A03C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0" w:type="dxa"/>
          </w:tcPr>
          <w:p w14:paraId="59DAFE87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41636DFD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1E7F60CC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17B13C71" w14:textId="77777777" w:rsidR="00572225" w:rsidRDefault="00572225" w:rsidP="008B5B53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056875B9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1378F64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77D2E064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3173EFB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47BF9F56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0" w:type="dxa"/>
          </w:tcPr>
          <w:p w14:paraId="1D508301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34BE9242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0DFDC01A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95" w:type="dxa"/>
          </w:tcPr>
          <w:p w14:paraId="5ABF5BEB" w14:textId="77777777" w:rsidR="00572225" w:rsidRDefault="00572225" w:rsidP="008B5B53">
            <w:pPr>
              <w:pStyle w:val="TableParagraph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A36223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9CC25C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5462843C" w14:textId="77777777" w:rsidTr="00572225">
        <w:trPr>
          <w:trHeight w:val="318"/>
        </w:trPr>
        <w:tc>
          <w:tcPr>
            <w:tcW w:w="1178" w:type="dxa"/>
            <w:vMerge/>
            <w:tcBorders>
              <w:top w:val="nil"/>
            </w:tcBorders>
          </w:tcPr>
          <w:p w14:paraId="6FF761FF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007775A4" w14:textId="77777777" w:rsidR="00572225" w:rsidRDefault="00572225" w:rsidP="008B5B53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90" w:type="dxa"/>
          </w:tcPr>
          <w:p w14:paraId="01E8CDC1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5B2A08EE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76A5710D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43EF0878" w14:textId="77777777" w:rsidR="00572225" w:rsidRDefault="00572225" w:rsidP="008B5B53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4424AA1A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4D9E7E5D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401C8BC1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6277D27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29D1921F" w14:textId="77777777" w:rsidR="00572225" w:rsidRDefault="00572225" w:rsidP="008B5B53">
            <w:pPr>
              <w:pStyle w:val="TableParagraph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90" w:type="dxa"/>
          </w:tcPr>
          <w:p w14:paraId="67DF6AE7" w14:textId="77777777" w:rsidR="00572225" w:rsidRDefault="00572225" w:rsidP="008B5B53">
            <w:pPr>
              <w:pStyle w:val="TableParagraph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115103D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201CB25A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95" w:type="dxa"/>
          </w:tcPr>
          <w:p w14:paraId="07F2F766" w14:textId="77777777" w:rsidR="00572225" w:rsidRDefault="00572225" w:rsidP="008B5B53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0F09B4B9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266E2EF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5968B18A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222A51A8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4C8B675B" w14:textId="77777777" w:rsidR="00572225" w:rsidRDefault="00572225" w:rsidP="008B5B53">
            <w:pPr>
              <w:pStyle w:val="TableParagraph"/>
              <w:spacing w:line="271" w:lineRule="exact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90" w:type="dxa"/>
          </w:tcPr>
          <w:p w14:paraId="1B08F949" w14:textId="77777777" w:rsidR="00572225" w:rsidRDefault="00572225" w:rsidP="008B5B53">
            <w:pPr>
              <w:pStyle w:val="TableParagraph"/>
              <w:spacing w:line="271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42501639" w14:textId="77777777" w:rsidR="00572225" w:rsidRDefault="00572225" w:rsidP="008B5B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15716519" w14:textId="77777777" w:rsidR="00572225" w:rsidRDefault="00572225" w:rsidP="008B5B53">
            <w:pPr>
              <w:pStyle w:val="TableParagraph"/>
              <w:spacing w:line="271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1195" w:type="dxa"/>
          </w:tcPr>
          <w:p w14:paraId="3A402223" w14:textId="77777777" w:rsidR="00572225" w:rsidRDefault="00572225" w:rsidP="008B5B53">
            <w:pPr>
              <w:pStyle w:val="TableParagraph"/>
              <w:spacing w:line="271" w:lineRule="exact"/>
              <w:ind w:left="448"/>
              <w:jc w:val="left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496A5914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FE82F3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507891D1" w14:textId="77777777" w:rsidTr="00572225">
        <w:trPr>
          <w:trHeight w:val="318"/>
        </w:trPr>
        <w:tc>
          <w:tcPr>
            <w:tcW w:w="1178" w:type="dxa"/>
            <w:vMerge/>
            <w:tcBorders>
              <w:top w:val="nil"/>
            </w:tcBorders>
          </w:tcPr>
          <w:p w14:paraId="206FE36F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7F74ED2A" w14:textId="77777777" w:rsidR="00572225" w:rsidRDefault="00572225" w:rsidP="008B5B53">
            <w:pPr>
              <w:pStyle w:val="TableParagraph"/>
              <w:spacing w:line="273" w:lineRule="exact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90" w:type="dxa"/>
          </w:tcPr>
          <w:p w14:paraId="43BB6E47" w14:textId="77777777" w:rsidR="00572225" w:rsidRDefault="00572225" w:rsidP="008B5B53">
            <w:pPr>
              <w:pStyle w:val="TableParagraph"/>
              <w:spacing w:line="273" w:lineRule="exact"/>
              <w:ind w:left="380" w:right="372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377" w:type="dxa"/>
          </w:tcPr>
          <w:p w14:paraId="088263C0" w14:textId="77777777" w:rsidR="00572225" w:rsidRDefault="00572225" w:rsidP="008B5B5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0D397AF2" w14:textId="77777777" w:rsidR="00572225" w:rsidRDefault="00572225" w:rsidP="008B5B53">
            <w:pPr>
              <w:pStyle w:val="TableParagraph"/>
              <w:spacing w:line="273" w:lineRule="exact"/>
              <w:ind w:left="150" w:right="138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1195" w:type="dxa"/>
          </w:tcPr>
          <w:p w14:paraId="712E403F" w14:textId="77777777" w:rsidR="00572225" w:rsidRDefault="00572225" w:rsidP="008B5B53">
            <w:pPr>
              <w:pStyle w:val="TableParagraph"/>
              <w:spacing w:line="273" w:lineRule="exact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13,5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1663A2C8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76889BB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  <w:tr w:rsidR="00572225" w14:paraId="76E6F3D0" w14:textId="77777777" w:rsidTr="00572225">
        <w:trPr>
          <w:trHeight w:val="316"/>
        </w:trPr>
        <w:tc>
          <w:tcPr>
            <w:tcW w:w="1178" w:type="dxa"/>
            <w:vMerge/>
            <w:tcBorders>
              <w:top w:val="nil"/>
            </w:tcBorders>
          </w:tcPr>
          <w:p w14:paraId="3C7ED25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14:paraId="685773FF" w14:textId="77777777" w:rsidR="00572225" w:rsidRDefault="00572225" w:rsidP="008B5B53">
            <w:pPr>
              <w:pStyle w:val="TableParagraph"/>
              <w:ind w:left="0" w:right="46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90" w:type="dxa"/>
          </w:tcPr>
          <w:p w14:paraId="7E09E02A" w14:textId="306376F5" w:rsidR="00572225" w:rsidRDefault="00572225" w:rsidP="008B5B53">
            <w:pPr>
              <w:pStyle w:val="TableParagraph"/>
              <w:ind w:left="382" w:right="371"/>
              <w:rPr>
                <w:sz w:val="24"/>
              </w:rPr>
            </w:pPr>
            <w:r>
              <w:rPr>
                <w:sz w:val="24"/>
              </w:rPr>
              <w:t>Д</w:t>
            </w:r>
            <w:r>
              <w:rPr>
                <w:sz w:val="24"/>
              </w:rPr>
              <w:t>а</w:t>
            </w:r>
          </w:p>
        </w:tc>
        <w:tc>
          <w:tcPr>
            <w:tcW w:w="1377" w:type="dxa"/>
          </w:tcPr>
          <w:p w14:paraId="5BE9A5FD" w14:textId="77777777" w:rsidR="00572225" w:rsidRDefault="00572225" w:rsidP="008B5B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195" w:type="dxa"/>
          </w:tcPr>
          <w:p w14:paraId="2D91C922" w14:textId="77777777" w:rsidR="00572225" w:rsidRDefault="00572225" w:rsidP="008B5B53">
            <w:pPr>
              <w:pStyle w:val="TableParagraph"/>
              <w:ind w:left="150" w:right="138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195" w:type="dxa"/>
          </w:tcPr>
          <w:p w14:paraId="4CDDD83F" w14:textId="77777777" w:rsidR="00572225" w:rsidRDefault="00572225" w:rsidP="008B5B53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14:paraId="75BDB9E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14:paraId="0A90FA82" w14:textId="77777777" w:rsidR="00572225" w:rsidRDefault="00572225" w:rsidP="008B5B53">
            <w:pPr>
              <w:rPr>
                <w:sz w:val="2"/>
                <w:szCs w:val="2"/>
              </w:rPr>
            </w:pPr>
          </w:p>
        </w:tc>
      </w:tr>
    </w:tbl>
    <w:p w14:paraId="0EFACE13" w14:textId="179F2D7D" w:rsidR="00572225" w:rsidRDefault="00572225" w:rsidP="005722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A0C32A" w14:textId="426C0949" w:rsidR="006D613C" w:rsidRDefault="006D613C" w:rsidP="005722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CBBE43" w14:textId="77777777" w:rsidR="006D613C" w:rsidRDefault="006D613C" w:rsidP="006D613C">
      <w:pPr>
        <w:pStyle w:val="a4"/>
        <w:spacing w:line="276" w:lineRule="auto"/>
        <w:ind w:left="102" w:right="729" w:firstLine="719"/>
      </w:pPr>
      <w:r>
        <w:lastRenderedPageBreak/>
        <w:t>Результат общей оценки: 20&lt;G=49,2&lt;</w:t>
      </w:r>
      <w:proofErr w:type="gramStart"/>
      <w:r>
        <w:t>50 ,</w:t>
      </w:r>
      <w:proofErr w:type="gramEnd"/>
      <w:r>
        <w:t xml:space="preserve"> следовательно, необходимо</w:t>
      </w:r>
      <w:r>
        <w:rPr>
          <w:spacing w:val="-67"/>
        </w:rPr>
        <w:t xml:space="preserve"> </w:t>
      </w:r>
      <w:r>
        <w:t>рассмотреть</w:t>
      </w:r>
      <w:r>
        <w:rPr>
          <w:spacing w:val="-2"/>
        </w:rPr>
        <w:t xml:space="preserve"> </w:t>
      </w:r>
      <w:r>
        <w:t>частные оценки.</w:t>
      </w:r>
    </w:p>
    <w:p w14:paraId="384ED3C7" w14:textId="77777777" w:rsidR="006D613C" w:rsidRDefault="006D613C" w:rsidP="006D613C">
      <w:pPr>
        <w:pStyle w:val="a4"/>
        <w:spacing w:line="321" w:lineRule="exact"/>
        <w:ind w:left="102"/>
      </w:pPr>
      <w:r>
        <w:t>Результаты</w:t>
      </w:r>
      <w:r>
        <w:rPr>
          <w:spacing w:val="-2"/>
        </w:rPr>
        <w:t xml:space="preserve"> </w:t>
      </w:r>
      <w:r>
        <w:t>частных</w:t>
      </w:r>
      <w:r>
        <w:rPr>
          <w:spacing w:val="-3"/>
        </w:rPr>
        <w:t xml:space="preserve"> </w:t>
      </w:r>
      <w:r>
        <w:t>оценок:</w:t>
      </w:r>
    </w:p>
    <w:p w14:paraId="431F3F0D" w14:textId="46414C4C" w:rsidR="006D613C" w:rsidRDefault="006D613C" w:rsidP="006D613C">
      <w:pPr>
        <w:pStyle w:val="a4"/>
        <w:spacing w:before="50" w:line="259" w:lineRule="auto"/>
        <w:ind w:left="102" w:right="729"/>
      </w:pPr>
      <w:r>
        <w:rPr>
          <w:rFonts w:ascii="Cambria Math" w:eastAsia="Cambria Math" w:hAnsi="Cambria Math" w:cs="Cambria Math"/>
        </w:rPr>
        <w:tab/>
      </w:r>
      <w:r w:rsidRPr="006D613C">
        <w:rPr>
          <w:rFonts w:ascii="Cambria Math" w:eastAsia="Cambria Math" w:hAnsi="Cambria Math" w:cs="Cambria Math"/>
        </w:rPr>
        <w:t>𝐺</w:t>
      </w:r>
      <w:r w:rsidRPr="006D613C">
        <w:rPr>
          <w:rFonts w:eastAsia="Cambria Math"/>
          <w:position w:val="-5"/>
          <w:sz w:val="20"/>
        </w:rPr>
        <w:t>1,2,3</w:t>
      </w:r>
      <w:r w:rsidRPr="006D613C">
        <w:rPr>
          <w:rFonts w:eastAsia="Cambria Math"/>
          <w:spacing w:val="35"/>
          <w:position w:val="-5"/>
          <w:sz w:val="20"/>
        </w:rPr>
        <w:t xml:space="preserve"> </w:t>
      </w:r>
      <w:r w:rsidRPr="006D613C">
        <w:t>≥</w:t>
      </w:r>
      <w:r w:rsidRPr="006D613C">
        <w:rPr>
          <w:spacing w:val="-3"/>
        </w:rPr>
        <w:t xml:space="preserve"> </w:t>
      </w:r>
      <w:proofErr w:type="gramStart"/>
      <w:r w:rsidRPr="006D613C">
        <w:t>20 ;</w:t>
      </w:r>
      <w:proofErr w:type="gramEnd"/>
      <w:r w:rsidRPr="006D613C">
        <w:rPr>
          <w:spacing w:val="-4"/>
        </w:rPr>
        <w:t xml:space="preserve"> </w:t>
      </w:r>
      <w:r w:rsidRPr="006D613C">
        <w:rPr>
          <w:rFonts w:ascii="Cambria Math" w:eastAsia="Cambria Math" w:hAnsi="Cambria Math" w:cs="Cambria Math"/>
        </w:rPr>
        <w:t>𝐺</w:t>
      </w:r>
      <w:r w:rsidRPr="006D613C">
        <w:rPr>
          <w:rFonts w:eastAsia="Cambria Math"/>
          <w:position w:val="-5"/>
          <w:sz w:val="20"/>
        </w:rPr>
        <w:t>1,2,3</w:t>
      </w:r>
      <w:r w:rsidRPr="006D613C">
        <w:rPr>
          <w:rFonts w:eastAsia="Cambria Math"/>
          <w:spacing w:val="36"/>
          <w:position w:val="-5"/>
          <w:sz w:val="20"/>
        </w:rPr>
        <w:t xml:space="preserve"> </w:t>
      </w:r>
      <w:r w:rsidRPr="006D613C">
        <w:t>=</w:t>
      </w:r>
      <w:r w:rsidRPr="006D613C">
        <w:rPr>
          <w:spacing w:val="-2"/>
        </w:rPr>
        <w:t xml:space="preserve"> </w:t>
      </w:r>
      <w:r w:rsidRPr="006D613C">
        <w:t>{85,</w:t>
      </w:r>
      <w:r w:rsidRPr="006D613C">
        <w:rPr>
          <w:spacing w:val="-5"/>
        </w:rPr>
        <w:t xml:space="preserve"> </w:t>
      </w:r>
      <w:r w:rsidRPr="006D613C">
        <w:t>45,</w:t>
      </w:r>
      <w:r w:rsidRPr="006D613C">
        <w:rPr>
          <w:spacing w:val="-6"/>
        </w:rPr>
        <w:t xml:space="preserve"> </w:t>
      </w:r>
      <w:r w:rsidRPr="006D613C">
        <w:t>40},</w:t>
      </w:r>
      <w:r w:rsidRPr="006D613C">
        <w:rPr>
          <w:spacing w:val="-2"/>
        </w:rPr>
        <w:t xml:space="preserve"> </w:t>
      </w:r>
      <w:r w:rsidRPr="006D613C">
        <w:t>следовательно,</w:t>
      </w:r>
      <w:r w:rsidRPr="006D613C">
        <w:rPr>
          <w:spacing w:val="-3"/>
        </w:rPr>
        <w:t xml:space="preserve"> </w:t>
      </w:r>
      <w:r w:rsidRPr="006D613C">
        <w:t>в</w:t>
      </w:r>
      <w:r w:rsidRPr="006D613C">
        <w:rPr>
          <w:spacing w:val="-5"/>
        </w:rPr>
        <w:t xml:space="preserve"> </w:t>
      </w:r>
      <w:r w:rsidRPr="006D613C">
        <w:t>организации</w:t>
      </w:r>
      <w:r w:rsidRPr="006D613C">
        <w:rPr>
          <w:spacing w:val="-2"/>
        </w:rPr>
        <w:t xml:space="preserve"> </w:t>
      </w:r>
      <w:r w:rsidRPr="006D613C">
        <w:t>необходима</w:t>
      </w:r>
      <w:r w:rsidRPr="006D613C">
        <w:rPr>
          <w:spacing w:val="-67"/>
        </w:rPr>
        <w:t xml:space="preserve"> </w:t>
      </w:r>
      <w:r w:rsidRPr="006D613C">
        <w:t>защита</w:t>
      </w:r>
      <w:r w:rsidRPr="006D613C">
        <w:rPr>
          <w:spacing w:val="-1"/>
        </w:rPr>
        <w:t xml:space="preserve"> </w:t>
      </w:r>
      <w:r w:rsidRPr="006D613C">
        <w:t>информации.</w:t>
      </w:r>
    </w:p>
    <w:p w14:paraId="5218D986" w14:textId="1E5DC252" w:rsidR="006D613C" w:rsidRDefault="006D613C" w:rsidP="006D613C">
      <w:pPr>
        <w:pStyle w:val="a4"/>
        <w:spacing w:before="50" w:line="259" w:lineRule="auto"/>
        <w:ind w:left="102" w:right="729"/>
      </w:pPr>
    </w:p>
    <w:p w14:paraId="0DF49910" w14:textId="464A5B2C" w:rsidR="006D613C" w:rsidRDefault="006D613C" w:rsidP="006D613C">
      <w:pPr>
        <w:pStyle w:val="a4"/>
        <w:spacing w:before="50" w:line="259" w:lineRule="auto"/>
        <w:ind w:left="102" w:right="729"/>
      </w:pPr>
      <w:r>
        <w:t xml:space="preserve">Компания насчитывает 2 офиса в которых более 15 сотрудников, 3 из которых административная часть. </w:t>
      </w:r>
    </w:p>
    <w:p w14:paraId="5125F8C4" w14:textId="77777777" w:rsidR="006D613C" w:rsidRDefault="006D613C" w:rsidP="006D613C">
      <w:pPr>
        <w:pStyle w:val="a4"/>
        <w:spacing w:before="50" w:line="259" w:lineRule="auto"/>
        <w:ind w:left="102" w:right="729"/>
      </w:pPr>
    </w:p>
    <w:p w14:paraId="60A6F7F3" w14:textId="3E0AC4F9" w:rsidR="006D613C" w:rsidRDefault="006D613C" w:rsidP="006D613C">
      <w:pPr>
        <w:pStyle w:val="a4"/>
        <w:spacing w:before="50" w:line="259" w:lineRule="auto"/>
        <w:ind w:left="102" w:right="729"/>
      </w:pPr>
      <w:r>
        <w:t>Таблица №2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2419"/>
        <w:gridCol w:w="2422"/>
        <w:gridCol w:w="2420"/>
      </w:tblGrid>
      <w:tr w:rsidR="006D613C" w14:paraId="31F4534B" w14:textId="77777777" w:rsidTr="008B5B53">
        <w:trPr>
          <w:trHeight w:val="316"/>
        </w:trPr>
        <w:tc>
          <w:tcPr>
            <w:tcW w:w="2420" w:type="dxa"/>
          </w:tcPr>
          <w:p w14:paraId="0A2BD837" w14:textId="77777777" w:rsidR="006D613C" w:rsidRDefault="006D613C" w:rsidP="008B5B53">
            <w:pPr>
              <w:pStyle w:val="TableParagraph"/>
              <w:spacing w:line="239" w:lineRule="exact"/>
              <w:ind w:left="152" w:right="146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</w:p>
        </w:tc>
        <w:tc>
          <w:tcPr>
            <w:tcW w:w="2419" w:type="dxa"/>
          </w:tcPr>
          <w:p w14:paraId="4F12699B" w14:textId="77777777" w:rsidR="006D613C" w:rsidRDefault="006D613C" w:rsidP="008B5B53">
            <w:pPr>
              <w:pStyle w:val="TableParagraph"/>
              <w:spacing w:line="239" w:lineRule="exact"/>
              <w:ind w:left="588" w:right="580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2422" w:type="dxa"/>
          </w:tcPr>
          <w:p w14:paraId="106A3EEC" w14:textId="77777777" w:rsidR="006D613C" w:rsidRDefault="006D613C" w:rsidP="008B5B53">
            <w:pPr>
              <w:pStyle w:val="TableParagraph"/>
              <w:spacing w:line="239" w:lineRule="exact"/>
              <w:ind w:left="222" w:right="217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единицу,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</w:p>
        </w:tc>
        <w:tc>
          <w:tcPr>
            <w:tcW w:w="2420" w:type="dxa"/>
          </w:tcPr>
          <w:p w14:paraId="56FC8E84" w14:textId="77777777" w:rsidR="006D613C" w:rsidRDefault="006D613C" w:rsidP="008B5B53">
            <w:pPr>
              <w:pStyle w:val="TableParagraph"/>
              <w:spacing w:line="239" w:lineRule="exact"/>
              <w:ind w:left="148" w:right="147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</w:p>
        </w:tc>
      </w:tr>
      <w:tr w:rsidR="006D613C" w14:paraId="2D37E3C2" w14:textId="77777777" w:rsidTr="008B5B53">
        <w:trPr>
          <w:trHeight w:val="635"/>
        </w:trPr>
        <w:tc>
          <w:tcPr>
            <w:tcW w:w="2420" w:type="dxa"/>
          </w:tcPr>
          <w:p w14:paraId="052C28F6" w14:textId="77777777" w:rsidR="006D613C" w:rsidRDefault="006D613C" w:rsidP="008B5B53">
            <w:pPr>
              <w:pStyle w:val="TableParagraph"/>
              <w:spacing w:line="239" w:lineRule="exact"/>
              <w:ind w:left="626"/>
              <w:jc w:val="left"/>
              <w:rPr>
                <w:sz w:val="24"/>
              </w:rPr>
            </w:pPr>
            <w:r>
              <w:rPr>
                <w:sz w:val="24"/>
              </w:rPr>
              <w:t>Проводные</w:t>
            </w:r>
          </w:p>
          <w:p w14:paraId="0A2C0823" w14:textId="77777777" w:rsidR="006D613C" w:rsidRDefault="006D613C" w:rsidP="008B5B53">
            <w:pPr>
              <w:pStyle w:val="TableParagraph"/>
              <w:spacing w:before="41" w:line="240" w:lineRule="auto"/>
              <w:ind w:left="707"/>
              <w:jc w:val="left"/>
              <w:rPr>
                <w:sz w:val="24"/>
              </w:rPr>
            </w:pPr>
            <w:r>
              <w:rPr>
                <w:sz w:val="24"/>
              </w:rPr>
              <w:t>телефоны</w:t>
            </w:r>
          </w:p>
        </w:tc>
        <w:tc>
          <w:tcPr>
            <w:tcW w:w="2419" w:type="dxa"/>
          </w:tcPr>
          <w:p w14:paraId="5640E4FB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22" w:type="dxa"/>
          </w:tcPr>
          <w:p w14:paraId="129D48DA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20" w:type="dxa"/>
          </w:tcPr>
          <w:p w14:paraId="37009A9A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</w:tr>
      <w:tr w:rsidR="006D613C" w14:paraId="66D3FB0F" w14:textId="77777777" w:rsidTr="008B5B53">
        <w:trPr>
          <w:trHeight w:val="633"/>
        </w:trPr>
        <w:tc>
          <w:tcPr>
            <w:tcW w:w="2420" w:type="dxa"/>
          </w:tcPr>
          <w:p w14:paraId="54294CD6" w14:textId="77777777" w:rsidR="006D613C" w:rsidRDefault="006D613C" w:rsidP="008B5B53">
            <w:pPr>
              <w:pStyle w:val="TableParagraph"/>
              <w:spacing w:line="240" w:lineRule="exact"/>
              <w:ind w:left="152" w:right="145"/>
              <w:rPr>
                <w:sz w:val="24"/>
              </w:rPr>
            </w:pPr>
            <w:r>
              <w:rPr>
                <w:sz w:val="24"/>
              </w:rPr>
              <w:t>Переговорные</w:t>
            </w:r>
          </w:p>
          <w:p w14:paraId="4F7592E5" w14:textId="77777777" w:rsidR="006D613C" w:rsidRDefault="006D613C" w:rsidP="008B5B53">
            <w:pPr>
              <w:pStyle w:val="TableParagraph"/>
              <w:spacing w:before="41" w:line="240" w:lineRule="auto"/>
              <w:ind w:left="152" w:right="143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(рации)</w:t>
            </w:r>
          </w:p>
        </w:tc>
        <w:tc>
          <w:tcPr>
            <w:tcW w:w="2419" w:type="dxa"/>
          </w:tcPr>
          <w:p w14:paraId="6C913D45" w14:textId="77777777" w:rsidR="006D613C" w:rsidRDefault="006D613C" w:rsidP="008B5B53">
            <w:pPr>
              <w:pStyle w:val="TableParagraph"/>
              <w:spacing w:line="240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2" w:type="dxa"/>
          </w:tcPr>
          <w:p w14:paraId="1AE8775B" w14:textId="77777777" w:rsidR="006D613C" w:rsidRDefault="006D613C" w:rsidP="008B5B53">
            <w:pPr>
              <w:pStyle w:val="TableParagraph"/>
              <w:spacing w:line="240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20" w:type="dxa"/>
          </w:tcPr>
          <w:p w14:paraId="63379820" w14:textId="77777777" w:rsidR="006D613C" w:rsidRDefault="006D613C" w:rsidP="008B5B53">
            <w:pPr>
              <w:pStyle w:val="TableParagraph"/>
              <w:spacing w:line="240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6D613C" w14:paraId="264BD5E1" w14:textId="77777777" w:rsidTr="008B5B53">
        <w:trPr>
          <w:trHeight w:val="952"/>
        </w:trPr>
        <w:tc>
          <w:tcPr>
            <w:tcW w:w="2420" w:type="dxa"/>
          </w:tcPr>
          <w:p w14:paraId="6D535CD1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Датчики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пожарной /</w:t>
            </w:r>
          </w:p>
          <w:p w14:paraId="321CAD1F" w14:textId="77777777" w:rsidR="006D613C" w:rsidRDefault="006D613C" w:rsidP="008B5B53">
            <w:pPr>
              <w:pStyle w:val="TableParagraph"/>
              <w:spacing w:before="43" w:line="276" w:lineRule="auto"/>
              <w:ind w:left="152" w:right="143"/>
              <w:rPr>
                <w:sz w:val="24"/>
              </w:rPr>
            </w:pPr>
            <w:r>
              <w:rPr>
                <w:sz w:val="24"/>
              </w:rPr>
              <w:t>охранной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сигнализации</w:t>
            </w:r>
          </w:p>
        </w:tc>
        <w:tc>
          <w:tcPr>
            <w:tcW w:w="2419" w:type="dxa"/>
          </w:tcPr>
          <w:p w14:paraId="112A4705" w14:textId="77777777" w:rsidR="006D613C" w:rsidRDefault="006D613C" w:rsidP="008B5B53">
            <w:pPr>
              <w:pStyle w:val="TableParagraph"/>
              <w:spacing w:line="239" w:lineRule="exact"/>
              <w:ind w:left="588" w:right="580"/>
              <w:rPr>
                <w:sz w:val="24"/>
              </w:rPr>
            </w:pPr>
            <w:r>
              <w:rPr>
                <w:sz w:val="24"/>
              </w:rPr>
              <w:t>5 / 1</w:t>
            </w:r>
          </w:p>
        </w:tc>
        <w:tc>
          <w:tcPr>
            <w:tcW w:w="2422" w:type="dxa"/>
          </w:tcPr>
          <w:p w14:paraId="1DF34C9B" w14:textId="77777777" w:rsidR="006D613C" w:rsidRDefault="006D613C" w:rsidP="008B5B53">
            <w:pPr>
              <w:pStyle w:val="TableParagraph"/>
              <w:spacing w:line="239" w:lineRule="exact"/>
              <w:ind w:left="222" w:right="216"/>
              <w:rPr>
                <w:sz w:val="24"/>
              </w:rPr>
            </w:pPr>
            <w:r>
              <w:rPr>
                <w:sz w:val="24"/>
              </w:rPr>
              <w:t>10 / 25</w:t>
            </w:r>
          </w:p>
        </w:tc>
        <w:tc>
          <w:tcPr>
            <w:tcW w:w="2420" w:type="dxa"/>
          </w:tcPr>
          <w:p w14:paraId="19CE9C38" w14:textId="77777777" w:rsidR="006D613C" w:rsidRDefault="006D613C" w:rsidP="008B5B53">
            <w:pPr>
              <w:pStyle w:val="TableParagraph"/>
              <w:spacing w:line="239" w:lineRule="exact"/>
              <w:ind w:left="151" w:right="147"/>
              <w:rPr>
                <w:sz w:val="24"/>
              </w:rPr>
            </w:pPr>
            <w:r>
              <w:rPr>
                <w:sz w:val="24"/>
              </w:rPr>
              <w:t>50 / 25</w:t>
            </w:r>
          </w:p>
        </w:tc>
      </w:tr>
      <w:tr w:rsidR="006D613C" w14:paraId="084F72E0" w14:textId="77777777" w:rsidTr="008B5B53">
        <w:trPr>
          <w:trHeight w:val="318"/>
        </w:trPr>
        <w:tc>
          <w:tcPr>
            <w:tcW w:w="2420" w:type="dxa"/>
          </w:tcPr>
          <w:p w14:paraId="4658E1CB" w14:textId="77777777" w:rsidR="006D613C" w:rsidRDefault="006D613C" w:rsidP="008B5B53">
            <w:pPr>
              <w:pStyle w:val="TableParagraph"/>
              <w:spacing w:line="239" w:lineRule="exact"/>
              <w:ind w:left="150" w:right="147"/>
              <w:rPr>
                <w:sz w:val="24"/>
              </w:rPr>
            </w:pPr>
            <w:r>
              <w:rPr>
                <w:sz w:val="24"/>
              </w:rPr>
              <w:t>Электронные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часы</w:t>
            </w:r>
          </w:p>
        </w:tc>
        <w:tc>
          <w:tcPr>
            <w:tcW w:w="2419" w:type="dxa"/>
          </w:tcPr>
          <w:p w14:paraId="5ADB0668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2" w:type="dxa"/>
          </w:tcPr>
          <w:p w14:paraId="1F919F92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20" w:type="dxa"/>
          </w:tcPr>
          <w:p w14:paraId="30A36B13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D613C" w14:paraId="34E42657" w14:textId="77777777" w:rsidTr="008B5B53">
        <w:trPr>
          <w:trHeight w:val="316"/>
        </w:trPr>
        <w:tc>
          <w:tcPr>
            <w:tcW w:w="2420" w:type="dxa"/>
          </w:tcPr>
          <w:p w14:paraId="6AF6ACFA" w14:textId="77777777" w:rsidR="006D613C" w:rsidRDefault="006D613C" w:rsidP="008B5B53">
            <w:pPr>
              <w:pStyle w:val="TableParagraph"/>
              <w:spacing w:line="239" w:lineRule="exact"/>
              <w:ind w:left="152" w:right="146"/>
              <w:rPr>
                <w:sz w:val="24"/>
              </w:rPr>
            </w:pPr>
            <w:r>
              <w:rPr>
                <w:sz w:val="24"/>
              </w:rPr>
              <w:t>Телевизоры</w:t>
            </w:r>
          </w:p>
        </w:tc>
        <w:tc>
          <w:tcPr>
            <w:tcW w:w="2419" w:type="dxa"/>
          </w:tcPr>
          <w:p w14:paraId="1456D61A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22" w:type="dxa"/>
          </w:tcPr>
          <w:p w14:paraId="626070D8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420" w:type="dxa"/>
          </w:tcPr>
          <w:p w14:paraId="28D600A9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 w:rsidR="006D613C" w14:paraId="4F9324E5" w14:textId="77777777" w:rsidTr="008B5B53">
        <w:trPr>
          <w:trHeight w:val="1269"/>
        </w:trPr>
        <w:tc>
          <w:tcPr>
            <w:tcW w:w="2420" w:type="dxa"/>
          </w:tcPr>
          <w:p w14:paraId="2F9FB45E" w14:textId="77777777" w:rsidR="006D613C" w:rsidRDefault="006D613C" w:rsidP="008B5B53">
            <w:pPr>
              <w:pStyle w:val="TableParagraph"/>
              <w:spacing w:line="239" w:lineRule="exact"/>
              <w:ind w:left="151" w:right="147"/>
              <w:rPr>
                <w:sz w:val="24"/>
              </w:rPr>
            </w:pPr>
            <w:r>
              <w:rPr>
                <w:sz w:val="24"/>
              </w:rPr>
              <w:t>Установки</w:t>
            </w:r>
          </w:p>
          <w:p w14:paraId="1CD74F0B" w14:textId="77777777" w:rsidR="006D613C" w:rsidRDefault="006D613C" w:rsidP="008B5B53">
            <w:pPr>
              <w:pStyle w:val="TableParagraph"/>
              <w:spacing w:before="41" w:line="276" w:lineRule="auto"/>
              <w:ind w:left="292" w:right="283" w:hanging="3"/>
              <w:rPr>
                <w:sz w:val="24"/>
              </w:rPr>
            </w:pPr>
            <w:r>
              <w:rPr>
                <w:sz w:val="24"/>
              </w:rPr>
              <w:t>оперативной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(директорской)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телефонной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  <w:tc>
          <w:tcPr>
            <w:tcW w:w="2419" w:type="dxa"/>
          </w:tcPr>
          <w:p w14:paraId="0B002B1F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22" w:type="dxa"/>
          </w:tcPr>
          <w:p w14:paraId="2082FABD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420" w:type="dxa"/>
          </w:tcPr>
          <w:p w14:paraId="5BD9DA28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6D613C" w14:paraId="4D1A9793" w14:textId="77777777" w:rsidTr="008B5B53">
        <w:trPr>
          <w:trHeight w:val="318"/>
        </w:trPr>
        <w:tc>
          <w:tcPr>
            <w:tcW w:w="2420" w:type="dxa"/>
          </w:tcPr>
          <w:p w14:paraId="5AFB4267" w14:textId="77777777" w:rsidR="006D613C" w:rsidRDefault="006D613C" w:rsidP="008B5B53">
            <w:pPr>
              <w:pStyle w:val="TableParagraph"/>
              <w:spacing w:line="239" w:lineRule="exact"/>
              <w:ind w:left="151" w:right="147"/>
              <w:rPr>
                <w:sz w:val="24"/>
              </w:rPr>
            </w:pPr>
            <w:r>
              <w:rPr>
                <w:sz w:val="24"/>
              </w:rPr>
              <w:t>Телефаксы</w:t>
            </w:r>
          </w:p>
        </w:tc>
        <w:tc>
          <w:tcPr>
            <w:tcW w:w="2419" w:type="dxa"/>
          </w:tcPr>
          <w:p w14:paraId="742F41C1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22" w:type="dxa"/>
          </w:tcPr>
          <w:p w14:paraId="53FA8F3C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420" w:type="dxa"/>
          </w:tcPr>
          <w:p w14:paraId="4E55D008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6D613C" w14:paraId="4F602D28" w14:textId="77777777" w:rsidTr="008B5B53">
        <w:trPr>
          <w:trHeight w:val="316"/>
        </w:trPr>
        <w:tc>
          <w:tcPr>
            <w:tcW w:w="2420" w:type="dxa"/>
          </w:tcPr>
          <w:p w14:paraId="1035C5FC" w14:textId="77777777" w:rsidR="006D613C" w:rsidRDefault="006D613C" w:rsidP="008B5B53">
            <w:pPr>
              <w:pStyle w:val="TableParagraph"/>
              <w:spacing w:line="239" w:lineRule="exact"/>
              <w:ind w:left="151" w:right="147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2419" w:type="dxa"/>
          </w:tcPr>
          <w:p w14:paraId="79F91761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22" w:type="dxa"/>
          </w:tcPr>
          <w:p w14:paraId="6402E556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2420" w:type="dxa"/>
          </w:tcPr>
          <w:p w14:paraId="5E25133E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  <w:tr w:rsidR="006D613C" w14:paraId="4E54F9BB" w14:textId="77777777" w:rsidTr="008B5B53">
        <w:trPr>
          <w:trHeight w:val="635"/>
        </w:trPr>
        <w:tc>
          <w:tcPr>
            <w:tcW w:w="2420" w:type="dxa"/>
          </w:tcPr>
          <w:p w14:paraId="37B12622" w14:textId="77777777" w:rsidR="006D613C" w:rsidRDefault="006D613C" w:rsidP="008B5B53">
            <w:pPr>
              <w:pStyle w:val="TableParagraph"/>
              <w:spacing w:line="239" w:lineRule="exact"/>
              <w:ind w:left="152" w:right="146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  <w:p w14:paraId="2210AE96" w14:textId="77777777" w:rsidR="006D613C" w:rsidRDefault="006D613C" w:rsidP="008B5B53">
            <w:pPr>
              <w:pStyle w:val="TableParagraph"/>
              <w:spacing w:before="41" w:line="240" w:lineRule="auto"/>
              <w:ind w:left="152" w:right="142"/>
              <w:rPr>
                <w:sz w:val="24"/>
              </w:rPr>
            </w:pPr>
            <w:r>
              <w:rPr>
                <w:sz w:val="24"/>
              </w:rPr>
              <w:t>видеонаблюдения</w:t>
            </w:r>
          </w:p>
        </w:tc>
        <w:tc>
          <w:tcPr>
            <w:tcW w:w="2419" w:type="dxa"/>
          </w:tcPr>
          <w:p w14:paraId="750667DC" w14:textId="77777777" w:rsidR="006D613C" w:rsidRDefault="006D613C" w:rsidP="008B5B53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22" w:type="dxa"/>
          </w:tcPr>
          <w:p w14:paraId="11CB6C0B" w14:textId="77777777" w:rsidR="006D613C" w:rsidRDefault="006D613C" w:rsidP="008B5B53">
            <w:pPr>
              <w:pStyle w:val="TableParagraph"/>
              <w:spacing w:line="239" w:lineRule="exact"/>
              <w:ind w:left="222" w:right="215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420" w:type="dxa"/>
          </w:tcPr>
          <w:p w14:paraId="43FCA50F" w14:textId="77777777" w:rsidR="006D613C" w:rsidRDefault="006D613C" w:rsidP="008B5B53">
            <w:pPr>
              <w:pStyle w:val="TableParagraph"/>
              <w:spacing w:line="239" w:lineRule="exact"/>
              <w:ind w:left="152" w:right="147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</w:tbl>
    <w:p w14:paraId="37EFEB8A" w14:textId="77777777" w:rsidR="006D613C" w:rsidRPr="006D613C" w:rsidRDefault="006D613C" w:rsidP="006D613C">
      <w:pPr>
        <w:pStyle w:val="a4"/>
        <w:spacing w:before="50" w:line="259" w:lineRule="auto"/>
        <w:ind w:left="102" w:right="729"/>
      </w:pPr>
    </w:p>
    <w:p w14:paraId="2DD3681A" w14:textId="77777777" w:rsidR="006D613C" w:rsidRDefault="006D613C" w:rsidP="006D613C">
      <w:pPr>
        <w:pStyle w:val="a4"/>
        <w:spacing w:line="244" w:lineRule="auto"/>
        <w:ind w:left="102" w:right="729" w:firstLine="719"/>
      </w:pPr>
      <w:r>
        <w:t xml:space="preserve">Рассчитываем </w:t>
      </w: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1</w:t>
      </w:r>
      <w:r>
        <w:t xml:space="preserve">, </w:t>
      </w: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2</w:t>
      </w:r>
      <w:r>
        <w:rPr>
          <w:rFonts w:ascii="Cambria Math" w:hAnsi="Cambria Math"/>
        </w:rPr>
        <w:t>, С</w:t>
      </w:r>
      <w:r>
        <w:rPr>
          <w:rFonts w:ascii="Cambria Math" w:hAnsi="Cambria Math"/>
          <w:position w:val="-5"/>
          <w:sz w:val="20"/>
        </w:rPr>
        <w:t>3</w:t>
      </w:r>
      <w:r>
        <w:rPr>
          <w:rFonts w:ascii="Cambria Math" w:hAnsi="Cambria Math"/>
          <w:spacing w:val="1"/>
          <w:position w:val="-5"/>
          <w:sz w:val="20"/>
        </w:rPr>
        <w:t xml:space="preserve"> </w:t>
      </w:r>
      <w:r>
        <w:t>– суммарная стоимость технического</w:t>
      </w:r>
      <w:r>
        <w:rPr>
          <w:spacing w:val="-67"/>
        </w:rPr>
        <w:t xml:space="preserve"> </w:t>
      </w:r>
      <w:r>
        <w:t>оборудования.</w:t>
      </w:r>
    </w:p>
    <w:p w14:paraId="224D74C7" w14:textId="77777777" w:rsidR="006D613C" w:rsidRDefault="006D613C" w:rsidP="006D613C">
      <w:pPr>
        <w:pStyle w:val="a4"/>
        <w:spacing w:before="43"/>
        <w:ind w:left="102"/>
      </w:pPr>
      <w:r>
        <w:rPr>
          <w:rFonts w:ascii="Cambria Math" w:hAnsi="Cambria Math"/>
        </w:rPr>
        <w:t>С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19"/>
        </w:rPr>
        <w:t xml:space="preserve"> </w:t>
      </w:r>
      <w:r>
        <w:t>= 330+70+50+25+40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515</w:t>
      </w:r>
    </w:p>
    <w:p w14:paraId="09C0F530" w14:textId="4D6071F9" w:rsidR="006D613C" w:rsidRDefault="006D613C" w:rsidP="006D613C">
      <w:pPr>
        <w:spacing w:before="49" w:line="240" w:lineRule="auto"/>
        <w:ind w:left="102"/>
        <w:rPr>
          <w:sz w:val="28"/>
        </w:rPr>
      </w:pPr>
      <w:r>
        <w:rPr>
          <w:rFonts w:ascii="Cambria Math" w:hAnsi="Cambria Math"/>
          <w:sz w:val="28"/>
        </w:rPr>
        <w:t>С</w:t>
      </w:r>
      <w:r>
        <w:rPr>
          <w:rFonts w:ascii="Cambria Math" w:hAnsi="Cambria Math"/>
          <w:position w:val="-5"/>
          <w:sz w:val="20"/>
        </w:rPr>
        <w:t>2</w:t>
      </w:r>
      <w:r>
        <w:rPr>
          <w:rFonts w:ascii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= 500</w:t>
      </w:r>
    </w:p>
    <w:p w14:paraId="304340D6" w14:textId="77777777" w:rsidR="006D613C" w:rsidRDefault="006D613C" w:rsidP="006D613C">
      <w:pPr>
        <w:pStyle w:val="a4"/>
        <w:spacing w:before="7"/>
        <w:ind w:left="102"/>
      </w:pPr>
      <w:r>
        <w:rPr>
          <w:rFonts w:ascii="Cambria Math" w:hAnsi="Cambria Math"/>
        </w:rPr>
        <w:t>С</w:t>
      </w:r>
      <w:r>
        <w:rPr>
          <w:rFonts w:ascii="Cambria Math" w:hAnsi="Cambria Math"/>
          <w:vertAlign w:val="subscript"/>
        </w:rPr>
        <w:t>3</w:t>
      </w:r>
      <w:r>
        <w:rPr>
          <w:rFonts w:ascii="Cambria Math" w:hAnsi="Cambria Math"/>
          <w:spacing w:val="1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+300+7000+900=</w:t>
      </w:r>
      <w:r>
        <w:rPr>
          <w:spacing w:val="1"/>
        </w:rPr>
        <w:t xml:space="preserve"> </w:t>
      </w:r>
      <w:r>
        <w:t>8700</w:t>
      </w:r>
    </w:p>
    <w:p w14:paraId="1F1B218B" w14:textId="77777777" w:rsidR="006D613C" w:rsidRDefault="006D613C" w:rsidP="006D613C">
      <w:pPr>
        <w:pStyle w:val="a4"/>
        <w:spacing w:before="48"/>
        <w:ind w:left="102"/>
      </w:pPr>
      <w:r>
        <w:rPr>
          <w:rFonts w:ascii="Cambria Math" w:eastAsia="Cambria Math"/>
        </w:rPr>
        <w:t>𝐾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0,7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515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360,5</w:t>
      </w:r>
    </w:p>
    <w:p w14:paraId="6EE29621" w14:textId="77777777" w:rsidR="006D613C" w:rsidRDefault="006D613C" w:rsidP="006D613C">
      <w:pPr>
        <w:pStyle w:val="a4"/>
        <w:spacing w:before="51"/>
        <w:ind w:left="102"/>
      </w:pPr>
      <w:r>
        <w:rPr>
          <w:rFonts w:ascii="Cambria Math" w:eastAsia="Cambria Math"/>
        </w:rPr>
        <w:t>𝐾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0,3</w:t>
      </w:r>
      <w:r>
        <w:rPr>
          <w:spacing w:val="-4"/>
        </w:rPr>
        <w:t xml:space="preserve"> </w:t>
      </w:r>
      <w:r>
        <w:t>*500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150</w:t>
      </w:r>
    </w:p>
    <w:p w14:paraId="05A65884" w14:textId="77777777" w:rsidR="006D613C" w:rsidRDefault="006D613C" w:rsidP="006D613C">
      <w:pPr>
        <w:pStyle w:val="a4"/>
        <w:spacing w:before="49"/>
        <w:ind w:left="102"/>
      </w:pPr>
      <w:r>
        <w:rPr>
          <w:rFonts w:ascii="Cambria Math" w:eastAsia="Cambria Math"/>
        </w:rPr>
        <w:t>𝐾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0,15 *</w:t>
      </w:r>
      <w:r>
        <w:rPr>
          <w:spacing w:val="-4"/>
        </w:rPr>
        <w:t xml:space="preserve"> </w:t>
      </w:r>
      <w:r>
        <w:t>8700 =</w:t>
      </w:r>
      <w:r>
        <w:rPr>
          <w:spacing w:val="-2"/>
        </w:rPr>
        <w:t xml:space="preserve"> </w:t>
      </w:r>
      <w:r>
        <w:t>1305</w:t>
      </w:r>
    </w:p>
    <w:p w14:paraId="50E049E5" w14:textId="77777777" w:rsidR="006D613C" w:rsidRDefault="006D613C" w:rsidP="006D613C">
      <w:pPr>
        <w:pStyle w:val="a4"/>
        <w:ind w:left="102"/>
      </w:pPr>
      <w:r>
        <w:rPr>
          <w:rFonts w:ascii="Cambria Math" w:hAnsi="Cambria Math"/>
        </w:rPr>
        <w:t>С</w:t>
      </w:r>
      <w:proofErr w:type="spellStart"/>
      <w:r>
        <w:rPr>
          <w:rFonts w:ascii="Cambria Math" w:hAnsi="Cambria Math"/>
          <w:position w:val="-5"/>
          <w:sz w:val="20"/>
        </w:rPr>
        <w:t>тз</w:t>
      </w:r>
      <w:proofErr w:type="spellEnd"/>
      <w:r>
        <w:rPr>
          <w:rFonts w:ascii="Cambria Math" w:hAnsi="Cambria Math"/>
          <w:spacing w:val="34"/>
          <w:position w:val="-5"/>
          <w:sz w:val="2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технической</w:t>
      </w:r>
      <w:r>
        <w:rPr>
          <w:spacing w:val="-3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всего</w:t>
      </w:r>
      <w:r>
        <w:rPr>
          <w:spacing w:val="-5"/>
        </w:rPr>
        <w:t xml:space="preserve"> </w:t>
      </w:r>
      <w:r>
        <w:t>оборудования.</w:t>
      </w:r>
    </w:p>
    <w:p w14:paraId="477FB5BA" w14:textId="77777777" w:rsidR="006D613C" w:rsidRDefault="006D613C" w:rsidP="006D613C">
      <w:pPr>
        <w:pStyle w:val="a4"/>
        <w:spacing w:before="8"/>
        <w:rPr>
          <w:sz w:val="32"/>
        </w:rPr>
      </w:pPr>
    </w:p>
    <w:p w14:paraId="096B6AC1" w14:textId="77777777" w:rsidR="006D613C" w:rsidRDefault="006D613C" w:rsidP="006D613C">
      <w:pPr>
        <w:pStyle w:val="a4"/>
        <w:ind w:left="102"/>
      </w:pPr>
      <w:r>
        <w:rPr>
          <w:rFonts w:ascii="Cambria Math" w:hAnsi="Cambria Math"/>
        </w:rPr>
        <w:t>С</w:t>
      </w:r>
      <w:proofErr w:type="spellStart"/>
      <w:r>
        <w:rPr>
          <w:rFonts w:ascii="Cambria Math" w:hAnsi="Cambria Math"/>
          <w:position w:val="-5"/>
          <w:sz w:val="20"/>
        </w:rPr>
        <w:t>тз</w:t>
      </w:r>
      <w:proofErr w:type="spellEnd"/>
      <w:r>
        <w:rPr>
          <w:rFonts w:ascii="Cambria Math" w:hAnsi="Cambria Math"/>
          <w:spacing w:val="36"/>
          <w:position w:val="-5"/>
          <w:sz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360,5</w:t>
      </w:r>
      <w:r>
        <w:rPr>
          <w:spacing w:val="1"/>
        </w:rPr>
        <w:t xml:space="preserve"> </w:t>
      </w:r>
      <w:r>
        <w:t>+150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1305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1815,5</w:t>
      </w:r>
    </w:p>
    <w:p w14:paraId="78EB1AD8" w14:textId="77777777" w:rsidR="006D613C" w:rsidRDefault="006D613C" w:rsidP="006D613C">
      <w:pPr>
        <w:pStyle w:val="a4"/>
        <w:ind w:left="102"/>
      </w:pPr>
    </w:p>
    <w:p w14:paraId="6E71BB2A" w14:textId="77777777" w:rsidR="006D613C" w:rsidRDefault="006D613C" w:rsidP="006D613C">
      <w:pPr>
        <w:pStyle w:val="a4"/>
        <w:ind w:left="102"/>
      </w:pPr>
      <w:r>
        <w:rPr>
          <w:rFonts w:ascii="Cambria Math" w:eastAsia="Cambria Math" w:hAnsi="Cambria Math"/>
        </w:rPr>
        <w:lastRenderedPageBreak/>
        <w:t>𝐾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проф</w:t>
      </w:r>
      <w:proofErr w:type="spellEnd"/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– влияние затрат на ежегодный профилактический контроль</w:t>
      </w:r>
      <w:r>
        <w:rPr>
          <w:spacing w:val="-67"/>
        </w:rPr>
        <w:t xml:space="preserve">         </w:t>
      </w:r>
      <w:r>
        <w:t>эффективности</w:t>
      </w:r>
      <w:r>
        <w:rPr>
          <w:spacing w:val="-1"/>
        </w:rPr>
        <w:t xml:space="preserve"> </w:t>
      </w:r>
      <w:r>
        <w:t>ЗИ,</w:t>
      </w:r>
      <w:r>
        <w:rPr>
          <w:spacing w:val="-5"/>
        </w:rPr>
        <w:t xml:space="preserve"> </w:t>
      </w:r>
      <w:r>
        <w:t xml:space="preserve">где </w:t>
      </w: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проф</w:t>
      </w:r>
      <w:proofErr w:type="spellEnd"/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0,1*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С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С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2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С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t>)</w:t>
      </w:r>
    </w:p>
    <w:p w14:paraId="1C262D46" w14:textId="77777777" w:rsidR="006D613C" w:rsidRDefault="006D613C" w:rsidP="006D613C">
      <w:pPr>
        <w:pStyle w:val="a4"/>
        <w:spacing w:before="11"/>
        <w:rPr>
          <w:sz w:val="31"/>
        </w:rPr>
      </w:pPr>
    </w:p>
    <w:p w14:paraId="7FA3A95F" w14:textId="77777777" w:rsidR="006D613C" w:rsidRDefault="006D613C" w:rsidP="006D613C">
      <w:pPr>
        <w:pStyle w:val="a4"/>
        <w:ind w:left="102"/>
      </w:pP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проф</w:t>
      </w:r>
      <w:proofErr w:type="spellEnd"/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0,1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9715 =</w:t>
      </w:r>
      <w:r>
        <w:rPr>
          <w:spacing w:val="-7"/>
        </w:rPr>
        <w:t xml:space="preserve"> </w:t>
      </w:r>
      <w:r>
        <w:t>971,5</w:t>
      </w:r>
    </w:p>
    <w:p w14:paraId="44A5A4A3" w14:textId="77777777" w:rsidR="006D613C" w:rsidRDefault="006D613C" w:rsidP="006D613C">
      <w:pPr>
        <w:pStyle w:val="a4"/>
        <w:rPr>
          <w:sz w:val="36"/>
        </w:rPr>
      </w:pPr>
    </w:p>
    <w:p w14:paraId="21A9D643" w14:textId="77777777" w:rsidR="006D613C" w:rsidRDefault="006D613C" w:rsidP="006D613C">
      <w:pPr>
        <w:pStyle w:val="a4"/>
        <w:ind w:left="102"/>
      </w:pPr>
      <w:r>
        <w:rPr>
          <w:rFonts w:ascii="Cambria Math" w:hAnsi="Cambria Math"/>
        </w:rPr>
        <w:t>С</w:t>
      </w:r>
      <w:proofErr w:type="spellStart"/>
      <w:r>
        <w:rPr>
          <w:rFonts w:ascii="Cambria Math" w:hAnsi="Cambria Math"/>
          <w:position w:val="-5"/>
          <w:sz w:val="20"/>
        </w:rPr>
        <w:t>проф</w:t>
      </w:r>
      <w:proofErr w:type="spellEnd"/>
      <w:r>
        <w:rPr>
          <w:rFonts w:ascii="Cambria Math" w:hAnsi="Cambria Math"/>
          <w:spacing w:val="33"/>
          <w:position w:val="-5"/>
          <w:sz w:val="2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ежегодного</w:t>
      </w:r>
      <w:r>
        <w:rPr>
          <w:spacing w:val="-2"/>
        </w:rPr>
        <w:t xml:space="preserve"> </w:t>
      </w:r>
      <w:r>
        <w:t>профилактического</w:t>
      </w:r>
      <w:r>
        <w:rPr>
          <w:spacing w:val="-1"/>
        </w:rPr>
        <w:t xml:space="preserve"> </w:t>
      </w:r>
      <w:r>
        <w:t>контроля.</w:t>
      </w:r>
    </w:p>
    <w:p w14:paraId="0B8D820A" w14:textId="77777777" w:rsidR="006D613C" w:rsidRDefault="006D613C" w:rsidP="006D613C">
      <w:pPr>
        <w:pStyle w:val="a4"/>
        <w:spacing w:before="1"/>
        <w:rPr>
          <w:sz w:val="36"/>
        </w:rPr>
      </w:pPr>
    </w:p>
    <w:p w14:paraId="4EC267DD" w14:textId="77777777" w:rsidR="006D613C" w:rsidRDefault="006D613C" w:rsidP="006D613C">
      <w:pPr>
        <w:ind w:left="102"/>
        <w:rPr>
          <w:sz w:val="28"/>
        </w:rPr>
      </w:pPr>
      <w:r>
        <w:rPr>
          <w:rFonts w:ascii="Cambria Math" w:eastAsia="Cambria Math" w:hAnsi="Cambria Math"/>
          <w:sz w:val="28"/>
        </w:rPr>
        <w:t>С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проф</w:t>
      </w:r>
      <w:proofErr w:type="spellEnd"/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𝐾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проф</w:t>
      </w:r>
      <w:proofErr w:type="spellEnd"/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971.5</w:t>
      </w:r>
    </w:p>
    <w:p w14:paraId="131765E6" w14:textId="77777777" w:rsidR="006D613C" w:rsidRDefault="006D613C" w:rsidP="006D613C">
      <w:pPr>
        <w:pStyle w:val="a4"/>
        <w:spacing w:before="9"/>
        <w:rPr>
          <w:sz w:val="35"/>
        </w:rPr>
      </w:pPr>
    </w:p>
    <w:p w14:paraId="03ACEF84" w14:textId="54847CEF" w:rsidR="006D613C" w:rsidRDefault="006D613C" w:rsidP="006D613C">
      <w:pPr>
        <w:pStyle w:val="a4"/>
        <w:spacing w:before="1" w:line="276" w:lineRule="auto"/>
        <w:ind w:left="102" w:right="1044" w:firstLine="719"/>
      </w:pPr>
      <w:r>
        <w:t xml:space="preserve">В итоге </w:t>
      </w:r>
      <w:r w:rsidR="00C50144">
        <w:t>1</w:t>
      </w:r>
      <w:r>
        <w:t xml:space="preserve"> человек – работник в информационной безопасности с</w:t>
      </w:r>
      <w:r>
        <w:rPr>
          <w:spacing w:val="-67"/>
        </w:rPr>
        <w:t xml:space="preserve"> </w:t>
      </w:r>
      <w:r>
        <w:t>заработной</w:t>
      </w:r>
      <w:r>
        <w:rPr>
          <w:spacing w:val="-1"/>
        </w:rPr>
        <w:t xml:space="preserve"> </w:t>
      </w:r>
      <w:r>
        <w:t xml:space="preserve">платой </w:t>
      </w:r>
      <w:r w:rsidR="00C50144">
        <w:t>971</w:t>
      </w:r>
      <w:r w:rsidR="00C50144" w:rsidRPr="00C50144">
        <w:t>$</w:t>
      </w:r>
      <w:r>
        <w:t>.</w:t>
      </w:r>
    </w:p>
    <w:p w14:paraId="1C6D4EF5" w14:textId="740983CF" w:rsidR="006D613C" w:rsidRDefault="006D613C" w:rsidP="006D613C">
      <w:pPr>
        <w:pStyle w:val="a4"/>
        <w:spacing w:before="3" w:line="273" w:lineRule="auto"/>
        <w:ind w:left="102" w:right="146"/>
      </w:pPr>
      <w:r>
        <w:t xml:space="preserve">Тогда </w:t>
      </w: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роз</w:t>
      </w:r>
      <w:r>
        <w:rPr>
          <w:rFonts w:ascii="Cambria Math" w:hAnsi="Cambria Math"/>
          <w:spacing w:val="39"/>
          <w:position w:val="-5"/>
          <w:sz w:val="20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ежегодные затраты</w:t>
      </w:r>
      <w:r>
        <w:rPr>
          <w:spacing w:val="2"/>
        </w:rPr>
        <w:t xml:space="preserve"> </w:t>
      </w:r>
      <w:r>
        <w:t>на режимные</w:t>
      </w:r>
      <w:r>
        <w:rPr>
          <w:spacing w:val="2"/>
        </w:rPr>
        <w:t xml:space="preserve"> </w:t>
      </w:r>
      <w:r>
        <w:t>и организационные</w:t>
      </w:r>
      <w:r>
        <w:rPr>
          <w:spacing w:val="2"/>
        </w:rPr>
        <w:t xml:space="preserve"> </w:t>
      </w:r>
      <w:r>
        <w:t>меры,</w:t>
      </w:r>
      <w:r>
        <w:rPr>
          <w:spacing w:val="1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определяются</w:t>
      </w:r>
      <w:r>
        <w:rPr>
          <w:spacing w:val="-3"/>
        </w:rPr>
        <w:t xml:space="preserve"> </w:t>
      </w:r>
      <w:r>
        <w:t>заработной</w:t>
      </w:r>
      <w:r>
        <w:rPr>
          <w:spacing w:val="-6"/>
        </w:rPr>
        <w:t xml:space="preserve"> </w:t>
      </w:r>
      <w:r>
        <w:t>платой</w:t>
      </w:r>
      <w:r>
        <w:rPr>
          <w:spacing w:val="-1"/>
        </w:rPr>
        <w:t xml:space="preserve"> </w:t>
      </w:r>
      <w:r>
        <w:t>работник</w:t>
      </w:r>
      <w:r w:rsidR="00C50144">
        <w:t>а</w:t>
      </w:r>
      <w:r>
        <w:rPr>
          <w:spacing w:val="-6"/>
        </w:rPr>
        <w:t xml:space="preserve"> </w:t>
      </w:r>
      <w:r>
        <w:t>службы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безопасности.</w:t>
      </w:r>
    </w:p>
    <w:p w14:paraId="287AC2BB" w14:textId="77777777" w:rsidR="006D613C" w:rsidRDefault="006D613C" w:rsidP="006D613C">
      <w:pPr>
        <w:pStyle w:val="a4"/>
        <w:spacing w:before="6"/>
        <w:rPr>
          <w:sz w:val="32"/>
        </w:rPr>
      </w:pPr>
    </w:p>
    <w:p w14:paraId="088D3C7B" w14:textId="424FB6A7" w:rsidR="006D613C" w:rsidRDefault="006D613C" w:rsidP="006D613C">
      <w:pPr>
        <w:pStyle w:val="a4"/>
        <w:ind w:left="102"/>
        <w:rPr>
          <w:rFonts w:ascii="Cambria Math" w:hAnsi="Cambria Math"/>
        </w:rPr>
      </w:pP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роз</w:t>
      </w:r>
      <w:r>
        <w:rPr>
          <w:rFonts w:ascii="Cambria Math" w:hAnsi="Cambria Math"/>
          <w:spacing w:val="5"/>
          <w:position w:val="-5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 w:rsidR="00C50144">
        <w:rPr>
          <w:rFonts w:ascii="Cambria Math" w:hAnsi="Cambria Math"/>
        </w:rPr>
        <w:t>971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12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116</w:t>
      </w:r>
      <w:r w:rsidR="00C50144">
        <w:rPr>
          <w:rFonts w:ascii="Cambria Math" w:hAnsi="Cambria Math"/>
        </w:rPr>
        <w:t>52</w:t>
      </w:r>
    </w:p>
    <w:p w14:paraId="2D55E52B" w14:textId="77777777" w:rsidR="006D613C" w:rsidRDefault="006D613C" w:rsidP="006D613C">
      <w:pPr>
        <w:pStyle w:val="a4"/>
        <w:spacing w:before="6"/>
        <w:rPr>
          <w:rFonts w:ascii="Cambria Math"/>
          <w:sz w:val="35"/>
        </w:rPr>
      </w:pPr>
    </w:p>
    <w:p w14:paraId="53457C16" w14:textId="77777777" w:rsidR="006D613C" w:rsidRDefault="006D613C" w:rsidP="006D613C">
      <w:pPr>
        <w:pStyle w:val="a4"/>
        <w:ind w:left="102"/>
      </w:pP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общ</w:t>
      </w:r>
      <w:r>
        <w:rPr>
          <w:rFonts w:ascii="Cambria Math" w:hAnsi="Cambria Math"/>
          <w:spacing w:val="-1"/>
          <w:position w:val="-5"/>
          <w:sz w:val="20"/>
        </w:rPr>
        <w:t xml:space="preserve"> </w:t>
      </w:r>
      <w:r>
        <w:rPr>
          <w:rFonts w:ascii="Cambria Math" w:hAnsi="Cambria Math"/>
          <w:position w:val="-5"/>
          <w:sz w:val="20"/>
        </w:rPr>
        <w:t>з</w:t>
      </w:r>
      <w:r>
        <w:rPr>
          <w:rFonts w:ascii="Cambria Math" w:hAnsi="Cambria Math"/>
          <w:spacing w:val="28"/>
          <w:position w:val="-5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ожидаемые</w:t>
      </w:r>
      <w:r>
        <w:rPr>
          <w:spacing w:val="-2"/>
        </w:rPr>
        <w:t xml:space="preserve"> </w:t>
      </w:r>
      <w:r>
        <w:t>затраты на</w:t>
      </w:r>
      <w:r>
        <w:rPr>
          <w:spacing w:val="-5"/>
        </w:rPr>
        <w:t xml:space="preserve"> </w:t>
      </w:r>
      <w:r>
        <w:t>ЗИ</w:t>
      </w:r>
      <w:r>
        <w:rPr>
          <w:spacing w:val="-2"/>
        </w:rPr>
        <w:t xml:space="preserve"> </w:t>
      </w:r>
      <w:r>
        <w:t>техническими</w:t>
      </w:r>
      <w:r>
        <w:rPr>
          <w:spacing w:val="-1"/>
        </w:rPr>
        <w:t xml:space="preserve"> </w:t>
      </w:r>
      <w:r>
        <w:t>средствами</w:t>
      </w:r>
    </w:p>
    <w:p w14:paraId="2BB62D30" w14:textId="77777777" w:rsidR="006D613C" w:rsidRDefault="006D613C" w:rsidP="006D613C">
      <w:pPr>
        <w:pStyle w:val="a4"/>
        <w:rPr>
          <w:sz w:val="35"/>
        </w:rPr>
      </w:pPr>
    </w:p>
    <w:p w14:paraId="7AB37018" w14:textId="365F35A9" w:rsidR="006D613C" w:rsidRPr="00C50144" w:rsidRDefault="006D613C" w:rsidP="006D613C">
      <w:pPr>
        <w:spacing w:before="49" w:line="240" w:lineRule="auto"/>
        <w:ind w:left="102"/>
        <w:rPr>
          <w:rFonts w:ascii="Times New Roman" w:hAnsi="Times New Roman" w:cs="Times New Roman"/>
          <w:sz w:val="28"/>
          <w:szCs w:val="28"/>
          <w:lang w:val="ru-RU"/>
        </w:rPr>
      </w:pPr>
      <w:r w:rsidRPr="00C50144">
        <w:rPr>
          <w:rFonts w:ascii="Times New Roman" w:hAnsi="Times New Roman" w:cs="Times New Roman"/>
          <w:sz w:val="28"/>
          <w:szCs w:val="28"/>
        </w:rPr>
        <w:t>С</w:t>
      </w:r>
      <w:r w:rsidRPr="00C50144">
        <w:rPr>
          <w:rFonts w:ascii="Times New Roman" w:hAnsi="Times New Roman" w:cs="Times New Roman"/>
          <w:position w:val="-5"/>
          <w:sz w:val="28"/>
          <w:szCs w:val="28"/>
        </w:rPr>
        <w:t>общ з</w:t>
      </w:r>
      <w:r w:rsidRPr="00C50144">
        <w:rPr>
          <w:rFonts w:ascii="Times New Roman" w:hAnsi="Times New Roman" w:cs="Times New Roman"/>
          <w:spacing w:val="44"/>
          <w:position w:val="-5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=</w:t>
      </w:r>
      <w:r w:rsidRPr="00C50144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C50144">
        <w:rPr>
          <w:rFonts w:ascii="Times New Roman" w:hAnsi="Times New Roman" w:cs="Times New Roman"/>
          <w:position w:val="-5"/>
          <w:sz w:val="28"/>
          <w:szCs w:val="28"/>
        </w:rPr>
        <w:t>тз</w:t>
      </w:r>
      <w:proofErr w:type="spellEnd"/>
      <w:r w:rsidRPr="00C50144">
        <w:rPr>
          <w:rFonts w:ascii="Times New Roman" w:hAnsi="Times New Roman" w:cs="Times New Roman"/>
          <w:spacing w:val="30"/>
          <w:position w:val="-5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+</w:t>
      </w:r>
      <w:r w:rsidRPr="00C5014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С</w:t>
      </w:r>
      <w:r w:rsidRPr="00C50144">
        <w:rPr>
          <w:rFonts w:ascii="Times New Roman" w:hAnsi="Times New Roman" w:cs="Times New Roman"/>
          <w:position w:val="-5"/>
          <w:sz w:val="28"/>
          <w:szCs w:val="28"/>
        </w:rPr>
        <w:t>роз</w:t>
      </w:r>
      <w:r w:rsidRPr="00C50144">
        <w:rPr>
          <w:rFonts w:ascii="Times New Roman" w:hAnsi="Times New Roman" w:cs="Times New Roman"/>
          <w:spacing w:val="31"/>
          <w:position w:val="-5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+</w:t>
      </w:r>
      <w:r w:rsidRPr="00C50144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C50144">
        <w:rPr>
          <w:rFonts w:ascii="Times New Roman" w:hAnsi="Times New Roman" w:cs="Times New Roman"/>
          <w:position w:val="-5"/>
          <w:sz w:val="28"/>
          <w:szCs w:val="28"/>
        </w:rPr>
        <w:t>проф</w:t>
      </w:r>
      <w:proofErr w:type="spellEnd"/>
      <w:r w:rsidRPr="00C50144">
        <w:rPr>
          <w:rFonts w:ascii="Times New Roman" w:hAnsi="Times New Roman" w:cs="Times New Roman"/>
          <w:spacing w:val="44"/>
          <w:position w:val="-5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=</w:t>
      </w:r>
      <w:r w:rsidRPr="00C5014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1815,5+</w:t>
      </w:r>
      <w:r w:rsidRPr="00C5014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116</w:t>
      </w:r>
      <w:r w:rsidR="00C50144">
        <w:rPr>
          <w:rFonts w:ascii="Times New Roman" w:hAnsi="Times New Roman" w:cs="Times New Roman"/>
          <w:sz w:val="28"/>
          <w:szCs w:val="28"/>
          <w:lang w:val="ru-RU"/>
        </w:rPr>
        <w:t>52</w:t>
      </w:r>
      <w:r w:rsidRPr="00C5014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+</w:t>
      </w:r>
      <w:r w:rsidRPr="00C5014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971</w:t>
      </w:r>
      <w:r w:rsidR="00C5014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50144">
        <w:rPr>
          <w:rFonts w:ascii="Times New Roman" w:hAnsi="Times New Roman" w:cs="Times New Roman"/>
          <w:sz w:val="28"/>
          <w:szCs w:val="28"/>
        </w:rPr>
        <w:t>5 =</w:t>
      </w:r>
      <w:r w:rsidRPr="00C5014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50144">
        <w:rPr>
          <w:rFonts w:ascii="Times New Roman" w:hAnsi="Times New Roman" w:cs="Times New Roman"/>
          <w:sz w:val="28"/>
          <w:szCs w:val="28"/>
        </w:rPr>
        <w:t>144</w:t>
      </w:r>
      <w:r w:rsidR="00C50144">
        <w:rPr>
          <w:rFonts w:ascii="Times New Roman" w:hAnsi="Times New Roman" w:cs="Times New Roman"/>
          <w:sz w:val="28"/>
          <w:szCs w:val="28"/>
          <w:lang w:val="ru-RU"/>
        </w:rPr>
        <w:t>39</w:t>
      </w:r>
    </w:p>
    <w:p w14:paraId="55927CC7" w14:textId="18D8C0AF" w:rsidR="00C50144" w:rsidRPr="00C50144" w:rsidRDefault="00C50144" w:rsidP="006D613C">
      <w:pPr>
        <w:spacing w:before="49" w:line="240" w:lineRule="auto"/>
        <w:ind w:left="10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5014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14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1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ежемесячно необходимо выделять средства для проведения проверки в сфере ЗИ, так как при ее утечке, убытки превысят затраты.</w:t>
      </w:r>
    </w:p>
    <w:sectPr w:rsidR="00C50144" w:rsidRPr="00C5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024"/>
    <w:multiLevelType w:val="hybridMultilevel"/>
    <w:tmpl w:val="6EA06B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047F"/>
    <w:multiLevelType w:val="hybridMultilevel"/>
    <w:tmpl w:val="339C2E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75"/>
    <w:rsid w:val="00572225"/>
    <w:rsid w:val="006D613C"/>
    <w:rsid w:val="00801B02"/>
    <w:rsid w:val="00C50144"/>
    <w:rsid w:val="00D3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3017"/>
  <w15:chartTrackingRefBased/>
  <w15:docId w15:val="{CF65CA74-0BFC-4C31-83F9-85BCC590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2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722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72225"/>
    <w:pPr>
      <w:widowControl w:val="0"/>
      <w:autoSpaceDE w:val="0"/>
      <w:autoSpaceDN w:val="0"/>
      <w:spacing w:after="0" w:line="270" w:lineRule="exact"/>
      <w:ind w:left="14"/>
      <w:jc w:val="center"/>
    </w:pPr>
    <w:rPr>
      <w:rFonts w:ascii="Times New Roman" w:eastAsia="Times New Roman" w:hAnsi="Times New Roman" w:cs="Times New Roman"/>
      <w:lang w:val="ru-RU"/>
    </w:rPr>
  </w:style>
  <w:style w:type="paragraph" w:styleId="a4">
    <w:name w:val="Body Text"/>
    <w:basedOn w:val="a"/>
    <w:link w:val="a5"/>
    <w:uiPriority w:val="1"/>
    <w:qFormat/>
    <w:rsid w:val="006D61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6D613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Довголёнок</dc:creator>
  <cp:keywords/>
  <dc:description/>
  <cp:lastModifiedBy>Дмитрий Довголёнок</cp:lastModifiedBy>
  <cp:revision>1</cp:revision>
  <dcterms:created xsi:type="dcterms:W3CDTF">2021-09-19T14:28:00Z</dcterms:created>
  <dcterms:modified xsi:type="dcterms:W3CDTF">2021-09-19T15:05:00Z</dcterms:modified>
</cp:coreProperties>
</file>