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версию Unity указанную в вашем трелло.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ветки формируется ТипРаботы/имя-перваяБукваФамилии/название-задачи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имена переменных, классов и т.д. должны использовать американскую версию английского языка.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пробелы, вместо табуляции (4 пробела)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приватных полей класса (в том числе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readonly</w:t>
      </w:r>
      <w:r w:rsidDel="00000000" w:rsidR="00000000" w:rsidRPr="00000000">
        <w:rPr>
          <w:sz w:val="24"/>
          <w:szCs w:val="24"/>
          <w:rtl w:val="0"/>
        </w:rPr>
        <w:t xml:space="preserve">)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camelCase </w:t>
      </w:r>
      <w:r w:rsidDel="00000000" w:rsidR="00000000" w:rsidRPr="00000000">
        <w:rPr>
          <w:sz w:val="24"/>
          <w:szCs w:val="24"/>
          <w:rtl w:val="0"/>
        </w:rPr>
        <w:t xml:space="preserve">и впереди ставить нижнее подчеркивание</w:t>
      </w:r>
      <w:r w:rsidDel="00000000" w:rsidR="00000000" w:rsidRPr="00000000">
        <w:rPr>
          <w:sz w:val="24"/>
          <w:szCs w:val="24"/>
          <w:rtl w:val="0"/>
        </w:rPr>
        <w:t xml:space="preserve">. (_</w:t>
      </w:r>
      <w:r w:rsidDel="00000000" w:rsidR="00000000" w:rsidRPr="00000000">
        <w:rPr>
          <w:b w:val="1"/>
          <w:sz w:val="24"/>
          <w:szCs w:val="24"/>
          <w:rtl w:val="0"/>
        </w:rPr>
        <w:t xml:space="preserve">camelCase 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методов и свойств класса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начинаться с заглавной буквы и не должны совпадать с зарезервированными именами Unity и .net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константы должны быть названы с использованием </w:t>
      </w:r>
      <w:r w:rsidDel="00000000" w:rsidR="00000000" w:rsidRPr="00000000">
        <w:rPr>
          <w:b w:val="1"/>
          <w:sz w:val="24"/>
          <w:szCs w:val="24"/>
          <w:rtl w:val="0"/>
        </w:rPr>
        <w:t xml:space="preserve">snake_case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полностью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ВЕРХНЕМ_РЕГИСТРЕ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сгруппированы в специально отведенном для них объекте.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Названия интерфейсов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</w:t>
      </w:r>
      <w:r w:rsidDel="00000000" w:rsidR="00000000" w:rsidRPr="00000000">
        <w:rPr>
          <w:sz w:val="24"/>
          <w:szCs w:val="24"/>
          <w:rtl w:val="0"/>
        </w:rPr>
        <w:t xml:space="preserve">, иметь префиксную букву “I” и быть либо существительными, </w:t>
      </w:r>
      <w:r w:rsidDel="00000000" w:rsidR="00000000" w:rsidRPr="00000000">
        <w:rPr>
          <w:sz w:val="24"/>
          <w:szCs w:val="24"/>
          <w:rtl w:val="0"/>
        </w:rPr>
        <w:t xml:space="preserve">либо</w:t>
      </w:r>
      <w:r w:rsidDel="00000000" w:rsidR="00000000" w:rsidRPr="00000000">
        <w:rPr>
          <w:sz w:val="24"/>
          <w:szCs w:val="24"/>
          <w:rtl w:val="0"/>
        </w:rPr>
        <w:t xml:space="preserve"> прилагательными с постфиксом ...able. (</w:t>
      </w:r>
      <w:r w:rsidDel="00000000" w:rsidR="00000000" w:rsidRPr="00000000">
        <w:rPr>
          <w:b w:val="1"/>
          <w:sz w:val="24"/>
          <w:szCs w:val="24"/>
          <w:rtl w:val="0"/>
        </w:rPr>
        <w:t xml:space="preserve">IEnumarable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Названия типов (в том числе классов и перечислений)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 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отдельный объект(класс, интерфейс и т.д.) должны быть в отдельном файле (скрипте)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параметров функции и локальные переменные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camelCase </w:t>
      </w:r>
      <w:r w:rsidDel="00000000" w:rsidR="00000000" w:rsidRPr="00000000">
        <w:rPr>
          <w:sz w:val="24"/>
          <w:szCs w:val="24"/>
          <w:rtl w:val="0"/>
        </w:rPr>
        <w:t xml:space="preserve">и начинаться с маленькой буквы.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Имена булевских переменных должны начинаться с “is” (или соответствующих форм глагола “to be”), “has”, “can”, “should”. Остальным типам запрещено использовать слова “is”, “has”, “can”, “should” в качестве префикса в имени.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Запрещено использовать любые виды сокращений в именах классов, методов и переменных (за исключением стандартных и устоявшихся сокращений вроде id, email, min, max).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Запрещено в именах переменных, методов, свойств и типов использовать специальные символы, отличные от строчных и прописных английских букв в т.ч цифры.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Основная идея в том, что папки и все “Unity-объекты” (материалы, префабы, скрипты и т.д.)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с заглавной буквы</w:t>
      </w:r>
      <w:r w:rsidDel="00000000" w:rsidR="00000000" w:rsidRPr="00000000">
        <w:rPr>
          <w:sz w:val="24"/>
          <w:szCs w:val="24"/>
          <w:rtl w:val="0"/>
        </w:rPr>
        <w:t xml:space="preserve">, а все “сторонние” объекты (файлы текстур, аудио файлы и т.д.)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snake_case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Запрещено использовать пробелы в именах папок и любых файлов внутри проекта.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.cs файлов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</w:t>
      </w:r>
      <w:r w:rsidDel="00000000" w:rsidR="00000000" w:rsidRPr="00000000">
        <w:rPr>
          <w:sz w:val="24"/>
          <w:szCs w:val="24"/>
          <w:rtl w:val="0"/>
        </w:rPr>
        <w:t xml:space="preserve">, а также полностью совпадать с именем главного типа в этом файле. Запрещено в названии файла скрипта использовать слово Script.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регионы пишутся в формате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необходимо “оборачивать в регионы (#region)” и в том порядке, который указан ниже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Приватные типы данных (struct, enum и т.д.), которые используются только в этом классе. “</w:t>
      </w:r>
      <w:r w:rsidDel="00000000" w:rsidR="00000000" w:rsidRPr="00000000">
        <w:rPr>
          <w:sz w:val="24"/>
          <w:szCs w:val="24"/>
          <w:rtl w:val="0"/>
        </w:rPr>
        <w:t xml:space="preserve">PrivateData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полей “Fields”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свойств и индексаторов “Properties”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методов связанных с жизненным циклом класса (конструкторы, деструкторы) “</w:t>
      </w:r>
      <w:r w:rsidDel="00000000" w:rsidR="00000000" w:rsidRPr="00000000">
        <w:rPr>
          <w:sz w:val="24"/>
          <w:szCs w:val="24"/>
          <w:rtl w:val="0"/>
        </w:rPr>
        <w:t xml:space="preserve">ClassLifeCycle</w:t>
      </w:r>
      <w:r w:rsidDel="00000000" w:rsidR="00000000" w:rsidRPr="00000000">
        <w:rPr>
          <w:sz w:val="24"/>
          <w:szCs w:val="24"/>
          <w:rtl w:val="0"/>
        </w:rPr>
        <w:t xml:space="preserve">s”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Unity методов (Start, Awake, </w:t>
      </w:r>
      <w:r w:rsidDel="00000000" w:rsidR="00000000" w:rsidRPr="00000000">
        <w:rPr>
          <w:sz w:val="24"/>
          <w:szCs w:val="24"/>
          <w:rtl w:val="0"/>
        </w:rPr>
        <w:t xml:space="preserve">OnTrigger</w:t>
      </w:r>
      <w:r w:rsidDel="00000000" w:rsidR="00000000" w:rsidRPr="00000000">
        <w:rPr>
          <w:sz w:val="24"/>
          <w:szCs w:val="24"/>
          <w:rtl w:val="0"/>
        </w:rPr>
        <w:t xml:space="preserve">) “</w:t>
      </w:r>
      <w:r w:rsidDel="00000000" w:rsidR="00000000" w:rsidRPr="00000000">
        <w:rPr>
          <w:sz w:val="24"/>
          <w:szCs w:val="24"/>
          <w:rtl w:val="0"/>
        </w:rPr>
        <w:t xml:space="preserve">UnityMethods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методов “Methods”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реализации каждого интерфейса отдельный регион с названием данного интерфейса для группы его методов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Порядок расположения пустых строк внутри файла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регионами - 2 пустые строки.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Внутри региона отступ от директив “region” - 1 пустая строка.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подключенными пространствами имен и объявлением класса - 2 пустые строки.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методами (свойствами, классами) внутри региона - 1 пустая строка.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смысловыми “блоками” кода внутри метода - 1 пустая строка.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конструкции “if else” пишем else на новой строке без пропуска на пустую.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атрибутов относящейся к одному объекту должна указываться в одних квадратных скобках через запятую.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Длинные строки кода, более 120 символов, необходимо разносить на несколько строк. При это необходимо придерживаться следующих общих правил: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перенос строки должен быть 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после</w:t>
      </w:r>
      <w:r w:rsidDel="00000000" w:rsidR="00000000" w:rsidRPr="00000000">
        <w:rPr>
          <w:sz w:val="24"/>
          <w:szCs w:val="24"/>
          <w:rtl w:val="0"/>
        </w:rPr>
        <w:t xml:space="preserve"> оператора.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перенос строки должен быть 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после</w:t>
      </w:r>
      <w:r w:rsidDel="00000000" w:rsidR="00000000" w:rsidRPr="00000000">
        <w:rPr>
          <w:sz w:val="24"/>
          <w:szCs w:val="24"/>
          <w:rtl w:val="0"/>
        </w:rPr>
        <w:t xml:space="preserve"> запятой.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строка, начиная со второй, должна находиться на следующем уровне табуляции по сравнению с первой строкой.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Каждая фигурная скобка должна находиться на отдельной линии, </w:t>
      </w:r>
      <w:r w:rsidDel="00000000" w:rsidR="00000000" w:rsidRPr="00000000">
        <w:rPr>
          <w:sz w:val="24"/>
          <w:szCs w:val="24"/>
          <w:rtl w:val="0"/>
        </w:rPr>
        <w:t xml:space="preserve">причём</w:t>
      </w:r>
      <w:r w:rsidDel="00000000" w:rsidR="00000000" w:rsidRPr="00000000">
        <w:rPr>
          <w:sz w:val="24"/>
          <w:szCs w:val="24"/>
          <w:rtl w:val="0"/>
        </w:rPr>
        <w:t xml:space="preserve"> соответствующие фигурные скобки должны быть выровнены по вертикали.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Обязательно наличие ровно одного пробела в следующих случаях: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обеих сторон бинарного оператора, кроме оператора “.”.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обеих сторон “?” и “:” тернарного оператора.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обеих сторон “=&gt;” в случае lambda expressions и expression body.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обеих сторон “{” и “}”.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 обеих сторон “:” при наследовании, реализации интерфейсов и указании ограничений параметров generic.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после операторов if, while, for, foreach, switch, using.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между каждым из атрибутов для члена класса.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после “:” при использовании именованного аргумента метода.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после запятой при перечислении параметров метода.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// и началом текста комментария.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Запрещено в одной строке объявлять более одной переменной.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При написании дробного числа необходимо целиком писать и целую, и дробную части, а также использовать соответствующую букву на конце в нижнем регистре.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switch обязательно должен содержать default case, который заканчивается break и расположен в самом низу switch.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Любое перечисление должно содержать None. Если это int перечисление, то None должен соответствовать 0.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всех объектов перечисления необходимо выставить значения и выравнивать по знаку равенства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не должен принимать более 6 параметров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Комментарии, как и весь код, должны быть написаны исключительно на английском языке (американской версии).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В проекте обязательно использование namespace верхнего уровня, сформированного на основании имени проекта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член типа должен иметь модификатор доступа с минимально возможной видимостью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использование любых “магических” чисел и строк в коде.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в игровой логике использовать механизм перехвата исключений (try-catch), однако разрешается бросать исключения.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использование операторов “??” и “?.” для наследников класса UnityEngine.Object.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возможности минимизировать проверку на null  для наследников класса UnityEngine.Object.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Импортируйте все пространства имён, которые вы используете в коде.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Подписка/отписка на ивенты должна располагаться в методе OnEnable/OnDisable.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подписываться на ивенты неявно (например, указанием вызываемого метода в компоненте внутри префаба, как это возможно для Unity компоненты Button).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Каждому подписанию на ивент должна соответствовать отписка от ивента.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Нежелательно </w:t>
      </w:r>
      <w:r w:rsidDel="00000000" w:rsidR="00000000" w:rsidRPr="00000000">
        <w:rPr>
          <w:sz w:val="24"/>
          <w:szCs w:val="24"/>
          <w:rtl w:val="0"/>
        </w:rPr>
        <w:t xml:space="preserve">использовать в циклах и методах операторы break, return и continue.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 объявлении локальной переменной, предпочтение отдавать ключевому слову var, нежели явному указанию типа данных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Отдавать предпочтение интерполяции строк нежели string.Format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Перед вызовом события всегда проверять на null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умолчанию при объявлении класса выставлять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ключевое слово sealed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Запрещается для события создавать свой собственный делегат.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Запрещается использовать ключевое слово this в явном обращении к объекту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возможности минимизировать сериализацию сложных объектов через инспектор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Структура папок проекта: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Materials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Prefabs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Scenes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Textures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объекты находящиеся в папках проекта должны быть сгруппированы в подпапки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удалять неиспользуемые ресурсы из проекта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Запрещается в репозиторий помещать отладочный и закомментированный или не рабочий код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возможности минимизировать наследование от класса MonoBehaviour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Предпочтительно использовать expression body вместо однострочных тел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Запрещается оставлять пустые тела методов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явном переопределении метода всегда вначале вызывается базовый функционал, за редким исключением базовый функционал вызывается в конце метода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Запрещается использовать авто свойства, если они не скрывают один из аксессоров доступа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Запрещается работать с префабами в режиме AutoSave.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Модификатор override ставится после модификатора доступа.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которые инициализируются в методе, должны быть в том же порядке, как они объявлены в классе / структуре.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Классы для методов расширения должны иметь модификатор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partial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rPr/>
      </w:pPr>
      <w:bookmarkStart w:colFirst="0" w:colLast="0" w:name="_i5pub424nwmb" w:id="0"/>
      <w:bookmarkEnd w:id="0"/>
      <w:r w:rsidDel="00000000" w:rsidR="00000000" w:rsidRPr="00000000">
        <w:rPr>
          <w:rtl w:val="0"/>
        </w:rPr>
        <w:t xml:space="preserve">Ссылка на Example Code</w:t>
      </w:r>
    </w:p>
    <w:p w:rsidR="00000000" w:rsidDel="00000000" w:rsidP="00000000" w:rsidRDefault="00000000" w:rsidRPr="00000000" w14:paraId="0000006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https://github.com/FitiLsan/Code-Convention-Example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вгений Логинов" w:id="2" w:date="2020-05-03T19:34:04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 )</w:t>
      </w:r>
    </w:p>
  </w:comment>
  <w:comment w:author="Евгений Логинов" w:id="4" w:date="2020-05-03T19:36:0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Тот же вопрос, почему? )) и что это значит?</w:t>
      </w:r>
    </w:p>
  </w:comment>
  <w:comment w:author="Евгений Логинов" w:id="3" w:date="2020-05-03T19:35:28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почему?</w:t>
      </w:r>
    </w:p>
  </w:comment>
  <w:comment w:author="Евгений Логинов" w:id="0" w:date="2020-05-03T19:28:30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Важный момент, многие опускают это )</w:t>
      </w:r>
    </w:p>
  </w:comment>
  <w:comment w:author="Евгений Логинов" w:id="1" w:date="2020-05-03T19:30:1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век живи, век учись, еще один пункт, который сам пропускал ))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55463"/>
        <w:sz w:val="21"/>
        <w:szCs w:val="21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  <w:jc w:val="both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  <w:jc w:val="both"/>
    </w:pPr>
    <w:rPr>
      <w:b w:val="1"/>
      <w:color w:val="4d5d6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="240" w:lineRule="auto"/>
      <w:jc w:val="both"/>
    </w:pPr>
    <w:rPr>
      <w:color w:val="4d5d6d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FitiLsan/Code-Convention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