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C6" w:rsidRPr="00553F5E" w:rsidRDefault="008068DB" w:rsidP="008068DB">
      <w:pPr>
        <w:pStyle w:val="1"/>
        <w:rPr>
          <w:lang w:val="ru-RU"/>
        </w:rPr>
      </w:pPr>
      <w:r w:rsidRPr="00553F5E">
        <w:rPr>
          <w:lang w:val="ru-RU"/>
        </w:rPr>
        <w:t>Слайд 1</w:t>
      </w:r>
    </w:p>
    <w:p w:rsidR="008068DB" w:rsidRPr="008068DB" w:rsidRDefault="008068DB" w:rsidP="008068DB">
      <w:pPr>
        <w:rPr>
          <w:lang w:val="ru-RU"/>
        </w:rPr>
      </w:pPr>
      <w:r>
        <w:rPr>
          <w:lang w:val="ru-RU"/>
        </w:rPr>
        <w:t xml:space="preserve">Я — Дмитрий Гайков, разработчик языка </w:t>
      </w:r>
      <w:r>
        <w:t>GDV</w:t>
      </w:r>
      <w:r w:rsidRPr="008068DB">
        <w:rPr>
          <w:lang w:val="ru-RU"/>
        </w:rPr>
        <w:t>-2022</w:t>
      </w:r>
      <w:r>
        <w:rPr>
          <w:lang w:val="ru-RU"/>
        </w:rPr>
        <w:t>.</w:t>
      </w:r>
    </w:p>
    <w:p w:rsidR="008068DB" w:rsidRDefault="008068DB" w:rsidP="008068DB">
      <w:pPr>
        <w:rPr>
          <w:lang w:val="ru-RU"/>
        </w:rPr>
      </w:pPr>
      <w:r>
        <w:rPr>
          <w:lang w:val="ru-RU"/>
        </w:rPr>
        <w:t xml:space="preserve">Начнем с того, что язык </w:t>
      </w:r>
      <w:r>
        <w:t>GDV</w:t>
      </w:r>
      <w:r>
        <w:rPr>
          <w:lang w:val="ru-RU"/>
        </w:rPr>
        <w:t xml:space="preserve">-2022 </w:t>
      </w:r>
      <w:r w:rsidRPr="008068DB">
        <w:rPr>
          <w:lang w:val="ru-RU"/>
        </w:rPr>
        <w:t>— строго типизированный, процедурный, компилируемый язык программирования, позволяющий выводить в консоль всем известную фразу «</w:t>
      </w:r>
      <w:r w:rsidRPr="008068DB">
        <w:t>Hello</w:t>
      </w:r>
      <w:r w:rsidRPr="008068DB">
        <w:rPr>
          <w:lang w:val="ru-RU"/>
        </w:rPr>
        <w:t xml:space="preserve"> </w:t>
      </w:r>
      <w:r w:rsidRPr="008068DB">
        <w:t>word</w:t>
      </w:r>
      <w:r w:rsidRPr="008068DB">
        <w:rPr>
          <w:lang w:val="ru-RU"/>
        </w:rPr>
        <w:t>»</w:t>
      </w:r>
      <w:r>
        <w:rPr>
          <w:lang w:val="ru-RU"/>
        </w:rPr>
        <w:t>.</w:t>
      </w:r>
    </w:p>
    <w:p w:rsidR="008068DB" w:rsidRDefault="008068DB" w:rsidP="008068DB">
      <w:pPr>
        <w:rPr>
          <w:lang w:val="ru-RU"/>
        </w:rPr>
      </w:pPr>
      <w:r>
        <w:rPr>
          <w:lang w:val="ru-RU"/>
        </w:rPr>
        <w:t>Данный язык транслируется в всеми известный и любимый язык С++.</w:t>
      </w:r>
    </w:p>
    <w:p w:rsidR="008068DB" w:rsidRDefault="008068DB" w:rsidP="008068DB">
      <w:pPr>
        <w:rPr>
          <w:lang w:val="ru-RU"/>
        </w:rPr>
      </w:pPr>
      <w:r>
        <w:rPr>
          <w:lang w:val="ru-RU"/>
        </w:rPr>
        <w:t xml:space="preserve">Почему С++? </w:t>
      </w:r>
    </w:p>
    <w:p w:rsidR="008068DB" w:rsidRDefault="008068DB" w:rsidP="008068DB">
      <w:pPr>
        <w:rPr>
          <w:lang w:val="ru-RU"/>
        </w:rPr>
      </w:pPr>
      <w:r>
        <w:rPr>
          <w:lang w:val="ru-RU"/>
        </w:rPr>
        <w:t xml:space="preserve">Функционал, который я хотел реализовать и видеть в языке </w:t>
      </w:r>
      <w:r>
        <w:t>GDV</w:t>
      </w:r>
      <w:r w:rsidRPr="008068DB">
        <w:rPr>
          <w:lang w:val="ru-RU"/>
        </w:rPr>
        <w:t xml:space="preserve">-2022 </w:t>
      </w:r>
      <w:r>
        <w:rPr>
          <w:lang w:val="ru-RU"/>
        </w:rPr>
        <w:t>максимально удобно было реализовать на языке С++.</w:t>
      </w:r>
    </w:p>
    <w:p w:rsidR="008068DB" w:rsidRPr="008068DB" w:rsidRDefault="008068DB" w:rsidP="008068DB">
      <w:pPr>
        <w:pStyle w:val="1"/>
        <w:rPr>
          <w:rFonts w:eastAsiaTheme="minorHAnsi"/>
          <w:lang w:val="ru-RU"/>
        </w:rPr>
      </w:pPr>
      <w:r w:rsidRPr="008068DB">
        <w:rPr>
          <w:lang w:val="ru-RU"/>
        </w:rPr>
        <w:t>Слайд 2</w:t>
      </w:r>
    </w:p>
    <w:p w:rsidR="008068DB" w:rsidRDefault="008068DB" w:rsidP="008068DB">
      <w:pPr>
        <w:rPr>
          <w:lang w:val="ru-RU"/>
        </w:rPr>
      </w:pPr>
      <w:r>
        <w:rPr>
          <w:lang w:val="ru-RU"/>
        </w:rPr>
        <w:t>И начнем с того, без чего не построится ни один язык программирования. Это типы данных.</w:t>
      </w:r>
    </w:p>
    <w:p w:rsidR="009358BD" w:rsidRDefault="009358BD" w:rsidP="008068DB">
      <w:pPr>
        <w:rPr>
          <w:lang w:val="ru-RU"/>
        </w:rPr>
      </w:pPr>
      <w:r>
        <w:rPr>
          <w:lang w:val="ru-RU"/>
        </w:rPr>
        <w:t xml:space="preserve">Язык программирования </w:t>
      </w:r>
      <w:r>
        <w:t>GDV</w:t>
      </w:r>
      <w:r w:rsidRPr="009358BD">
        <w:rPr>
          <w:lang w:val="ru-RU"/>
        </w:rPr>
        <w:t xml:space="preserve">-2022 </w:t>
      </w:r>
      <w:r>
        <w:rPr>
          <w:lang w:val="ru-RU"/>
        </w:rPr>
        <w:t xml:space="preserve">располагает такими типами данных, как </w:t>
      </w:r>
      <w:r>
        <w:t>num</w:t>
      </w:r>
      <w:r w:rsidRPr="009358BD">
        <w:rPr>
          <w:lang w:val="ru-RU"/>
        </w:rPr>
        <w:t xml:space="preserve">, </w:t>
      </w:r>
      <w:r>
        <w:t>symb</w:t>
      </w:r>
      <w:r w:rsidRPr="009358BD">
        <w:rPr>
          <w:lang w:val="ru-RU"/>
        </w:rPr>
        <w:t xml:space="preserve">, </w:t>
      </w:r>
      <w:r>
        <w:t>float</w:t>
      </w:r>
      <w:r w:rsidRPr="009358BD">
        <w:rPr>
          <w:lang w:val="ru-RU"/>
        </w:rPr>
        <w:t xml:space="preserve">, </w:t>
      </w:r>
      <w:r>
        <w:t>action</w:t>
      </w:r>
      <w:r w:rsidRPr="009358BD">
        <w:rPr>
          <w:lang w:val="ru-RU"/>
        </w:rPr>
        <w:t xml:space="preserve">, </w:t>
      </w:r>
      <w:r>
        <w:t>ref</w:t>
      </w:r>
      <w:r w:rsidRPr="009358BD">
        <w:rPr>
          <w:lang w:val="ru-RU"/>
        </w:rPr>
        <w:t xml:space="preserve"> </w:t>
      </w:r>
      <w:r>
        <w:t>num</w:t>
      </w:r>
      <w:r w:rsidRPr="009358BD">
        <w:rPr>
          <w:lang w:val="ru-RU"/>
        </w:rPr>
        <w:t xml:space="preserve">, </w:t>
      </w:r>
      <w:r>
        <w:t>ref</w:t>
      </w:r>
      <w:r w:rsidRPr="009358BD">
        <w:rPr>
          <w:lang w:val="ru-RU"/>
        </w:rPr>
        <w:t xml:space="preserve"> </w:t>
      </w:r>
      <w:r>
        <w:t>symb</w:t>
      </w:r>
      <w:r w:rsidRPr="009358BD">
        <w:rPr>
          <w:lang w:val="ru-RU"/>
        </w:rPr>
        <w:t xml:space="preserve">, </w:t>
      </w:r>
      <w:r>
        <w:t>ref</w:t>
      </w:r>
      <w:r w:rsidRPr="009358BD">
        <w:rPr>
          <w:lang w:val="ru-RU"/>
        </w:rPr>
        <w:t xml:space="preserve"> </w:t>
      </w:r>
      <w:r>
        <w:t>float</w:t>
      </w:r>
      <w:r>
        <w:rPr>
          <w:lang w:val="ru-RU"/>
        </w:rPr>
        <w:t xml:space="preserve">. </w:t>
      </w:r>
      <w:r w:rsidR="00F17D19">
        <w:rPr>
          <w:lang w:val="ru-RU"/>
        </w:rPr>
        <w:t xml:space="preserve"> Рассказать про типы данных…</w:t>
      </w:r>
    </w:p>
    <w:p w:rsidR="009358BD" w:rsidRDefault="009358BD" w:rsidP="008068DB">
      <w:pPr>
        <w:rPr>
          <w:lang w:val="ru-RU"/>
        </w:rPr>
      </w:pPr>
      <w:r>
        <w:rPr>
          <w:lang w:val="ru-RU"/>
        </w:rPr>
        <w:t>Но для использования их нужно знать такие особенности:</w:t>
      </w:r>
    </w:p>
    <w:p w:rsidR="009358BD" w:rsidRPr="009358BD" w:rsidRDefault="009358BD" w:rsidP="008068DB">
      <w:pPr>
        <w:rPr>
          <w:lang w:val="ru-RU"/>
        </w:rPr>
      </w:pPr>
      <w:r>
        <w:rPr>
          <w:lang w:val="ru-RU"/>
        </w:rPr>
        <w:t>- что первую группу типов данных могут использовать идентификаторы, которые являются переменными, функциями или параметрами</w:t>
      </w:r>
      <w:r w:rsidRPr="009358BD">
        <w:rPr>
          <w:lang w:val="ru-RU"/>
        </w:rPr>
        <w:t>;</w:t>
      </w:r>
    </w:p>
    <w:p w:rsidR="009358BD" w:rsidRDefault="009358BD" w:rsidP="008068DB">
      <w:pPr>
        <w:rPr>
          <w:lang w:val="ru-RU"/>
        </w:rPr>
      </w:pPr>
      <w:r>
        <w:rPr>
          <w:lang w:val="ru-RU"/>
        </w:rPr>
        <w:t xml:space="preserve">- тип данных </w:t>
      </w:r>
      <w:r>
        <w:t>action</w:t>
      </w:r>
      <w:r w:rsidRPr="009358BD">
        <w:rPr>
          <w:lang w:val="ru-RU"/>
        </w:rPr>
        <w:t xml:space="preserve"> </w:t>
      </w:r>
      <w:r>
        <w:rPr>
          <w:lang w:val="ru-RU"/>
        </w:rPr>
        <w:t>может иметь лишь функция;</w:t>
      </w:r>
    </w:p>
    <w:p w:rsidR="009358BD" w:rsidRPr="009358BD" w:rsidRDefault="009358BD" w:rsidP="008068DB">
      <w:pPr>
        <w:rPr>
          <w:lang w:val="ru-RU"/>
        </w:rPr>
      </w:pPr>
      <w:r w:rsidRPr="009358BD">
        <w:rPr>
          <w:lang w:val="ru-RU"/>
        </w:rPr>
        <w:t xml:space="preserve">- </w:t>
      </w:r>
      <w:r>
        <w:t>ref</w:t>
      </w:r>
      <w:r w:rsidRPr="009358BD">
        <w:rPr>
          <w:lang w:val="ru-RU"/>
        </w:rPr>
        <w:t xml:space="preserve"> </w:t>
      </w:r>
      <w:r>
        <w:t>num</w:t>
      </w:r>
      <w:r w:rsidRPr="009358BD">
        <w:rPr>
          <w:lang w:val="ru-RU"/>
        </w:rPr>
        <w:t xml:space="preserve">, </w:t>
      </w:r>
      <w:r>
        <w:t>ref</w:t>
      </w:r>
      <w:r w:rsidRPr="009358BD">
        <w:rPr>
          <w:lang w:val="ru-RU"/>
        </w:rPr>
        <w:t xml:space="preserve"> </w:t>
      </w:r>
      <w:r>
        <w:t>symb</w:t>
      </w:r>
      <w:r w:rsidRPr="009358BD">
        <w:rPr>
          <w:lang w:val="ru-RU"/>
        </w:rPr>
        <w:t xml:space="preserve">, </w:t>
      </w:r>
      <w:r>
        <w:t>ref</w:t>
      </w:r>
      <w:r w:rsidRPr="009358BD">
        <w:rPr>
          <w:lang w:val="ru-RU"/>
        </w:rPr>
        <w:t xml:space="preserve"> </w:t>
      </w:r>
      <w:r>
        <w:t>float</w:t>
      </w:r>
      <w:r w:rsidRPr="009358BD">
        <w:rPr>
          <w:lang w:val="ru-RU"/>
        </w:rPr>
        <w:t xml:space="preserve"> </w:t>
      </w:r>
      <w:r>
        <w:rPr>
          <w:lang w:val="ru-RU"/>
        </w:rPr>
        <w:t>могут использоваться лишь идентификаторами, являющимися параметрами</w:t>
      </w:r>
    </w:p>
    <w:p w:rsidR="009358BD" w:rsidRDefault="00F17D19" w:rsidP="00F17D19">
      <w:pPr>
        <w:pStyle w:val="1"/>
        <w:rPr>
          <w:lang w:val="ru-RU"/>
        </w:rPr>
      </w:pPr>
      <w:r>
        <w:rPr>
          <w:lang w:val="ru-RU"/>
        </w:rPr>
        <w:t>Слайд 3</w:t>
      </w:r>
    </w:p>
    <w:p w:rsidR="00F17D19" w:rsidRDefault="00F17D19" w:rsidP="00F17D19">
      <w:pPr>
        <w:rPr>
          <w:lang w:val="ru-RU"/>
        </w:rPr>
      </w:pPr>
      <w:r>
        <w:rPr>
          <w:lang w:val="ru-RU"/>
        </w:rPr>
        <w:t>Чтобы переменные языка могли приобретать какое-либо значение, нужны литералы.</w:t>
      </w:r>
    </w:p>
    <w:p w:rsidR="00F17D19" w:rsidRDefault="00F17D19" w:rsidP="00F17D19">
      <w:pPr>
        <w:rPr>
          <w:lang w:val="ru-RU"/>
        </w:rPr>
      </w:pPr>
      <w:r>
        <w:rPr>
          <w:lang w:val="ru-RU"/>
        </w:rPr>
        <w:lastRenderedPageBreak/>
        <w:t xml:space="preserve">Первый вид литерала </w:t>
      </w:r>
      <w:r w:rsidRPr="00F17D19">
        <w:rPr>
          <w:i/>
          <w:lang w:val="ru-RU"/>
        </w:rPr>
        <w:t>строковый</w:t>
      </w:r>
      <w:r>
        <w:rPr>
          <w:lang w:val="ru-RU"/>
        </w:rPr>
        <w:t xml:space="preserve">. Это строка, заточенная между двумя косыми кавычками. Данный литерал может использоваться только внутри оператора </w:t>
      </w:r>
      <w:r>
        <w:t>console</w:t>
      </w:r>
      <w:r>
        <w:rPr>
          <w:lang w:val="ru-RU"/>
        </w:rPr>
        <w:t>.</w:t>
      </w:r>
    </w:p>
    <w:p w:rsidR="00F17D19" w:rsidRDefault="00F17D19" w:rsidP="00F17D19">
      <w:pPr>
        <w:rPr>
          <w:lang w:val="ru-RU"/>
        </w:rPr>
      </w:pPr>
      <w:r>
        <w:rPr>
          <w:lang w:val="ru-RU"/>
        </w:rPr>
        <w:t xml:space="preserve">Второй вид литерала </w:t>
      </w:r>
      <w:r w:rsidRPr="00F17D19">
        <w:rPr>
          <w:i/>
          <w:lang w:val="ru-RU"/>
        </w:rPr>
        <w:t>символьный</w:t>
      </w:r>
      <w:r w:rsidRPr="00F17D19">
        <w:rPr>
          <w:lang w:val="ru-RU"/>
        </w:rPr>
        <w:t>.</w:t>
      </w:r>
      <w:r>
        <w:rPr>
          <w:lang w:val="ru-RU"/>
        </w:rPr>
        <w:t xml:space="preserve"> Данный тип литерала может использоваться для инициализации переменных, в выражениях, передаваться в качестве параметра только не в </w:t>
      </w:r>
      <w:r>
        <w:t>ref</w:t>
      </w:r>
      <w:r w:rsidRPr="00F17D19">
        <w:rPr>
          <w:lang w:val="ru-RU"/>
        </w:rPr>
        <w:t xml:space="preserve"> </w:t>
      </w:r>
      <w:r>
        <w:rPr>
          <w:lang w:val="ru-RU"/>
        </w:rPr>
        <w:t>параметры.</w:t>
      </w:r>
    </w:p>
    <w:p w:rsidR="00F17D19" w:rsidRDefault="00F17D19" w:rsidP="00F17D19">
      <w:pPr>
        <w:rPr>
          <w:lang w:val="ru-RU"/>
        </w:rPr>
      </w:pPr>
      <w:r>
        <w:rPr>
          <w:lang w:val="ru-RU"/>
        </w:rPr>
        <w:t xml:space="preserve">Третий вид литерала </w:t>
      </w:r>
      <w:r w:rsidRPr="00F17D19">
        <w:rPr>
          <w:i/>
          <w:lang w:val="ru-RU"/>
        </w:rPr>
        <w:t>целочисленный</w:t>
      </w:r>
      <w:r>
        <w:rPr>
          <w:lang w:val="ru-RU"/>
        </w:rPr>
        <w:t>. Также может использоваться для инициализации переменных, в выражениях, передаваться в параметры. У данного вида литерала есть ограничения по значению от -2_000_000_000 с чем-то и до 2_000_000_000.</w:t>
      </w:r>
    </w:p>
    <w:p w:rsidR="002B755E" w:rsidRDefault="002B755E" w:rsidP="00F17D19">
      <w:pPr>
        <w:rPr>
          <w:lang w:val="ru-RU"/>
        </w:rPr>
      </w:pPr>
      <w:r>
        <w:rPr>
          <w:lang w:val="ru-RU"/>
        </w:rPr>
        <w:t xml:space="preserve">Четвертый вид литерала </w:t>
      </w:r>
      <w:r w:rsidRPr="002B755E">
        <w:rPr>
          <w:i/>
          <w:lang w:val="ru-RU"/>
        </w:rPr>
        <w:t>вещественный</w:t>
      </w:r>
      <w:r>
        <w:rPr>
          <w:lang w:val="ru-RU"/>
        </w:rPr>
        <w:t>. Используется абсолютно также, как и целочисленный. Только ограничение до 32 знаков после запятой. Может быть как отрицательным, так и положительным.</w:t>
      </w:r>
    </w:p>
    <w:p w:rsidR="002B755E" w:rsidRDefault="002B755E" w:rsidP="002B755E">
      <w:pPr>
        <w:pStyle w:val="1"/>
        <w:rPr>
          <w:lang w:val="ru-RU"/>
        </w:rPr>
      </w:pPr>
      <w:r>
        <w:rPr>
          <w:lang w:val="ru-RU"/>
        </w:rPr>
        <w:t>Слайд 4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 xml:space="preserve">Следующий этап знакомства с </w:t>
      </w:r>
      <w:r>
        <w:t>GDV</w:t>
      </w:r>
      <w:r w:rsidRPr="002B755E">
        <w:rPr>
          <w:lang w:val="ru-RU"/>
        </w:rPr>
        <w:t xml:space="preserve">-2022 </w:t>
      </w:r>
      <w:r>
        <w:rPr>
          <w:lang w:val="ru-RU"/>
        </w:rPr>
        <w:t>— это объявление переменных.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>- предусловие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>- правило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>- пример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>- критерии</w:t>
      </w:r>
    </w:p>
    <w:p w:rsidR="002B755E" w:rsidRDefault="002B755E" w:rsidP="002B755E">
      <w:pPr>
        <w:pStyle w:val="1"/>
        <w:rPr>
          <w:lang w:val="ru-RU"/>
        </w:rPr>
      </w:pPr>
      <w:r>
        <w:rPr>
          <w:lang w:val="ru-RU"/>
        </w:rPr>
        <w:t>Слайд 5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 xml:space="preserve">Так как язык </w:t>
      </w:r>
      <w:r>
        <w:t>GDV</w:t>
      </w:r>
      <w:r w:rsidRPr="002B755E">
        <w:rPr>
          <w:lang w:val="ru-RU"/>
        </w:rPr>
        <w:t xml:space="preserve">-2022 </w:t>
      </w:r>
      <w:r>
        <w:rPr>
          <w:lang w:val="ru-RU"/>
        </w:rPr>
        <w:t xml:space="preserve">является процедурным, без функций и процедур он не обойдется. Так что следующий этап </w:t>
      </w:r>
      <w:r w:rsidR="00553F5E">
        <w:t xml:space="preserve">— </w:t>
      </w:r>
      <w:r>
        <w:rPr>
          <w:lang w:val="ru-RU"/>
        </w:rPr>
        <w:t>это объявление функций.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>- предусловие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>- правило объявления</w:t>
      </w:r>
      <w:r w:rsidR="00553F5E">
        <w:t xml:space="preserve"> </w:t>
      </w:r>
      <w:bookmarkStart w:id="0" w:name="_GoBack"/>
      <w:bookmarkEnd w:id="0"/>
      <w:r>
        <w:rPr>
          <w:lang w:val="ru-RU"/>
        </w:rPr>
        <w:t>(сразу пример)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>- пример</w:t>
      </w:r>
    </w:p>
    <w:p w:rsidR="002B755E" w:rsidRDefault="002B755E" w:rsidP="002B755E">
      <w:pPr>
        <w:pStyle w:val="1"/>
        <w:rPr>
          <w:lang w:val="ru-RU"/>
        </w:rPr>
      </w:pPr>
      <w:r>
        <w:rPr>
          <w:lang w:val="ru-RU"/>
        </w:rPr>
        <w:lastRenderedPageBreak/>
        <w:t>Слайд 6</w:t>
      </w:r>
    </w:p>
    <w:p w:rsidR="002B755E" w:rsidRDefault="002B755E" w:rsidP="002B755E">
      <w:pPr>
        <w:rPr>
          <w:lang w:val="ru-RU"/>
        </w:rPr>
      </w:pPr>
      <w:r>
        <w:rPr>
          <w:lang w:val="ru-RU"/>
        </w:rPr>
        <w:t>Все на слайде.</w:t>
      </w:r>
    </w:p>
    <w:p w:rsidR="00C20140" w:rsidRDefault="00C20140" w:rsidP="00C20140">
      <w:pPr>
        <w:pStyle w:val="1"/>
        <w:rPr>
          <w:lang w:val="ru-RU"/>
        </w:rPr>
      </w:pPr>
      <w:r>
        <w:rPr>
          <w:lang w:val="ru-RU"/>
        </w:rPr>
        <w:t>Слайд 7</w:t>
      </w:r>
    </w:p>
    <w:p w:rsidR="00C20140" w:rsidRDefault="00C20140" w:rsidP="00C20140">
      <w:pPr>
        <w:rPr>
          <w:lang w:val="ru-RU"/>
        </w:rPr>
      </w:pPr>
      <w:r>
        <w:rPr>
          <w:lang w:val="ru-RU"/>
        </w:rPr>
        <w:t>Основные операции.</w:t>
      </w:r>
    </w:p>
    <w:p w:rsidR="00C20140" w:rsidRDefault="00C20140" w:rsidP="00C20140">
      <w:pPr>
        <w:rPr>
          <w:lang w:val="ru-RU"/>
        </w:rPr>
      </w:pPr>
      <w:r>
        <w:rPr>
          <w:lang w:val="ru-RU"/>
        </w:rPr>
        <w:t xml:space="preserve">Язык </w:t>
      </w:r>
      <w:r>
        <w:t>GDV</w:t>
      </w:r>
      <w:r w:rsidRPr="00C20140">
        <w:rPr>
          <w:lang w:val="ru-RU"/>
        </w:rPr>
        <w:t xml:space="preserve">-2022 </w:t>
      </w:r>
      <w:r>
        <w:rPr>
          <w:lang w:val="ru-RU"/>
        </w:rPr>
        <w:t>поддерживает побитовые операции.</w:t>
      </w:r>
    </w:p>
    <w:p w:rsidR="00C20140" w:rsidRPr="00553F5E" w:rsidRDefault="00C20140" w:rsidP="00C20140">
      <w:pPr>
        <w:rPr>
          <w:lang w:val="ru-RU"/>
        </w:rPr>
      </w:pPr>
      <w:r>
        <w:rPr>
          <w:lang w:val="ru-RU"/>
        </w:rPr>
        <w:t>И первая операция это или…</w:t>
      </w:r>
    </w:p>
    <w:p w:rsidR="00F17D19" w:rsidRPr="00F17D19" w:rsidRDefault="00F17D19" w:rsidP="00F17D19">
      <w:pPr>
        <w:rPr>
          <w:lang w:val="ru-RU"/>
        </w:rPr>
      </w:pPr>
    </w:p>
    <w:sectPr w:rsidR="00F17D19" w:rsidRPr="00F17D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DB"/>
    <w:rsid w:val="00080B40"/>
    <w:rsid w:val="002B755E"/>
    <w:rsid w:val="00532539"/>
    <w:rsid w:val="00553F5E"/>
    <w:rsid w:val="008025C6"/>
    <w:rsid w:val="008068DB"/>
    <w:rsid w:val="009358BD"/>
    <w:rsid w:val="00C20140"/>
    <w:rsid w:val="00F1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FE76"/>
  <w15:chartTrackingRefBased/>
  <w15:docId w15:val="{04F2E714-35F3-4276-830E-C64CA29D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8DB"/>
    <w:pPr>
      <w:spacing w:after="0" w:line="240" w:lineRule="auto"/>
      <w:ind w:firstLine="720"/>
      <w:jc w:val="both"/>
    </w:pPr>
    <w:rPr>
      <w:rFonts w:ascii="Times New Roman" w:hAnsi="Times New Roman"/>
      <w:sz w:val="36"/>
    </w:rPr>
  </w:style>
  <w:style w:type="paragraph" w:styleId="1">
    <w:name w:val="heading 1"/>
    <w:basedOn w:val="a"/>
    <w:next w:val="a"/>
    <w:link w:val="10"/>
    <w:uiPriority w:val="9"/>
    <w:qFormat/>
    <w:rsid w:val="008068DB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FF0000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8D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068DB"/>
    <w:rPr>
      <w:rFonts w:ascii="Times New Roman" w:eastAsiaTheme="majorEastAsia" w:hAnsi="Times New Roman" w:cstheme="majorBidi"/>
      <w:b/>
      <w:color w:val="FF0000"/>
      <w:sz w:val="36"/>
      <w:szCs w:val="32"/>
      <w:u w:val="single"/>
    </w:rPr>
  </w:style>
  <w:style w:type="character" w:styleId="a4">
    <w:name w:val="Placeholder Text"/>
    <w:basedOn w:val="a0"/>
    <w:uiPriority w:val="99"/>
    <w:semiHidden/>
    <w:rsid w:val="00553F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3</cp:revision>
  <dcterms:created xsi:type="dcterms:W3CDTF">2022-12-14T16:41:00Z</dcterms:created>
  <dcterms:modified xsi:type="dcterms:W3CDTF">2022-12-15T14:12:00Z</dcterms:modified>
</cp:coreProperties>
</file>