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000000"/>
        </w:rPr>
        <w:t>МИНОБРНАУКИ РОССИИ</w:t>
      </w:r>
    </w:p>
    <w:p>
      <w:pPr>
        <w:jc w:val="center"/>
      </w:pPr>
      <w:r>
        <w:rPr>
          <w:color w:val="000000"/>
        </w:rPr>
        <w:t>Образовательная организация: ______________________________</w:t>
      </w:r>
    </w:p>
    <w:p>
      <w:pPr>
        <w:jc w:val="center"/>
      </w:pPr>
      <w:r>
        <w:rPr>
          <w:color w:val="000000"/>
        </w:rPr>
        <w:t>Кафедра: _________________________________________________</w:t>
      </w:r>
    </w:p>
    <w:p/>
    <w:p/>
    <w:p/>
    <w:p>
      <w:pPr>
        <w:jc w:val="center"/>
      </w:pPr>
      <w:r>
        <w:rPr>
          <w:b/>
          <w:color w:val="000000"/>
          <w:sz w:val="32"/>
        </w:rPr>
        <w:t>ОТЧЁТ</w:t>
        <w:br/>
        <w:t>ПО ЛАБОРАТОРНОЙ РАБОТЕ № 4</w:t>
      </w:r>
    </w:p>
    <w:p>
      <w:pPr>
        <w:jc w:val="center"/>
      </w:pPr>
      <w:r>
        <w:rPr>
          <w:b/>
          <w:color w:val="000000"/>
          <w:sz w:val="30"/>
        </w:rPr>
        <w:t>РАЗРАБОТКА МОДУЛЕЙ СИСТЕМЫ</w:t>
      </w:r>
    </w:p>
    <w:p>
      <w:pPr>
        <w:jc w:val="center"/>
      </w:pPr>
      <w:r>
        <w:rPr>
          <w:color w:val="000000"/>
        </w:rPr>
        <w:t>По дисциплине «Современные технологии программирования»</w:t>
      </w:r>
    </w:p>
    <w:p/>
    <w:p/>
    <w:p>
      <w:pPr>
        <w:ind w:firstLine="0"/>
        <w:jc w:val="right"/>
      </w:pPr>
      <w:r>
        <w:rPr>
          <w:color w:val="000000"/>
        </w:rPr>
        <w:t>Работу выполнил: Гридин Дмитрий Денисович</w:t>
      </w:r>
    </w:p>
    <w:p>
      <w:pPr>
        <w:ind w:firstLine="0"/>
        <w:jc w:val="right"/>
      </w:pPr>
      <w:r>
        <w:rPr>
          <w:color w:val="000000"/>
        </w:rPr>
        <w:t>Группа: РПИб-023</w:t>
      </w:r>
    </w:p>
    <w:p>
      <w:pPr>
        <w:ind w:firstLine="0"/>
        <w:jc w:val="right"/>
      </w:pPr>
      <w:r>
        <w:rPr>
          <w:color w:val="000000"/>
        </w:rPr>
        <w:t>Работу проверил: Есаулов Василий Александрович</w:t>
      </w:r>
    </w:p>
    <w:p/>
    <w:p>
      <w:pPr>
        <w:jc w:val="center"/>
      </w:pPr>
      <w:r>
        <w:rPr>
          <w:color w:val="000000"/>
        </w:rPr>
        <w:t>Новочеркасск — 2026</w:t>
      </w:r>
    </w:p>
    <w:p>
      <w:r>
        <w:rPr>
          <w:color w:val="000000"/>
        </w:rPr>
        <w:br w:type="page"/>
      </w:r>
    </w:p>
    <w:p>
      <w:pPr>
        <w:jc w:val="center"/>
      </w:pPr>
      <w:r>
        <w:rPr>
          <w:b/>
          <w:color w:val="000000"/>
        </w:rPr>
        <w:t>СОДЕРЖАНИЕ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ВВЕДЕНИЕ</w:t>
        <w:tab/>
        <w:t>3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1 ЦЕЛЬ И ЗАДАЧИ РАБОТЫ</w:t>
        <w:tab/>
        <w:t>3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2 ПРОЕКТИРОВАНИЕ МОДУЛЬНОЙ СТРУКТУРЫ</w:t>
        <w:tab/>
        <w:t>4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3 РЕАЛИЗАЦИЯ ПРОГРАММНЫХ МОДУЛЕЙ</w:t>
        <w:tab/>
        <w:t>4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4 СЦЕНАРИЙ ПЕРЕДАЧИ ТЕЛЕМЕТРИИ</w:t>
        <w:tab/>
        <w:t>7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5 СБОРКА, ЗАПУСК И ПРОВЕРКА</w:t>
        <w:tab/>
        <w:t>7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6 ОГРАНИЧЕНИЯ И ДАЛЬНЕЙШЕЕ РАЗВИТИЕ</w:t>
        <w:tab/>
        <w:t>8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ЗАКЛЮЧЕНИЕ</w:t>
        <w:tab/>
        <w:t>8</w:t>
      </w:r>
    </w:p>
    <w:p>
      <w:pPr>
        <w:tabs>
          <w:tab w:pos="8674" w:val="right" w:leader="dot"/>
        </w:tabs>
        <w:spacing w:after="100"/>
        <w:ind w:firstLine="0"/>
      </w:pPr>
      <w:r>
        <w:rPr>
          <w:color w:val="000000"/>
        </w:rPr>
        <w:t>СПИСОК ИСПОЛЬЗОВАННЫХ ИСТОЧНИКОВ</w:t>
        <w:tab/>
        <w:t>9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ВВЕДЕНИЕ</w:t>
      </w:r>
    </w:p>
    <w:p>
      <w:r>
        <w:rPr>
          <w:b w:val="0"/>
          <w:color w:val="000000"/>
        </w:rPr>
        <w:t>Работа продолжает проектирование подсистемы SpaceTrainerMonitor. В лабораторной работе № 3 была создана структура PostgreSQL для хранения компонентов, параметров и результатов измерений. На данном этапе реализован прототип прикладных модулей, которые формируют телеметрические сообщения, принимают их по локальному TCP-соединению, выполняют первичную проверку и выводят значения оператору.</w:t>
      </w:r>
    </w:p>
    <w:p>
      <w:r>
        <w:rPr>
          <w:b w:val="0"/>
          <w:color w:val="000000"/>
        </w:rPr>
        <w:t>Объектом разработки является учебная подсистема мониторинга оборудования космического тренажёра. Реальные сигналы тренажёра не использовались: источником является программный имитатор. Архитектура выбрана так, чтобы сохранить возможность переноса разработки с Windows на Linux.</w:t>
      </w:r>
    </w:p>
    <w:p>
      <w:pPr>
        <w:pStyle w:val="Heading1"/>
      </w:pPr>
      <w:r>
        <w:rPr>
          <w:color w:val="000000"/>
        </w:rPr>
        <w:t>1 ЦЕЛЬ И ЗАДАЧИ РАБОТЫ</w:t>
      </w:r>
    </w:p>
    <w:p>
      <w:r>
        <w:rPr>
          <w:b w:val="0"/>
          <w:color w:val="000000"/>
        </w:rPr>
        <w:t>Цель — разработать связанные программные модули на C++17 и Qt 6, обеспечивающие имитацию измерений, передачу по TCP/IP, обработку JSON и отображение результата; предусмотреть сохранение измерений в уже созданную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Задача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Практическое решение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Разделить систему на компоненты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Классы EquipmentSimulator, TelemetryServer, DatabaseManager, MainWindow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Организовать обмен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TCP на 127.0.0.1:45454; префикс длины 4 байта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Обработать входные данные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Проверка структуры JSON и числовых значений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Отобразить состояние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Qt Widgets, журнал сообщений, показание напряжения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Подключить хранилище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QSqlDatabase/QPSQL и параметризованный INSERT</w:t>
            </w:r>
          </w:p>
        </w:tc>
      </w:tr>
    </w:tbl>
    <w:p>
      <w:pPr>
        <w:pStyle w:val="Heading1"/>
      </w:pPr>
      <w:r>
        <w:rPr>
          <w:color w:val="000000"/>
        </w:rPr>
        <w:t>2 ПРОЕКТИРОВАНИЕ МОДУЛЬНОЙ СТРУКТУРЫ</w:t>
      </w:r>
    </w:p>
    <w:p>
      <w:r>
        <w:rPr>
          <w:b w:val="0"/>
          <w:color w:val="000000"/>
        </w:rPr>
        <w:t>Пользовательский интерфейс создаёт объекты имитатора и TCP-сервера. Имитатор устанавливает локальное соединение и с периодом одну секунду передаёт пакет с измерением. Сервер преобразует полученные байты в объект JSON и через сигнал measurement передаёт четыре проверенных значения окну. Окно определяет, превышает ли напряжение учебные пределы, и при установленном соединении с PostgreSQL вызывает сохранение измерения.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Модуль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Основная ответственность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Файл реализации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EquipmentSimulator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Генерация пакета и отправка по TCP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src/EquipmentSimulator.cpp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TelemetryServer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Приём байтов и проверка сообщения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src/TelemetryServer.cpp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MainWindow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Отображение и управление сценарием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src/MainWindow.cpp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DatabaseManager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Проверка соответствия ключей и INSERT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src/DatabaseManager.cpp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main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Создание QApplication и главного окна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src/main.cpp</w:t>
            </w:r>
          </w:p>
        </w:tc>
      </w:tr>
    </w:tbl>
    <w:p>
      <w:r>
        <w:rPr>
          <w:b w:val="0"/>
          <w:color w:val="000000"/>
        </w:rPr>
        <w:t>Такое разделение позволяет изменять источник телеметрии независимо от графического интерфейса. Соединение сигналов и слотов Qt используется для передачи результатов между объектами без прямого вызова интерфейса из сетевого класса.</w:t>
      </w:r>
    </w:p>
    <w:p>
      <w:pPr>
        <w:pStyle w:val="Heading1"/>
      </w:pPr>
      <w:r>
        <w:rPr>
          <w:color w:val="000000"/>
        </w:rPr>
        <w:t>3 РЕАЛИЗАЦИЯ ПРОГРАММНЫХ МОДУЛЕЙ</w:t>
      </w:r>
    </w:p>
    <w:p>
      <w:pPr>
        <w:pStyle w:val="Heading2"/>
      </w:pPr>
      <w:r>
        <w:rPr>
          <w:color w:val="000000"/>
        </w:rPr>
        <w:t>3.1 Имитатор оборудования</w:t>
      </w:r>
    </w:p>
    <w:p>
      <w:r>
        <w:rPr>
          <w:b w:val="0"/>
          <w:color w:val="000000"/>
        </w:rPr>
        <w:t>Имитатор формирует значение напряжения блока питания с идентификаторами component_id=3 и parameter_id=4. Обычно выбирается значение от 24,0 до 24,4 В, а каждое седьмое сообщение содержит 26,8 В. Это специально заданный учебный случай превышения верхнего порога 26 В; значения не являются нормативами реального оборудования.</w:t>
      </w:r>
    </w:p>
    <w:p>
      <w:pPr>
        <w:spacing w:line="240" w:lineRule="auto"/>
        <w:ind w:firstLine="0"/>
      </w:pPr>
      <w:r>
        <w:rPr>
          <w:rFonts w:ascii="Consolas" w:hAnsi="Consolas"/>
          <w:color w:val="000000"/>
          <w:sz w:val="18"/>
        </w:rPr>
        <w:t>#include "EquipmentSimulator.h"</w:t>
        <w:br/>
      </w:r>
      <w:r>
        <w:rPr>
          <w:rFonts w:ascii="Consolas" w:hAnsi="Consolas"/>
          <w:color w:val="000000"/>
          <w:sz w:val="18"/>
        </w:rPr>
        <w:t>#include &lt;QJsonDocument&gt;</w:t>
        <w:br/>
      </w:r>
      <w:r>
        <w:rPr>
          <w:rFonts w:ascii="Consolas" w:hAnsi="Consolas"/>
          <w:color w:val="000000"/>
          <w:sz w:val="18"/>
        </w:rPr>
        <w:t>#include &lt;QJsonObject&gt;</w:t>
        <w:br/>
      </w:r>
      <w:r>
        <w:rPr>
          <w:rFonts w:ascii="Consolas" w:hAnsi="Consolas"/>
          <w:color w:val="000000"/>
          <w:sz w:val="18"/>
        </w:rPr>
        <w:t>#include &lt;QtEndian&gt;</w:t>
        <w:br/>
      </w:r>
      <w:r>
        <w:rPr>
          <w:rFonts w:ascii="Consolas" w:hAnsi="Consolas"/>
          <w:color w:val="000000"/>
          <w:sz w:val="18"/>
        </w:rPr>
        <w:t>#include &lt;QDateTime&gt;</w:t>
        <w:br/>
      </w:r>
      <w:r>
        <w:rPr>
          <w:rFonts w:ascii="Consolas" w:hAnsi="Consolas"/>
          <w:color w:val="000000"/>
          <w:sz w:val="18"/>
        </w:rPr>
        <w:t>EquipmentSimulator::EquipmentSimulator(QObject *parent):QObject(parent) {</w:t>
        <w:br/>
      </w:r>
      <w:r>
        <w:rPr>
          <w:rFonts w:ascii="Consolas" w:hAnsi="Consolas"/>
          <w:color w:val="000000"/>
          <w:sz w:val="18"/>
        </w:rPr>
        <w:t xml:space="preserve"> timer_.setInterval(1000);</w:t>
        <w:br/>
      </w:r>
      <w:r>
        <w:rPr>
          <w:rFonts w:ascii="Consolas" w:hAnsi="Consolas"/>
          <w:color w:val="000000"/>
          <w:sz w:val="18"/>
        </w:rPr>
        <w:t xml:space="preserve"> connect(&amp;timer_, &amp;QTimer::timeout, this, &amp;EquipmentSimulator::sendSample);</w:t>
        <w:br/>
      </w:r>
      <w:r>
        <w:rPr>
          <w:rFonts w:ascii="Consolas" w:hAnsi="Consolas"/>
          <w:color w:val="000000"/>
          <w:sz w:val="18"/>
        </w:rPr>
        <w:t xml:space="preserve"> connect(&amp;socket_, &amp;QTcpSocket::connected, this, [this]{ timer_.start(); emit message("Имитатор подключён"); });</w:t>
        <w:br/>
      </w:r>
      <w:r>
        <w:rPr>
          <w:rFonts w:ascii="Consolas" w:hAnsi="Consolas"/>
          <w:color w:val="000000"/>
          <w:sz w:val="18"/>
        </w:rPr>
        <w:t xml:space="preserve"> connect(&amp;socket_, &amp;QTcpSocket::disconnected, &amp;timer_, &amp;QTimer::stop);</w:t>
        <w:br/>
      </w:r>
      <w:r>
        <w:rPr>
          <w:rFonts w:ascii="Consolas" w:hAnsi="Consolas"/>
          <w:color w:val="000000"/>
          <w:sz w:val="18"/>
        </w:rPr>
        <w:t>}</w:t>
        <w:br/>
      </w:r>
      <w:r>
        <w:rPr>
          <w:rFonts w:ascii="Consolas" w:hAnsi="Consolas"/>
          <w:color w:val="000000"/>
          <w:sz w:val="18"/>
        </w:rPr>
        <w:t>void EquipmentSimulator::start(const QString &amp;host, quint16 port) {</w:t>
        <w:br/>
      </w:r>
      <w:r>
        <w:rPr>
          <w:rFonts w:ascii="Consolas" w:hAnsi="Consolas"/>
          <w:color w:val="000000"/>
          <w:sz w:val="18"/>
        </w:rPr>
        <w:t xml:space="preserve"> if(socket_.state()!=QAbstractSocket::UnconnectedState) return;</w:t>
        <w:br/>
      </w:r>
      <w:r>
        <w:rPr>
          <w:rFonts w:ascii="Consolas" w:hAnsi="Consolas"/>
          <w:color w:val="000000"/>
          <w:sz w:val="18"/>
        </w:rPr>
        <w:t xml:space="preserve"> socket_.connectToHost(host,port);</w:t>
        <w:br/>
      </w:r>
      <w:r>
        <w:rPr>
          <w:rFonts w:ascii="Consolas" w:hAnsi="Consolas"/>
          <w:color w:val="000000"/>
          <w:sz w:val="18"/>
        </w:rPr>
        <w:t>}</w:t>
        <w:br/>
      </w:r>
      <w:r>
        <w:rPr>
          <w:rFonts w:ascii="Consolas" w:hAnsi="Consolas"/>
          <w:color w:val="000000"/>
          <w:sz w:val="18"/>
        </w:rPr>
        <w:t>void EquipmentSimulator::stop() {timer_.stop();socket_.disconnectFromHost();}</w:t>
        <w:br/>
      </w:r>
      <w:r>
        <w:rPr>
          <w:rFonts w:ascii="Consolas" w:hAnsi="Consolas"/>
          <w:color w:val="000000"/>
          <w:sz w:val="18"/>
        </w:rPr>
        <w:t>void EquipmentSimulator::sendSample() {</w:t>
        <w:br/>
      </w:r>
      <w:r>
        <w:rPr>
          <w:rFonts w:ascii="Consolas" w:hAnsi="Consolas"/>
          <w:color w:val="000000"/>
          <w:sz w:val="18"/>
        </w:rPr>
        <w:t xml:space="preserve"> const double voltage = (++counter_%7==0) ? 26.8 : 24.0 + (counter_%5)*0.1;</w:t>
        <w:br/>
      </w:r>
      <w:r>
        <w:rPr>
          <w:rFonts w:ascii="Consolas" w:hAnsi="Consolas"/>
          <w:color w:val="000000"/>
          <w:sz w:val="18"/>
        </w:rPr>
        <w:t xml:space="preserve"> QJsonObject o{{"component_id",3},{"parameter_id",4},{"timestamp",QDateTime::currentDateTimeUtc().toString(Qt::ISODateWithMs)},{"value",voltage},{"status_code",voltage&gt;26 ? 1:0}};</w:t>
        <w:br/>
      </w:r>
    </w:p>
    <w:p>
      <w:pPr>
        <w:pStyle w:val="Heading2"/>
      </w:pPr>
      <w:r>
        <w:rPr>
          <w:color w:val="000000"/>
        </w:rPr>
        <w:t>3.2 Сетевой модуль и формат пакета</w:t>
      </w:r>
    </w:p>
    <w:p>
      <w:r>
        <w:rPr>
          <w:b w:val="0"/>
          <w:color w:val="000000"/>
        </w:rPr>
        <w:t>TCP предоставляет поток байтов, а не отдельные сообщения. Поэтому перед JSON передаётся четырёхбайтовая длина пакета в порядке big-endian. При получении данные накапливаются в буфере до тех пор, пока не будет принят полный пакет. Пакеты с нулевой длиной и размером более 65 536 байт отклоняются.</w:t>
      </w:r>
    </w:p>
    <w:p>
      <w:r>
        <w:rPr>
          <w:b w:val="0"/>
          <w:color w:val="000000"/>
        </w:rPr>
        <w:t>Сервер дополнительно проверяет наличие полей component_id, parameter_id, value и status_code, целочисленность идентификаторов, конечность значения и допустимость кода состояния. Неправильный JSON приводит к сообщению об ошибке, а не к аварийному закрытию окна.</w:t>
      </w:r>
    </w:p>
    <w:p>
      <w:pPr>
        <w:spacing w:line="240" w:lineRule="auto"/>
        <w:ind w:firstLine="0"/>
      </w:pPr>
      <w:r>
        <w:rPr>
          <w:rFonts w:ascii="Consolas" w:hAnsi="Consolas"/>
          <w:color w:val="000000"/>
          <w:sz w:val="18"/>
        </w:rPr>
        <w:t>#include "TelemetryServer.h"</w:t>
        <w:br/>
      </w:r>
      <w:r>
        <w:rPr>
          <w:rFonts w:ascii="Consolas" w:hAnsi="Consolas"/>
          <w:color w:val="000000"/>
          <w:sz w:val="18"/>
        </w:rPr>
        <w:t>#include &lt;QJsonDocument&gt;</w:t>
        <w:br/>
      </w:r>
      <w:r>
        <w:rPr>
          <w:rFonts w:ascii="Consolas" w:hAnsi="Consolas"/>
          <w:color w:val="000000"/>
          <w:sz w:val="18"/>
        </w:rPr>
        <w:t>#include &lt;QJsonObject&gt;</w:t>
        <w:br/>
      </w:r>
      <w:r>
        <w:rPr>
          <w:rFonts w:ascii="Consolas" w:hAnsi="Consolas"/>
          <w:color w:val="000000"/>
          <w:sz w:val="18"/>
        </w:rPr>
        <w:t>#include &lt;QtEndian&gt;</w:t>
        <w:br/>
      </w:r>
      <w:r>
        <w:rPr>
          <w:rFonts w:ascii="Consolas" w:hAnsi="Consolas"/>
          <w:color w:val="000000"/>
          <w:sz w:val="18"/>
        </w:rPr>
        <w:t>#include &lt;cmath&gt;</w:t>
        <w:br/>
      </w:r>
      <w:r>
        <w:rPr>
          <w:rFonts w:ascii="Consolas" w:hAnsi="Consolas"/>
          <w:color w:val="000000"/>
          <w:sz w:val="18"/>
        </w:rPr>
        <w:t>TelemetryServer::TelemetryServer(QObject *parent): QObject(parent) {</w:t>
        <w:br/>
      </w:r>
      <w:r>
        <w:rPr>
          <w:rFonts w:ascii="Consolas" w:hAnsi="Consolas"/>
          <w:color w:val="000000"/>
          <w:sz w:val="18"/>
        </w:rPr>
        <w:t xml:space="preserve">    connect(&amp;server_, &amp;QTcpServer::newConnection, this, &amp;TelemetryServer::acceptClient);</w:t>
        <w:br/>
      </w:r>
      <w:r>
        <w:rPr>
          <w:rFonts w:ascii="Consolas" w:hAnsi="Consolas"/>
          <w:color w:val="000000"/>
          <w:sz w:val="18"/>
        </w:rPr>
        <w:t>}</w:t>
        <w:br/>
      </w:r>
      <w:r>
        <w:rPr>
          <w:rFonts w:ascii="Consolas" w:hAnsi="Consolas"/>
          <w:color w:val="000000"/>
          <w:sz w:val="18"/>
        </w:rPr>
        <w:t>bool TelemetryServer::start(quint16 port) { return server_.listen(QHostAddress::LocalHost, port); }</w:t>
        <w:br/>
      </w:r>
      <w:r>
        <w:rPr>
          <w:rFonts w:ascii="Consolas" w:hAnsi="Consolas"/>
          <w:color w:val="000000"/>
          <w:sz w:val="18"/>
        </w:rPr>
        <w:t>QString TelemetryServer::errorString() const { return server_.errorString(); }</w:t>
        <w:br/>
      </w:r>
      <w:r>
        <w:rPr>
          <w:rFonts w:ascii="Consolas" w:hAnsi="Consolas"/>
          <w:color w:val="000000"/>
          <w:sz w:val="18"/>
        </w:rPr>
        <w:t>void TelemetryServer::acceptClient() {</w:t>
        <w:br/>
      </w:r>
      <w:r>
        <w:rPr>
          <w:rFonts w:ascii="Consolas" w:hAnsi="Consolas"/>
          <w:color w:val="000000"/>
          <w:sz w:val="18"/>
        </w:rPr>
        <w:t xml:space="preserve">    while (auto *s = server_.nextPendingConnection()) {</w:t>
        <w:br/>
      </w:r>
      <w:r>
        <w:rPr>
          <w:rFonts w:ascii="Consolas" w:hAnsi="Consolas"/>
          <w:color w:val="000000"/>
          <w:sz w:val="18"/>
        </w:rPr>
        <w:t xml:space="preserve">        buffers_.insert(s, {});</w:t>
        <w:br/>
      </w:r>
      <w:r>
        <w:rPr>
          <w:rFonts w:ascii="Consolas" w:hAnsi="Consolas"/>
          <w:color w:val="000000"/>
          <w:sz w:val="18"/>
        </w:rPr>
        <w:t xml:space="preserve">        connect(s, &amp;QTcpSocket::readyRead, this, [this,s] { receive(s); });</w:t>
        <w:br/>
      </w:r>
      <w:r>
        <w:rPr>
          <w:rFonts w:ascii="Consolas" w:hAnsi="Consolas"/>
          <w:color w:val="000000"/>
          <w:sz w:val="18"/>
        </w:rPr>
        <w:t xml:space="preserve">        connect(s, &amp;QTcpSocket::disconnected, this, [this,s] { buffers_.remove(s); s-&gt;deleteLater(); });</w:t>
        <w:br/>
      </w:r>
    </w:p>
    <w:p>
      <w:pPr>
        <w:pStyle w:val="Heading2"/>
      </w:pPr>
      <w:r>
        <w:rPr>
          <w:color w:val="000000"/>
        </w:rPr>
        <w:t>3.3 Отображение состояния в Qt Widgets</w:t>
      </w:r>
    </w:p>
    <w:p>
      <w:r>
        <w:rPr>
          <w:b w:val="0"/>
          <w:color w:val="000000"/>
        </w:rPr>
        <w:t>Окно содержит две информационные надписи, кнопки «Запустить имитатор» и «Подключить PostgreSQL», а также журнал сообщений. При каждом принятом измерении обновляется значение напряжения и текст состояния. Проверка 22–26 В в текущем прототипе выполняется непосредственно в MainWindow; это временное решение, которое в дальнейшем следует вынести в самостоятельный модуль диагностики.</w:t>
      </w:r>
    </w:p>
    <w:p>
      <w:pPr>
        <w:pStyle w:val="Heading2"/>
      </w:pPr>
      <w:r>
        <w:rPr>
          <w:color w:val="000000"/>
        </w:rPr>
        <w:t>3.4 Сохранение в PostgreSQL</w:t>
      </w:r>
    </w:p>
    <w:p>
      <w:r>
        <w:rPr>
          <w:b w:val="0"/>
          <w:color w:val="000000"/>
        </w:rPr>
        <w:t>DatabaseManager использует драйвер QPSQL. Пароль вводится при подключении через диалог приложения и не размещён в файлах исходного кода. Перед вставкой выполняется проверка соответствия parameter_id и component_id по таблице parameters; измерение записывается параметризованным SQL-запросом. Для работы необходим установленный драйвер Qt SQL for PostgreSQL и запущенный сервер PostgreSQL 17.</w:t>
      </w:r>
    </w:p>
    <w:p>
      <w:pPr>
        <w:spacing w:line="240" w:lineRule="auto"/>
        <w:ind w:firstLine="0"/>
      </w:pPr>
      <w:r>
        <w:rPr>
          <w:rFonts w:ascii="Consolas" w:hAnsi="Consolas"/>
          <w:color w:val="000000"/>
          <w:sz w:val="18"/>
        </w:rPr>
        <w:t>#include "DatabaseManager.h"</w:t>
        <w:br/>
      </w:r>
      <w:r>
        <w:rPr>
          <w:rFonts w:ascii="Consolas" w:hAnsi="Consolas"/>
          <w:color w:val="000000"/>
          <w:sz w:val="18"/>
        </w:rPr>
        <w:t>#include &lt;QSqlQuery&gt;</w:t>
        <w:br/>
      </w:r>
      <w:r>
        <w:rPr>
          <w:rFonts w:ascii="Consolas" w:hAnsi="Consolas"/>
          <w:color w:val="000000"/>
          <w:sz w:val="18"/>
        </w:rPr>
        <w:t>#include &lt;QSqlError&gt;</w:t>
        <w:br/>
      </w:r>
      <w:r>
        <w:rPr>
          <w:rFonts w:ascii="Consolas" w:hAnsi="Consolas"/>
          <w:color w:val="000000"/>
          <w:sz w:val="18"/>
        </w:rPr>
        <w:t>bool DatabaseManager::connectToDatabase(const QString &amp;host,const QString &amp;db,const QString &amp;user,const QString &amp;password) {</w:t>
        <w:br/>
      </w:r>
      <w:r>
        <w:rPr>
          <w:rFonts w:ascii="Consolas" w:hAnsi="Consolas"/>
          <w:color w:val="000000"/>
          <w:sz w:val="18"/>
        </w:rPr>
        <w:t xml:space="preserve"> if(!QSqlDatabase::isDriverAvailable("QPSQL")) return false;</w:t>
        <w:br/>
      </w:r>
      <w:r>
        <w:rPr>
          <w:rFonts w:ascii="Consolas" w:hAnsi="Consolas"/>
          <w:color w:val="000000"/>
          <w:sz w:val="18"/>
        </w:rPr>
        <w:t xml:space="preserve"> db_=QSqlDatabase::addDatabase("QPSQL", "spacetrainer");</w:t>
        <w:br/>
      </w:r>
      <w:r>
        <w:rPr>
          <w:rFonts w:ascii="Consolas" w:hAnsi="Consolas"/>
          <w:color w:val="000000"/>
          <w:sz w:val="18"/>
        </w:rPr>
        <w:t xml:space="preserve"> db_.setHostName(host);db_.setPort(5432);db_.setDatabaseName(db);db_.setUserName(user);db_.setPassword(password);</w:t>
        <w:br/>
      </w:r>
      <w:r>
        <w:rPr>
          <w:rFonts w:ascii="Consolas" w:hAnsi="Consolas"/>
          <w:color w:val="000000"/>
          <w:sz w:val="18"/>
        </w:rPr>
        <w:t xml:space="preserve"> return db_.open();</w:t>
        <w:br/>
      </w:r>
      <w:r>
        <w:rPr>
          <w:rFonts w:ascii="Consolas" w:hAnsi="Consolas"/>
          <w:color w:val="000000"/>
          <w:sz w:val="18"/>
        </w:rPr>
        <w:t>}</w:t>
        <w:br/>
      </w:r>
      <w:r>
        <w:rPr>
          <w:rFonts w:ascii="Consolas" w:hAnsi="Consolas"/>
          <w:color w:val="000000"/>
          <w:sz w:val="18"/>
        </w:rPr>
        <w:t>bool DatabaseManager::saveMeasurement(int componentId,int parameterId,double value,int statusCode,QString &amp;error) {</w:t>
        <w:br/>
      </w:r>
      <w:r>
        <w:rPr>
          <w:rFonts w:ascii="Consolas" w:hAnsi="Consolas"/>
          <w:color w:val="000000"/>
          <w:sz w:val="18"/>
        </w:rPr>
        <w:t xml:space="preserve"> if(!db_.isOpen()) {error="БД не подключена"; return false;}</w:t>
        <w:br/>
      </w:r>
      <w:r>
        <w:rPr>
          <w:rFonts w:ascii="Consolas" w:hAnsi="Consolas"/>
          <w:color w:val="000000"/>
          <w:sz w:val="18"/>
        </w:rPr>
        <w:t xml:space="preserve"> QSqlQuery lookup(db_);</w:t>
        <w:br/>
      </w:r>
      <w:r>
        <w:rPr>
          <w:rFonts w:ascii="Consolas" w:hAnsi="Consolas"/>
          <w:color w:val="000000"/>
          <w:sz w:val="18"/>
        </w:rPr>
        <w:t xml:space="preserve"> lookup.prepare("SELECT 1 FROM parameters WHERE id=:p AND component_id=:c");</w:t>
        <w:br/>
      </w:r>
      <w:r>
        <w:rPr>
          <w:rFonts w:ascii="Consolas" w:hAnsi="Consolas"/>
          <w:color w:val="000000"/>
          <w:sz w:val="18"/>
        </w:rPr>
        <w:t xml:space="preserve"> lookup.bindValue(":p",parameterId);lookup.bindValue(":c",componentId);</w:t>
        <w:br/>
      </w:r>
      <w:r>
        <w:rPr>
          <w:rFonts w:ascii="Consolas" w:hAnsi="Consolas"/>
          <w:color w:val="000000"/>
          <w:sz w:val="18"/>
        </w:rPr>
        <w:t xml:space="preserve"> if(!lookup.exec()||!lookup.next()) {error="Параметр не принадлежит компоненту";return false;}</w:t>
        <w:br/>
      </w:r>
      <w:r>
        <w:rPr>
          <w:rFonts w:ascii="Consolas" w:hAnsi="Consolas"/>
          <w:color w:val="000000"/>
          <w:sz w:val="18"/>
        </w:rPr>
        <w:t xml:space="preserve"> QSqlQuery q(db_);</w:t>
        <w:br/>
      </w:r>
      <w:r>
        <w:rPr>
          <w:rFonts w:ascii="Consolas" w:hAnsi="Consolas"/>
          <w:color w:val="000000"/>
          <w:sz w:val="18"/>
        </w:rPr>
        <w:t xml:space="preserve"> q.prepare("INSERT INTO measurements(parameter_id,value,status_code) VALUES(:p,:v,:s)");</w:t>
        <w:br/>
      </w:r>
      <w:r>
        <w:rPr>
          <w:rFonts w:ascii="Consolas" w:hAnsi="Consolas"/>
          <w:color w:val="000000"/>
          <w:sz w:val="18"/>
        </w:rPr>
        <w:t xml:space="preserve"> q.bindValue(":p",parameterId);q.bindValue(":v",value);q.bindValue(":s",statusCode);</w:t>
        <w:br/>
      </w:r>
      <w:r>
        <w:rPr>
          <w:rFonts w:ascii="Consolas" w:hAnsi="Consolas"/>
          <w:color w:val="000000"/>
          <w:sz w:val="18"/>
        </w:rPr>
        <w:t xml:space="preserve"> if(!q.exec()){error=q.lastError().text();return false;}</w:t>
        <w:br/>
      </w:r>
      <w:r>
        <w:rPr>
          <w:rFonts w:ascii="Consolas" w:hAnsi="Consolas"/>
          <w:color w:val="000000"/>
          <w:sz w:val="18"/>
        </w:rPr>
        <w:t xml:space="preserve"> return true;</w:t>
        <w:br/>
      </w:r>
      <w:r>
        <w:rPr>
          <w:rFonts w:ascii="Consolas" w:hAnsi="Consolas"/>
          <w:color w:val="000000"/>
          <w:sz w:val="18"/>
        </w:rPr>
        <w:t>}</w:t>
        <w:br/>
      </w:r>
    </w:p>
    <w:p>
      <w:pPr>
        <w:pStyle w:val="Heading1"/>
      </w:pPr>
      <w:r>
        <w:rPr>
          <w:color w:val="000000"/>
        </w:rPr>
        <w:t>4 СЦЕНАРИЙ ПЕРЕДАЧИ ТЕЛЕМЕТРИИ</w:t>
      </w:r>
    </w:p>
    <w:p>
      <w:r>
        <w:rPr>
          <w:b w:val="0"/>
          <w:color w:val="000000"/>
        </w:rPr>
        <w:t>Последовательность действий: запуск приложения; открытие локального TCP-порта 45454; нажатие кнопки запуска имитатора; установка соединения; периодическая отправка JSON-пакетов; проверка сообщений; отображение значения; необязательное подключение базы и сохранение новых измерений. При значении 26,8 В окно показывает превышение.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Этап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Данные или действие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Запуск QMainWindow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Создаётся интерфейс и TCP-сервер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Нажатие «Запустить имитатор»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Подключается локальный клиент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Напряжение 24,1 В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Вывод «норма»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Напряжение 26,8 В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Вывод «ПРЕВЫШЕНИЕ»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Подключение QPSQL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  <w:t>Возможна запись в measurements</w:t>
            </w:r>
          </w:p>
        </w:tc>
      </w:tr>
    </w:tbl>
    <w:p>
      <w:pPr>
        <w:pStyle w:val="Heading1"/>
      </w:pPr>
      <w:r>
        <w:rPr>
          <w:color w:val="000000"/>
        </w:rPr>
        <w:t>5 СБОРКА, ЗАПУСК И ПРОВЕРКА</w:t>
      </w:r>
    </w:p>
    <w:p>
      <w:r>
        <w:rPr>
          <w:b w:val="0"/>
          <w:color w:val="000000"/>
        </w:rPr>
        <w:t>Приложение использует CMake и компоненты Qt 6 Widgets, Network, Sql. В Qt Creator необходимо открыть CMakeLists.txt, выбрать комплект Qt 6 с совместимым компилятором, выполнить Configure Project и Build. После запуска следует проверить, что сервер слушает 127.0.0.1:45454, затем запустить имитатор. Состояние базы отдельно проверяется через pgAdmin.</w:t>
      </w:r>
    </w:p>
    <w:p>
      <w:pPr>
        <w:spacing w:line="240" w:lineRule="auto"/>
        <w:ind w:firstLine="0"/>
      </w:pPr>
      <w:r>
        <w:rPr>
          <w:rFonts w:ascii="Consolas" w:hAnsi="Consolas"/>
          <w:color w:val="000000"/>
          <w:sz w:val="18"/>
        </w:rPr>
        <w:t>cmake -S . -B build -DCMAKE_PREFIX_PATH="C:/Qt/6.x.x/mingw_64"</w:t>
        <w:br/>
      </w:r>
      <w:r>
        <w:rPr>
          <w:rFonts w:ascii="Consolas" w:hAnsi="Consolas"/>
          <w:color w:val="000000"/>
          <w:sz w:val="18"/>
        </w:rPr>
        <w:t>cmake --build build</w:t>
        <w:br/>
      </w:r>
    </w:p>
    <w:p>
      <w:pPr>
        <w:spacing w:line="240" w:lineRule="auto"/>
        <w:ind w:firstLine="0"/>
      </w:pPr>
      <w:r>
        <w:rPr>
          <w:rFonts w:ascii="Consolas" w:hAnsi="Consolas"/>
          <w:color w:val="000000"/>
          <w:sz w:val="18"/>
        </w:rPr>
        <w:t>SELECT id, parameter_id, value, status_code, timestamp</w:t>
        <w:br/>
      </w:r>
      <w:r>
        <w:rPr>
          <w:rFonts w:ascii="Consolas" w:hAnsi="Consolas"/>
          <w:color w:val="000000"/>
          <w:sz w:val="18"/>
        </w:rPr>
        <w:t>FROM measurements</w:t>
        <w:br/>
      </w:r>
      <w:r>
        <w:rPr>
          <w:rFonts w:ascii="Consolas" w:hAnsi="Consolas"/>
          <w:color w:val="000000"/>
          <w:sz w:val="18"/>
        </w:rPr>
        <w:t>ORDER BY id DESC LIMIT 10;</w:t>
        <w:br/>
      </w:r>
    </w:p>
    <w:p>
      <w:r>
        <w:rPr>
          <w:b w:val="0"/>
          <w:color w:val="000000"/>
        </w:rPr>
        <w:t>Протокол проверки в текущем варианте: исходники и конфигурация сборки подготовлены; реальная компиляция Qt 6 и запуск приложения на пользовательском компьютере ещё не подтверждены. После проверки необходимо добавить снимки окна приложения и результаты SQL-запроса в отчёт.</w:t>
      </w:r>
    </w:p>
    <w:p>
      <w:pPr>
        <w:pStyle w:val="Heading1"/>
      </w:pPr>
      <w:r>
        <w:rPr>
          <w:color w:val="000000"/>
        </w:rPr>
        <w:t>6 ОГРАНИЧЕНИЯ И ДАЛЬНЕЙШЕЕ РАЗВИТИЕ</w:t>
      </w:r>
    </w:p>
    <w:p>
      <w:r>
        <w:rPr>
          <w:b w:val="0"/>
          <w:color w:val="000000"/>
        </w:rPr>
        <w:t>В текущем варианте демонстрируется один учебный параметр одного компонента, используется локальный интерфейс 127.0.0.1, а порог диагностики задан непосредственно в коде окна. Приложение пока не считывает диагностические правила из таблицы diagnostic_rules и автоматически не формирует записи в diagnostic_events. Эти функции относятся к следующему этапу развития проекта, а не к результатам данного прототипа.</w:t>
      </w:r>
    </w:p>
    <w:p>
      <w:r>
        <w:rPr>
          <w:b w:val="0"/>
          <w:color w:val="000000"/>
        </w:rPr>
        <w:t>Для будущей интеграции целесообразно вынести проверку порогов в отдельный DiagnosticsManager, организовать обработку отключения источника, расширить журнал, добавить проверку временных меток и тестирование ошибок протокола.</w:t>
      </w:r>
    </w:p>
    <w:p>
      <w:pPr>
        <w:pStyle w:val="Heading1"/>
      </w:pPr>
      <w:r>
        <w:rPr>
          <w:color w:val="000000"/>
        </w:rPr>
        <w:t>ЗАКЛЮЧЕНИЕ</w:t>
      </w:r>
    </w:p>
    <w:p>
      <w:r>
        <w:rPr>
          <w:b w:val="0"/>
          <w:color w:val="000000"/>
        </w:rPr>
        <w:t>Подготовлен модульный прототип приложения SpaceTrainerMonitor на C++17 и Qt 6. Реализованы классы программного имитатора, сетевого приёмника, главного окна и работы с PostgreSQL. Определён и реализован учебный формат передачи JSON в TCP-потоке. Итоговая проверка сборки и взаимодействия с установленной на Windows базой данных должна быть завершена в Qt Creator и подтверждена скриншотами.</w:t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b w:val="0"/>
          <w:color w:val="000000"/>
        </w:rPr>
        <w:t>1. Документация Qt 6: Qt Widgets, Qt Network, Qt SQL. https://doc.qt.io/qt-6/</w:t>
      </w:r>
    </w:p>
    <w:p>
      <w:r>
        <w:rPr>
          <w:b w:val="0"/>
          <w:color w:val="000000"/>
        </w:rPr>
        <w:t>2. Документация CMake. https://cmake.org/cmake/help/latest/</w:t>
      </w:r>
    </w:p>
    <w:p>
      <w:r>
        <w:rPr>
          <w:b w:val="0"/>
          <w:color w:val="000000"/>
        </w:rPr>
        <w:t>3. Документация PostgreSQL 17. https://www.postgresql.org/docs/17/</w:t>
      </w:r>
    </w:p>
    <w:p>
      <w:r>
        <w:br w:type="page"/>
      </w:r>
    </w:p>
    <w:p>
      <w:pPr>
        <w:pStyle w:val="Heading1"/>
        <w:jc w:val="center"/>
      </w:pPr>
      <w:r>
        <w:t>ПРИЛОЖЕНИЕ А. РЕЗУЛЬТАТЫ ФАКТИЧЕСКОГО ЗАПУСКА</w:t>
      </w:r>
    </w:p>
    <w:p>
      <w:pPr>
        <w:ind w:firstLine="706"/>
      </w:pPr>
      <w:r>
        <w:t>28 октября 2026 года программа SpaceTrainerMonitor была запущена на Windows с Qt 6.12 (MinGW 64-bit) и PostgreSQL 17. Сначала проверены запуск TCP-сервера и поступление телеметрии, затем подключение к базе и наличие новых записей в таблице measurements. На рисунках приведены снимки реального выполнения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50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5530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0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Рисунок А.1 — Запуск имитатора и поступление измерений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501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5535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0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Рисунок А.2 — Обнаружение превышения напряжения 26,8 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960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8-15570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6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Рисунок А.3 — Измерения, сохранённые в базе PostgreSQL</w:t>
      </w:r>
    </w:p>
    <w:p>
      <w:pPr>
        <w:ind w:firstLine="706"/>
      </w:pPr>
      <w:r>
        <w:t>Результаты проверки: локальный TCP-сервер принимает сообщения, интерфейс показывает статус «ПРЕВЫШЕНИЕ» при значении 26,8 В, а pgAdmin отображает новые измерения блока питания, включая запись с кодом состояния 1. В первоначальной базе ЛР № 3 находилось шесть измерений; на снимке проверки количества записей зафиксировано 229, а при последующей выборке виден идентификатор 249. Протокол обмена использует учебные значения и не заменяет проверку оборудования в реальных условиях.</w:t>
      </w:r>
    </w:p>
    <w:p>
      <w:pPr>
        <w:ind w:firstLine="706"/>
      </w:pPr>
      <w:r>
        <w:t>Техническое уточнение. При первоначальных запусках Qt сообщал о повторном создании именованного подключения «spacetrainer». В комплект исходников добавлена обработка повторного подключения с использованием существующего соединения. Этот исправленный вариант требует повторной сборки и контрольного запуска на компьютере студента.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