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31DD9" w14:textId="77777777" w:rsidR="004A3CDB" w:rsidRPr="005601A0" w:rsidRDefault="005601A0">
      <w:pPr>
        <w:rPr>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1A0">
        <w:rPr>
          <w:color w:val="000000" w:themeColor="text1"/>
          <w:sz w:val="100"/>
          <w:szCs w:val="1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621 Final Exam</w:t>
      </w:r>
    </w:p>
    <w:p w14:paraId="576D0CE9" w14:textId="77777777" w:rsidR="005601A0" w:rsidRPr="005601A0" w:rsidRDefault="005601A0">
      <w:pPr>
        <w:rPr>
          <w:b/>
          <w:color w:val="A5A5A5" w:themeColor="accent3"/>
          <w:sz w:val="50"/>
          <w:szCs w:val="5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01A0">
        <w:rPr>
          <w:b/>
          <w:color w:val="A5A5A5" w:themeColor="accent3"/>
          <w:sz w:val="50"/>
          <w:szCs w:val="5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Submitted by:</w:t>
      </w:r>
    </w:p>
    <w:p w14:paraId="0D9522E2" w14:textId="77777777" w:rsidR="005601A0" w:rsidRDefault="005601A0">
      <w:pPr>
        <w:rPr>
          <w:b/>
          <w:color w:val="A5A5A5" w:themeColor="accent3"/>
          <w:sz w:val="50"/>
          <w:szCs w:val="5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01A0">
        <w:rPr>
          <w:b/>
          <w:color w:val="A5A5A5" w:themeColor="accent3"/>
          <w:sz w:val="50"/>
          <w:szCs w:val="5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Saeed Rahman</w:t>
      </w:r>
    </w:p>
    <w:p w14:paraId="2D680295" w14:textId="77777777" w:rsidR="005601A0" w:rsidRDefault="005601A0">
      <w:pPr>
        <w:rPr>
          <w:b/>
          <w:color w:val="A5A5A5" w:themeColor="accent3"/>
          <w:sz w:val="50"/>
          <w:szCs w:val="5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A37D6BD" w14:textId="16BA21DC" w:rsidR="005601A0" w:rsidRDefault="005601A0" w:rsidP="005601A0">
      <w:pPr>
        <w:pStyle w:val="Heading1"/>
      </w:pPr>
      <w:r>
        <w:t>QuestionA</w:t>
      </w:r>
    </w:p>
    <w:p w14:paraId="7DB1B8CE" w14:textId="1F5554FB" w:rsidR="00741941" w:rsidRDefault="00741941" w:rsidP="00741941">
      <w:pPr>
        <w:pStyle w:val="Heading2"/>
        <w:numPr>
          <w:ilvl w:val="0"/>
          <w:numId w:val="5"/>
        </w:numPr>
      </w:pPr>
      <w:r>
        <w:t>Analytical Price of an Geometric Asian Call Option</w:t>
      </w:r>
    </w:p>
    <w:p w14:paraId="250CC950" w14:textId="77777777" w:rsidR="00741941" w:rsidRDefault="00741941" w:rsidP="00741941">
      <w:pPr>
        <w:rPr>
          <w:noProof/>
        </w:rPr>
      </w:pPr>
    </w:p>
    <w:p w14:paraId="27A9E512" w14:textId="6BFEB258" w:rsidR="00741941" w:rsidRDefault="00741941" w:rsidP="00741941">
      <w:r>
        <w:rPr>
          <w:noProof/>
        </w:rPr>
        <w:drawing>
          <wp:inline distT="0" distB="0" distL="0" distR="0" wp14:anchorId="525D4F2E" wp14:editId="4FB351A3">
            <wp:extent cx="5890260" cy="14594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428"/>
                    <a:stretch/>
                  </pic:blipFill>
                  <pic:spPr bwMode="auto">
                    <a:xfrm>
                      <a:off x="0" y="0"/>
                      <a:ext cx="5934456" cy="1470426"/>
                    </a:xfrm>
                    <a:prstGeom prst="rect">
                      <a:avLst/>
                    </a:prstGeom>
                    <a:ln>
                      <a:noFill/>
                    </a:ln>
                    <a:extLst>
                      <a:ext uri="{53640926-AAD7-44D8-BBD7-CCE9431645EC}">
                        <a14:shadowObscured xmlns:a14="http://schemas.microsoft.com/office/drawing/2010/main"/>
                      </a:ext>
                    </a:extLst>
                  </pic:spPr>
                </pic:pic>
              </a:graphicData>
            </a:graphic>
          </wp:inline>
        </w:drawing>
      </w:r>
    </w:p>
    <w:p w14:paraId="2A438ED8" w14:textId="02219952" w:rsidR="00741941" w:rsidRDefault="00741941" w:rsidP="00741941">
      <w:r>
        <w:rPr>
          <w:noProof/>
        </w:rPr>
        <w:drawing>
          <wp:inline distT="0" distB="0" distL="0" distR="0" wp14:anchorId="63C93FD5" wp14:editId="3AA2C91D">
            <wp:extent cx="511492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925" cy="295275"/>
                    </a:xfrm>
                    <a:prstGeom prst="rect">
                      <a:avLst/>
                    </a:prstGeom>
                  </pic:spPr>
                </pic:pic>
              </a:graphicData>
            </a:graphic>
          </wp:inline>
        </w:drawing>
      </w:r>
    </w:p>
    <w:p w14:paraId="5E037E08" w14:textId="36773683" w:rsidR="00741941" w:rsidRDefault="00741941" w:rsidP="00741941">
      <w:pPr>
        <w:pStyle w:val="Heading2"/>
      </w:pPr>
      <w:r>
        <w:t>Monte Carlo function to price Arithmetic and Geometric Asian call option</w:t>
      </w:r>
    </w:p>
    <w:p w14:paraId="4AB95AA4" w14:textId="167319E2" w:rsidR="00741941" w:rsidRDefault="00741941" w:rsidP="00741941">
      <w:r>
        <w:rPr>
          <w:noProof/>
        </w:rPr>
        <w:drawing>
          <wp:inline distT="0" distB="0" distL="0" distR="0" wp14:anchorId="65D0212F" wp14:editId="66EB31BD">
            <wp:extent cx="6858000" cy="3482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482340"/>
                    </a:xfrm>
                    <a:prstGeom prst="rect">
                      <a:avLst/>
                    </a:prstGeom>
                  </pic:spPr>
                </pic:pic>
              </a:graphicData>
            </a:graphic>
          </wp:inline>
        </w:drawing>
      </w:r>
    </w:p>
    <w:p w14:paraId="58B4A1DB" w14:textId="02201DCD" w:rsidR="00741941" w:rsidRDefault="00741941" w:rsidP="00741941">
      <w:r>
        <w:rPr>
          <w:noProof/>
        </w:rPr>
        <w:lastRenderedPageBreak/>
        <w:drawing>
          <wp:inline distT="0" distB="0" distL="0" distR="0" wp14:anchorId="2118E50F" wp14:editId="7C1165D8">
            <wp:extent cx="6858000" cy="2315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15845"/>
                    </a:xfrm>
                    <a:prstGeom prst="rect">
                      <a:avLst/>
                    </a:prstGeom>
                  </pic:spPr>
                </pic:pic>
              </a:graphicData>
            </a:graphic>
          </wp:inline>
        </w:drawing>
      </w:r>
    </w:p>
    <w:p w14:paraId="252403C9" w14:textId="7937B364" w:rsidR="00C32C4C" w:rsidRDefault="00C32C4C" w:rsidP="00741941">
      <w:r>
        <w:rPr>
          <w:noProof/>
        </w:rPr>
        <w:drawing>
          <wp:inline distT="0" distB="0" distL="0" distR="0" wp14:anchorId="169DE279" wp14:editId="0DB52421">
            <wp:extent cx="6858000" cy="1657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65735"/>
                    </a:xfrm>
                    <a:prstGeom prst="rect">
                      <a:avLst/>
                    </a:prstGeom>
                  </pic:spPr>
                </pic:pic>
              </a:graphicData>
            </a:graphic>
          </wp:inline>
        </w:drawing>
      </w:r>
    </w:p>
    <w:p w14:paraId="68EA0660" w14:textId="33B684F1" w:rsidR="00C32C4C" w:rsidRDefault="00C32C4C" w:rsidP="00741941">
      <w:r>
        <w:t>Number of simulations used: 10</w:t>
      </w:r>
      <w:r w:rsidR="00EA0C10">
        <w:t>0</w:t>
      </w:r>
      <w:r>
        <w:t>,000 due to time constraint</w:t>
      </w:r>
    </w:p>
    <w:p w14:paraId="1136130F" w14:textId="2D4FA9DD" w:rsidR="00C32C4C" w:rsidRDefault="00C32C4C" w:rsidP="00C32C4C">
      <w:pPr>
        <w:pStyle w:val="Heading2"/>
        <w:numPr>
          <w:ilvl w:val="0"/>
          <w:numId w:val="5"/>
        </w:numPr>
      </w:pPr>
      <w:r>
        <w:t xml:space="preserve"> &amp; </w:t>
      </w:r>
      <w:r w:rsidR="00E8389C">
        <w:t xml:space="preserve"> </w:t>
      </w:r>
      <w:r>
        <w:t>C ) Monte Carlo Price of Arithmetic and Geometric Asian Option</w:t>
      </w:r>
    </w:p>
    <w:p w14:paraId="64346058" w14:textId="77777777" w:rsidR="00EA0C10" w:rsidRPr="00EA0C10" w:rsidRDefault="00EA0C10" w:rsidP="00EA0C10"/>
    <w:p w14:paraId="637EBCC8" w14:textId="37B7EB4A" w:rsidR="00C32C4C" w:rsidRPr="00C32C4C" w:rsidRDefault="00EA0C10" w:rsidP="00C32C4C">
      <w:r>
        <w:rPr>
          <w:noProof/>
        </w:rPr>
        <w:drawing>
          <wp:inline distT="0" distB="0" distL="0" distR="0" wp14:anchorId="25CA53FF" wp14:editId="0602C7C5">
            <wp:extent cx="6858000" cy="2232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232660"/>
                    </a:xfrm>
                    <a:prstGeom prst="rect">
                      <a:avLst/>
                    </a:prstGeom>
                  </pic:spPr>
                </pic:pic>
              </a:graphicData>
            </a:graphic>
          </wp:inline>
        </w:drawing>
      </w:r>
    </w:p>
    <w:p w14:paraId="2D3ED4BB" w14:textId="6201F7A0" w:rsidR="00C32C4C" w:rsidRDefault="00E8389C" w:rsidP="00E8389C">
      <w:pPr>
        <w:pStyle w:val="Heading2"/>
        <w:numPr>
          <w:ilvl w:val="0"/>
          <w:numId w:val="6"/>
        </w:numPr>
      </w:pPr>
      <w:r>
        <w:t>Calculating slop/coefficient “b”</w:t>
      </w:r>
    </w:p>
    <w:p w14:paraId="5448E242" w14:textId="0B99E43B" w:rsidR="00E8389C" w:rsidRDefault="00912F64" w:rsidP="00E8389C">
      <w:r>
        <w:rPr>
          <w:noProof/>
        </w:rPr>
        <w:drawing>
          <wp:inline distT="0" distB="0" distL="0" distR="0" wp14:anchorId="29D56C79" wp14:editId="7BAF2AE8">
            <wp:extent cx="5467350" cy="1952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350" cy="1952625"/>
                    </a:xfrm>
                    <a:prstGeom prst="rect">
                      <a:avLst/>
                    </a:prstGeom>
                  </pic:spPr>
                </pic:pic>
              </a:graphicData>
            </a:graphic>
          </wp:inline>
        </w:drawing>
      </w:r>
    </w:p>
    <w:p w14:paraId="6E9E0779" w14:textId="77777777" w:rsidR="00912F64" w:rsidRDefault="00912F64" w:rsidP="00E8389C"/>
    <w:p w14:paraId="5C9A1586" w14:textId="685E1DA3" w:rsidR="00E8389C" w:rsidRDefault="00E8389C" w:rsidP="00E8389C">
      <w:pPr>
        <w:pStyle w:val="Heading2"/>
        <w:numPr>
          <w:ilvl w:val="0"/>
          <w:numId w:val="6"/>
        </w:numPr>
      </w:pPr>
      <w:r>
        <w:lastRenderedPageBreak/>
        <w:t>Calculating the error</w:t>
      </w:r>
    </w:p>
    <w:p w14:paraId="7DA3E3AE" w14:textId="5C16C87F" w:rsidR="00E8389C" w:rsidRDefault="00E8389C" w:rsidP="00E8389C">
      <w:r>
        <w:rPr>
          <w:noProof/>
        </w:rPr>
        <w:drawing>
          <wp:inline distT="0" distB="0" distL="0" distR="0" wp14:anchorId="16B08012" wp14:editId="0C2E0231">
            <wp:extent cx="4105275" cy="1495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1495425"/>
                    </a:xfrm>
                    <a:prstGeom prst="rect">
                      <a:avLst/>
                    </a:prstGeom>
                  </pic:spPr>
                </pic:pic>
              </a:graphicData>
            </a:graphic>
          </wp:inline>
        </w:drawing>
      </w:r>
    </w:p>
    <w:p w14:paraId="7116A0E7" w14:textId="201F537D" w:rsidR="00E8389C" w:rsidRDefault="00E8389C" w:rsidP="00E8389C">
      <w:pPr>
        <w:pStyle w:val="Heading2"/>
        <w:numPr>
          <w:ilvl w:val="0"/>
          <w:numId w:val="6"/>
        </w:numPr>
      </w:pPr>
      <w:r>
        <w:t>Calculating the modifi</w:t>
      </w:r>
      <w:r w:rsidRPr="00E8389C">
        <w:t>ed arithmetic option price</w:t>
      </w:r>
    </w:p>
    <w:p w14:paraId="6CD2A013" w14:textId="7AA82E71" w:rsidR="00E8389C" w:rsidRDefault="00E8389C" w:rsidP="00E8389C">
      <w:r>
        <w:rPr>
          <w:noProof/>
        </w:rPr>
        <w:drawing>
          <wp:inline distT="0" distB="0" distL="0" distR="0" wp14:anchorId="62D54704" wp14:editId="2B125DE0">
            <wp:extent cx="663892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38925" cy="1257300"/>
                    </a:xfrm>
                    <a:prstGeom prst="rect">
                      <a:avLst/>
                    </a:prstGeom>
                  </pic:spPr>
                </pic:pic>
              </a:graphicData>
            </a:graphic>
          </wp:inline>
        </w:drawing>
      </w:r>
    </w:p>
    <w:p w14:paraId="210A9D9D" w14:textId="5EC7E2B8" w:rsidR="00E8389C" w:rsidRDefault="00E8389C" w:rsidP="00E8389C">
      <w:r>
        <w:t xml:space="preserve">We can see that as M (number of replication) is increased the error starts to decrease and converge to a stable value. </w:t>
      </w:r>
    </w:p>
    <w:p w14:paraId="0EB7A992" w14:textId="77F02DAF" w:rsidR="00E8389C" w:rsidRDefault="00E8389C" w:rsidP="00E8389C">
      <w:pPr>
        <w:pStyle w:val="Heading2"/>
        <w:numPr>
          <w:ilvl w:val="0"/>
          <w:numId w:val="6"/>
        </w:numPr>
      </w:pPr>
      <w:r>
        <w:t>Applying the function to an external (IBM US EQUITY) Asian Option price calculation</w:t>
      </w:r>
    </w:p>
    <w:p w14:paraId="5415819E" w14:textId="06C29DF4" w:rsidR="00E8389C" w:rsidRDefault="00E8389C" w:rsidP="00E8389C">
      <w:r>
        <w:rPr>
          <w:noProof/>
        </w:rPr>
        <w:drawing>
          <wp:inline distT="0" distB="0" distL="0" distR="0" wp14:anchorId="7864153D" wp14:editId="3AD4DA85">
            <wp:extent cx="6858000" cy="3694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94430"/>
                    </a:xfrm>
                    <a:prstGeom prst="rect">
                      <a:avLst/>
                    </a:prstGeom>
                  </pic:spPr>
                </pic:pic>
              </a:graphicData>
            </a:graphic>
          </wp:inline>
        </w:drawing>
      </w:r>
    </w:p>
    <w:p w14:paraId="73323F8D" w14:textId="0492DB0B" w:rsidR="00EA0C10" w:rsidRDefault="00EA0C10" w:rsidP="00E8389C">
      <w:r>
        <w:rPr>
          <w:noProof/>
        </w:rPr>
        <w:lastRenderedPageBreak/>
        <w:drawing>
          <wp:inline distT="0" distB="0" distL="0" distR="0" wp14:anchorId="10E9E734" wp14:editId="3EC57B36">
            <wp:extent cx="6858000" cy="383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35400"/>
                    </a:xfrm>
                    <a:prstGeom prst="rect">
                      <a:avLst/>
                    </a:prstGeom>
                  </pic:spPr>
                </pic:pic>
              </a:graphicData>
            </a:graphic>
          </wp:inline>
        </w:drawing>
      </w:r>
    </w:p>
    <w:p w14:paraId="4F15E9B4" w14:textId="77777777" w:rsidR="00E8389C" w:rsidRPr="00E8389C" w:rsidRDefault="00E8389C" w:rsidP="00E8389C"/>
    <w:p w14:paraId="303B7483" w14:textId="77777777" w:rsidR="00E8389C" w:rsidRPr="00E8389C" w:rsidRDefault="00E8389C" w:rsidP="00E8389C"/>
    <w:p w14:paraId="1B35C483" w14:textId="36D5BD59" w:rsidR="005601A0" w:rsidRDefault="005601A0" w:rsidP="005601A0">
      <w:pPr>
        <w:pStyle w:val="Heading1"/>
      </w:pPr>
      <w:r>
        <w:t>QuestionB</w:t>
      </w:r>
    </w:p>
    <w:p w14:paraId="40CDBF8C" w14:textId="4659C7CE" w:rsidR="00D729EA" w:rsidRDefault="00D729EA" w:rsidP="00253BD0">
      <w:pPr>
        <w:pStyle w:val="Heading2"/>
        <w:numPr>
          <w:ilvl w:val="0"/>
          <w:numId w:val="8"/>
        </w:numPr>
      </w:pPr>
      <w:r>
        <w:t>PCA</w:t>
      </w:r>
    </w:p>
    <w:p w14:paraId="3D805F9B" w14:textId="61C5EFE2" w:rsidR="00D729EA" w:rsidRDefault="00001BF7" w:rsidP="00001BF7">
      <w:pPr>
        <w:pStyle w:val="Heading3"/>
      </w:pPr>
      <w:r>
        <w:t>Collecting data from 2012 for XLF ETF</w:t>
      </w:r>
    </w:p>
    <w:p w14:paraId="0190986F" w14:textId="345ADF71" w:rsidR="00001BF7" w:rsidRDefault="00001BF7" w:rsidP="00001BF7">
      <w:r>
        <w:rPr>
          <w:noProof/>
        </w:rPr>
        <w:drawing>
          <wp:inline distT="0" distB="0" distL="0" distR="0" wp14:anchorId="1D3AB4E4" wp14:editId="0100F94D">
            <wp:extent cx="6858000" cy="2480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480945"/>
                    </a:xfrm>
                    <a:prstGeom prst="rect">
                      <a:avLst/>
                    </a:prstGeom>
                  </pic:spPr>
                </pic:pic>
              </a:graphicData>
            </a:graphic>
          </wp:inline>
        </w:drawing>
      </w:r>
    </w:p>
    <w:p w14:paraId="042EA5A9" w14:textId="17B8FDC8" w:rsidR="00001BF7" w:rsidRDefault="00001BF7" w:rsidP="00001BF7">
      <w:pPr>
        <w:pStyle w:val="Heading3"/>
      </w:pPr>
      <w:r>
        <w:lastRenderedPageBreak/>
        <w:t>PCA Result</w:t>
      </w:r>
    </w:p>
    <w:p w14:paraId="2EEC92A9" w14:textId="0D19B5B5" w:rsidR="00001BF7" w:rsidRDefault="00001BF7" w:rsidP="00001BF7">
      <w:r>
        <w:rPr>
          <w:noProof/>
        </w:rPr>
        <w:drawing>
          <wp:inline distT="0" distB="0" distL="0" distR="0" wp14:anchorId="79CD4293" wp14:editId="39806118">
            <wp:extent cx="6858000" cy="1767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67205"/>
                    </a:xfrm>
                    <a:prstGeom prst="rect">
                      <a:avLst/>
                    </a:prstGeom>
                  </pic:spPr>
                </pic:pic>
              </a:graphicData>
            </a:graphic>
          </wp:inline>
        </w:drawing>
      </w:r>
    </w:p>
    <w:p w14:paraId="2E5C8805" w14:textId="456F8CE1" w:rsidR="00001BF7" w:rsidRDefault="00001BF7" w:rsidP="00001BF7">
      <w:pPr>
        <w:pStyle w:val="Heading3"/>
      </w:pPr>
      <w:r>
        <w:t>Number of Components to account for 80% of the variability</w:t>
      </w:r>
    </w:p>
    <w:p w14:paraId="637C7B83" w14:textId="2E046227" w:rsidR="00001BF7" w:rsidRDefault="00001BF7" w:rsidP="00001BF7">
      <w:r>
        <w:rPr>
          <w:noProof/>
        </w:rPr>
        <w:drawing>
          <wp:inline distT="0" distB="0" distL="0" distR="0" wp14:anchorId="0AB612BC" wp14:editId="45813460">
            <wp:extent cx="6858000" cy="3869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69690"/>
                    </a:xfrm>
                    <a:prstGeom prst="rect">
                      <a:avLst/>
                    </a:prstGeom>
                  </pic:spPr>
                </pic:pic>
              </a:graphicData>
            </a:graphic>
          </wp:inline>
        </w:drawing>
      </w:r>
    </w:p>
    <w:p w14:paraId="79363407" w14:textId="7CB125AC" w:rsidR="00001BF7" w:rsidRDefault="00001BF7" w:rsidP="00001BF7">
      <w:r>
        <w:rPr>
          <w:noProof/>
        </w:rPr>
        <w:lastRenderedPageBreak/>
        <w:drawing>
          <wp:inline distT="0" distB="0" distL="0" distR="0" wp14:anchorId="32FF404E" wp14:editId="40F1F53A">
            <wp:extent cx="6858000" cy="40722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072255"/>
                    </a:xfrm>
                    <a:prstGeom prst="rect">
                      <a:avLst/>
                    </a:prstGeom>
                  </pic:spPr>
                </pic:pic>
              </a:graphicData>
            </a:graphic>
          </wp:inline>
        </w:drawing>
      </w:r>
    </w:p>
    <w:p w14:paraId="12F82CE8" w14:textId="19F1F2F9" w:rsidR="00001BF7" w:rsidRDefault="00001BF7" w:rsidP="00001BF7">
      <w:r>
        <w:rPr>
          <w:noProof/>
        </w:rPr>
        <w:drawing>
          <wp:inline distT="0" distB="0" distL="0" distR="0" wp14:anchorId="72030A1A" wp14:editId="189FBE37">
            <wp:extent cx="6858000" cy="76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767080"/>
                    </a:xfrm>
                    <a:prstGeom prst="rect">
                      <a:avLst/>
                    </a:prstGeom>
                  </pic:spPr>
                </pic:pic>
              </a:graphicData>
            </a:graphic>
          </wp:inline>
        </w:drawing>
      </w:r>
    </w:p>
    <w:p w14:paraId="41187AA9" w14:textId="43510E63" w:rsidR="00001BF7" w:rsidRDefault="00001BF7" w:rsidP="00001BF7">
      <w:r>
        <w:rPr>
          <w:noProof/>
        </w:rPr>
        <w:drawing>
          <wp:inline distT="0" distB="0" distL="0" distR="0" wp14:anchorId="712A0B17" wp14:editId="58D964EF">
            <wp:extent cx="6858000" cy="1180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80465"/>
                    </a:xfrm>
                    <a:prstGeom prst="rect">
                      <a:avLst/>
                    </a:prstGeom>
                  </pic:spPr>
                </pic:pic>
              </a:graphicData>
            </a:graphic>
          </wp:inline>
        </w:drawing>
      </w:r>
    </w:p>
    <w:p w14:paraId="17A1C49C" w14:textId="131307A3" w:rsidR="00001BF7" w:rsidRDefault="00001BF7" w:rsidP="00001BF7">
      <w:r>
        <w:rPr>
          <w:noProof/>
        </w:rPr>
        <w:drawing>
          <wp:inline distT="0" distB="0" distL="0" distR="0" wp14:anchorId="0E8AE646" wp14:editId="5A5F3F7A">
            <wp:extent cx="6858000" cy="325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5120"/>
                    </a:xfrm>
                    <a:prstGeom prst="rect">
                      <a:avLst/>
                    </a:prstGeom>
                  </pic:spPr>
                </pic:pic>
              </a:graphicData>
            </a:graphic>
          </wp:inline>
        </w:drawing>
      </w:r>
    </w:p>
    <w:p w14:paraId="5C18A34C" w14:textId="4D397F3A" w:rsidR="00001BF7" w:rsidRDefault="00001BF7" w:rsidP="00001BF7">
      <w:pPr>
        <w:pStyle w:val="Heading3"/>
      </w:pPr>
      <w:r>
        <w:t>Loadings of different Equities on PCA components</w:t>
      </w:r>
    </w:p>
    <w:p w14:paraId="54EFEF12" w14:textId="35BF630A" w:rsidR="00001BF7" w:rsidRDefault="00001BF7" w:rsidP="00001BF7">
      <w:r>
        <w:rPr>
          <w:noProof/>
        </w:rPr>
        <w:drawing>
          <wp:inline distT="0" distB="0" distL="0" distR="0" wp14:anchorId="1686C09A" wp14:editId="4A979F19">
            <wp:extent cx="62865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1390650"/>
                    </a:xfrm>
                    <a:prstGeom prst="rect">
                      <a:avLst/>
                    </a:prstGeom>
                  </pic:spPr>
                </pic:pic>
              </a:graphicData>
            </a:graphic>
          </wp:inline>
        </w:drawing>
      </w:r>
    </w:p>
    <w:p w14:paraId="0A475220" w14:textId="31D2C523" w:rsidR="00001BF7" w:rsidRDefault="00001BF7" w:rsidP="00001BF7">
      <w:pPr>
        <w:pStyle w:val="Heading3"/>
      </w:pPr>
      <w:r>
        <w:lastRenderedPageBreak/>
        <w:t>The squared loading on the PCA components</w:t>
      </w:r>
    </w:p>
    <w:p w14:paraId="7DE1AD39" w14:textId="57401279" w:rsidR="00001BF7" w:rsidRDefault="00001BF7" w:rsidP="00001BF7">
      <w:r>
        <w:rPr>
          <w:noProof/>
        </w:rPr>
        <w:drawing>
          <wp:inline distT="0" distB="0" distL="0" distR="0" wp14:anchorId="5BB63F4E" wp14:editId="79A76F0C">
            <wp:extent cx="6334125" cy="1419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4125" cy="1419225"/>
                    </a:xfrm>
                    <a:prstGeom prst="rect">
                      <a:avLst/>
                    </a:prstGeom>
                  </pic:spPr>
                </pic:pic>
              </a:graphicData>
            </a:graphic>
          </wp:inline>
        </w:drawing>
      </w:r>
    </w:p>
    <w:p w14:paraId="50118A24" w14:textId="5C30A89A" w:rsidR="00B2315F" w:rsidRDefault="00B2315F" w:rsidP="00001BF7">
      <w:r>
        <w:rPr>
          <w:noProof/>
        </w:rPr>
        <w:drawing>
          <wp:inline distT="0" distB="0" distL="0" distR="0" wp14:anchorId="51C10C90" wp14:editId="566376D7">
            <wp:extent cx="6858000" cy="4196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196080"/>
                    </a:xfrm>
                    <a:prstGeom prst="rect">
                      <a:avLst/>
                    </a:prstGeom>
                  </pic:spPr>
                </pic:pic>
              </a:graphicData>
            </a:graphic>
          </wp:inline>
        </w:drawing>
      </w:r>
    </w:p>
    <w:p w14:paraId="160957A5" w14:textId="46770298" w:rsidR="00001BF7" w:rsidRDefault="00001BF7" w:rsidP="00001BF7">
      <w:r>
        <w:t>The sum of the cos2 for variables on the principal components is equal to one.</w:t>
      </w:r>
    </w:p>
    <w:p w14:paraId="237EEB02" w14:textId="5EAB5835" w:rsidR="00001BF7" w:rsidRDefault="00001BF7" w:rsidP="00001BF7">
      <w:r>
        <w:t>If a variable is perfectly represented by only two components, the sum of the cos2 is equal to one. In this case the variables will be positioned on the circle of correlations.</w:t>
      </w:r>
    </w:p>
    <w:p w14:paraId="1056D58D" w14:textId="40D2F989" w:rsidR="00001BF7" w:rsidRDefault="00001BF7" w:rsidP="00001BF7">
      <w:r>
        <w:t>For some of the variables, more than 2 components are required to perfectly represent the data. In this case the variables are positioned in</w:t>
      </w:r>
      <w:r w:rsidR="00B2315F">
        <w:t>side the circle of correlations and therefore more than two components are required to represent the variance of each equities.</w:t>
      </w:r>
    </w:p>
    <w:p w14:paraId="78BBD807" w14:textId="6C87C6B4" w:rsidR="00B2315F" w:rsidRDefault="00B2315F" w:rsidP="00B2315F">
      <w:pPr>
        <w:pStyle w:val="Heading3"/>
      </w:pPr>
      <w:r w:rsidRPr="00B2315F">
        <w:lastRenderedPageBreak/>
        <w:t>Contributions of variables</w:t>
      </w:r>
      <w:r>
        <w:t xml:space="preserve"> (equities)</w:t>
      </w:r>
      <w:r w:rsidRPr="00B2315F">
        <w:t xml:space="preserve"> on PC1</w:t>
      </w:r>
    </w:p>
    <w:p w14:paraId="2FDECAE6" w14:textId="68403F32" w:rsidR="00B2315F" w:rsidRPr="00B2315F" w:rsidRDefault="00B2315F" w:rsidP="00B2315F">
      <w:r>
        <w:rPr>
          <w:noProof/>
        </w:rPr>
        <w:drawing>
          <wp:inline distT="0" distB="0" distL="0" distR="0" wp14:anchorId="03C54858" wp14:editId="238CA133">
            <wp:extent cx="68580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152900"/>
                    </a:xfrm>
                    <a:prstGeom prst="rect">
                      <a:avLst/>
                    </a:prstGeom>
                  </pic:spPr>
                </pic:pic>
              </a:graphicData>
            </a:graphic>
          </wp:inline>
        </w:drawing>
      </w:r>
    </w:p>
    <w:p w14:paraId="2B71FB93" w14:textId="6510D65A" w:rsidR="00B2315F" w:rsidRDefault="00B2315F" w:rsidP="00B2315F">
      <w:pPr>
        <w:pStyle w:val="Heading3"/>
      </w:pPr>
      <w:r w:rsidRPr="00B2315F">
        <w:t>Contributions of variables</w:t>
      </w:r>
      <w:r>
        <w:t xml:space="preserve"> (equities)</w:t>
      </w:r>
      <w:r>
        <w:t xml:space="preserve"> on PC2</w:t>
      </w:r>
    </w:p>
    <w:p w14:paraId="51FC16B5" w14:textId="3BEEDD5C" w:rsidR="00B2315F" w:rsidRPr="00B2315F" w:rsidRDefault="00B2315F" w:rsidP="00B2315F">
      <w:r>
        <w:rPr>
          <w:noProof/>
        </w:rPr>
        <w:drawing>
          <wp:inline distT="0" distB="0" distL="0" distR="0" wp14:anchorId="55AED734" wp14:editId="2085BFB6">
            <wp:extent cx="6858000" cy="4147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147185"/>
                    </a:xfrm>
                    <a:prstGeom prst="rect">
                      <a:avLst/>
                    </a:prstGeom>
                  </pic:spPr>
                </pic:pic>
              </a:graphicData>
            </a:graphic>
          </wp:inline>
        </w:drawing>
      </w:r>
    </w:p>
    <w:p w14:paraId="4ECD0CCB" w14:textId="32EC5F21" w:rsidR="00B2315F" w:rsidRDefault="00B2315F" w:rsidP="00B2315F">
      <w:pPr>
        <w:pStyle w:val="Heading3"/>
        <w:tabs>
          <w:tab w:val="left" w:pos="5580"/>
        </w:tabs>
      </w:pPr>
      <w:r w:rsidRPr="00B2315F">
        <w:lastRenderedPageBreak/>
        <w:t>Contributions of variables</w:t>
      </w:r>
      <w:r>
        <w:t xml:space="preserve"> (equities)</w:t>
      </w:r>
      <w:r w:rsidRPr="00B2315F">
        <w:t xml:space="preserve"> on PC1</w:t>
      </w:r>
      <w:r>
        <w:t xml:space="preserve"> and PC2</w:t>
      </w:r>
      <w:r>
        <w:tab/>
      </w:r>
    </w:p>
    <w:p w14:paraId="310A404B" w14:textId="7D27BD24" w:rsidR="00B2315F" w:rsidRDefault="00B2315F" w:rsidP="00B2315F">
      <w:r>
        <w:rPr>
          <w:noProof/>
        </w:rPr>
        <w:drawing>
          <wp:inline distT="0" distB="0" distL="0" distR="0" wp14:anchorId="46E0CE52" wp14:editId="3957ECE4">
            <wp:extent cx="5172075" cy="32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323850"/>
                    </a:xfrm>
                    <a:prstGeom prst="rect">
                      <a:avLst/>
                    </a:prstGeom>
                  </pic:spPr>
                </pic:pic>
              </a:graphicData>
            </a:graphic>
          </wp:inline>
        </w:drawing>
      </w:r>
    </w:p>
    <w:p w14:paraId="789017DE" w14:textId="7E02FD05" w:rsidR="00B2315F" w:rsidRDefault="00B2315F" w:rsidP="00B2315F">
      <w:r>
        <w:rPr>
          <w:noProof/>
        </w:rPr>
        <w:drawing>
          <wp:inline distT="0" distB="0" distL="0" distR="0" wp14:anchorId="34F94E1E" wp14:editId="38144E0C">
            <wp:extent cx="6858000" cy="4189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189095"/>
                    </a:xfrm>
                    <a:prstGeom prst="rect">
                      <a:avLst/>
                    </a:prstGeom>
                  </pic:spPr>
                </pic:pic>
              </a:graphicData>
            </a:graphic>
          </wp:inline>
        </w:drawing>
      </w:r>
    </w:p>
    <w:p w14:paraId="53B1A0C7" w14:textId="2F69C025" w:rsidR="00B2315F" w:rsidRDefault="00253BD0" w:rsidP="00253BD0">
      <w:pPr>
        <w:pStyle w:val="Heading2"/>
        <w:numPr>
          <w:ilvl w:val="0"/>
          <w:numId w:val="8"/>
        </w:numPr>
      </w:pPr>
      <w:r>
        <w:rPr>
          <w:noProof/>
        </w:rPr>
        <w:drawing>
          <wp:anchor distT="0" distB="0" distL="114300" distR="114300" simplePos="0" relativeHeight="251658240" behindDoc="0" locked="0" layoutInCell="1" allowOverlap="1" wp14:anchorId="50ABE0FB" wp14:editId="02A1B4B6">
            <wp:simplePos x="0" y="0"/>
            <wp:positionH relativeFrom="column">
              <wp:posOffset>1242060</wp:posOffset>
            </wp:positionH>
            <wp:positionV relativeFrom="paragraph">
              <wp:posOffset>220345</wp:posOffset>
            </wp:positionV>
            <wp:extent cx="4046220" cy="13163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46220" cy="1316355"/>
                    </a:xfrm>
                    <a:prstGeom prst="rect">
                      <a:avLst/>
                    </a:prstGeom>
                  </pic:spPr>
                </pic:pic>
              </a:graphicData>
            </a:graphic>
            <wp14:sizeRelH relativeFrom="margin">
              <wp14:pctWidth>0</wp14:pctWidth>
            </wp14:sizeRelH>
            <wp14:sizeRelV relativeFrom="margin">
              <wp14:pctHeight>0</wp14:pctHeight>
            </wp14:sizeRelV>
          </wp:anchor>
        </w:drawing>
      </w:r>
      <w:r w:rsidR="00941483">
        <w:t>Selecting 4 top equities and fitting SDE’s to find the right model</w:t>
      </w:r>
    </w:p>
    <w:p w14:paraId="7A94357B" w14:textId="2369C8DD" w:rsidR="00253BD0" w:rsidRDefault="00253BD0" w:rsidP="00253BD0">
      <w:pPr>
        <w:tabs>
          <w:tab w:val="center" w:pos="885"/>
        </w:tabs>
        <w:ind w:left="720"/>
      </w:pPr>
      <w:r>
        <w:t>Model 1</w:t>
      </w:r>
    </w:p>
    <w:p w14:paraId="099067C7" w14:textId="77777777" w:rsidR="00253BD0" w:rsidRDefault="00253BD0" w:rsidP="00253BD0">
      <w:r>
        <w:tab/>
        <w:t>Model 2</w:t>
      </w:r>
    </w:p>
    <w:p w14:paraId="6AE9B174" w14:textId="77777777" w:rsidR="00253BD0" w:rsidRDefault="00253BD0" w:rsidP="00253BD0">
      <w:r>
        <w:tab/>
        <w:t>Model 3</w:t>
      </w:r>
    </w:p>
    <w:p w14:paraId="161BD299" w14:textId="77777777" w:rsidR="00253BD0" w:rsidRDefault="00253BD0" w:rsidP="00253BD0">
      <w:r>
        <w:tab/>
        <w:t>Model 4</w:t>
      </w:r>
    </w:p>
    <w:p w14:paraId="75BC4133" w14:textId="77777777" w:rsidR="001246BA" w:rsidRDefault="00253BD0" w:rsidP="00253BD0">
      <w:r>
        <w:tab/>
        <w:t>Model 5</w:t>
      </w:r>
    </w:p>
    <w:p w14:paraId="626CA817" w14:textId="77777777" w:rsidR="001246BA" w:rsidRDefault="001246BA" w:rsidP="00253BD0"/>
    <w:p w14:paraId="203ADBC6" w14:textId="014A1F34" w:rsidR="00253BD0" w:rsidRPr="00253BD0" w:rsidRDefault="001246BA" w:rsidP="00253BD0">
      <w:r>
        <w:t xml:space="preserve">We will select the symbols </w:t>
      </w:r>
      <w:r w:rsidRPr="001246BA">
        <w:rPr>
          <w:b/>
          <w:sz w:val="40"/>
          <w:szCs w:val="40"/>
        </w:rPr>
        <w:t>"C","JPM","BAC","PRU"</w:t>
      </w:r>
      <w:r w:rsidR="00253BD0">
        <w:br w:type="textWrapping" w:clear="all"/>
      </w:r>
    </w:p>
    <w:p w14:paraId="71D40196" w14:textId="13C19AB5" w:rsidR="00253BD0" w:rsidRPr="00941483" w:rsidRDefault="00D7284E" w:rsidP="00941483">
      <w:r>
        <w:rPr>
          <w:noProof/>
        </w:rPr>
        <w:drawing>
          <wp:inline distT="0" distB="0" distL="0" distR="0" wp14:anchorId="0558CF0D" wp14:editId="3B0BC92A">
            <wp:extent cx="29337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3700" cy="1600200"/>
                    </a:xfrm>
                    <a:prstGeom prst="rect">
                      <a:avLst/>
                    </a:prstGeom>
                  </pic:spPr>
                </pic:pic>
              </a:graphicData>
            </a:graphic>
          </wp:inline>
        </w:drawing>
      </w:r>
    </w:p>
    <w:p w14:paraId="5F0791F2" w14:textId="6BEC17FA" w:rsidR="00B2315F" w:rsidRDefault="00253BD0" w:rsidP="00253BD0">
      <w:pPr>
        <w:pStyle w:val="Heading2"/>
        <w:numPr>
          <w:ilvl w:val="0"/>
          <w:numId w:val="8"/>
        </w:numPr>
      </w:pPr>
      <w:r>
        <w:lastRenderedPageBreak/>
        <w:t>Correlation Matrix of top 4 stocks</w:t>
      </w:r>
    </w:p>
    <w:p w14:paraId="5799DC10" w14:textId="4860147D" w:rsidR="00253BD0" w:rsidRDefault="00253BD0" w:rsidP="00253BD0">
      <w:r>
        <w:rPr>
          <w:noProof/>
        </w:rPr>
        <w:drawing>
          <wp:inline distT="0" distB="0" distL="0" distR="0" wp14:anchorId="0A22913A" wp14:editId="6B2A1477">
            <wp:extent cx="4200525" cy="1000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0525" cy="1000125"/>
                    </a:xfrm>
                    <a:prstGeom prst="rect">
                      <a:avLst/>
                    </a:prstGeom>
                  </pic:spPr>
                </pic:pic>
              </a:graphicData>
            </a:graphic>
          </wp:inline>
        </w:drawing>
      </w:r>
    </w:p>
    <w:p w14:paraId="28FED19C" w14:textId="11BF6961" w:rsidR="00253BD0" w:rsidRDefault="00D7284E" w:rsidP="00D7284E">
      <w:pPr>
        <w:pStyle w:val="Heading2"/>
        <w:numPr>
          <w:ilvl w:val="0"/>
          <w:numId w:val="8"/>
        </w:numPr>
      </w:pPr>
      <w:r>
        <w:t>Monte Carlo for the 4 stocks</w:t>
      </w:r>
    </w:p>
    <w:p w14:paraId="773A78CA" w14:textId="77777777" w:rsidR="00D7284E" w:rsidRPr="00D7284E" w:rsidRDefault="00D7284E" w:rsidP="00D7284E"/>
    <w:p w14:paraId="275F03C2" w14:textId="20D2AD32" w:rsidR="00253BD0" w:rsidRDefault="00D7284E" w:rsidP="00253BD0">
      <w:r>
        <w:rPr>
          <w:noProof/>
        </w:rPr>
        <w:drawing>
          <wp:inline distT="0" distB="0" distL="0" distR="0" wp14:anchorId="2891BCD8" wp14:editId="3E10AD3C">
            <wp:extent cx="6858000" cy="1529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529715"/>
                    </a:xfrm>
                    <a:prstGeom prst="rect">
                      <a:avLst/>
                    </a:prstGeom>
                  </pic:spPr>
                </pic:pic>
              </a:graphicData>
            </a:graphic>
          </wp:inline>
        </w:drawing>
      </w:r>
    </w:p>
    <w:p w14:paraId="4D4B0BD7" w14:textId="2F74D2F8" w:rsidR="00D7284E" w:rsidRDefault="00D7284E" w:rsidP="00253BD0">
      <w:r>
        <w:rPr>
          <w:noProof/>
        </w:rPr>
        <w:drawing>
          <wp:inline distT="0" distB="0" distL="0" distR="0" wp14:anchorId="1EF8155F" wp14:editId="26769D14">
            <wp:extent cx="6858000" cy="51269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126990"/>
                    </a:xfrm>
                    <a:prstGeom prst="rect">
                      <a:avLst/>
                    </a:prstGeom>
                  </pic:spPr>
                </pic:pic>
              </a:graphicData>
            </a:graphic>
          </wp:inline>
        </w:drawing>
      </w:r>
    </w:p>
    <w:p w14:paraId="2FCE519B" w14:textId="25F6C0A3" w:rsidR="00D7284E" w:rsidRDefault="00D7284E" w:rsidP="00253BD0">
      <w:r>
        <w:rPr>
          <w:noProof/>
        </w:rPr>
        <w:lastRenderedPageBreak/>
        <w:drawing>
          <wp:inline distT="0" distB="0" distL="0" distR="0" wp14:anchorId="0648EF3B" wp14:editId="370E5EE2">
            <wp:extent cx="4010025" cy="1419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1419225"/>
                    </a:xfrm>
                    <a:prstGeom prst="rect">
                      <a:avLst/>
                    </a:prstGeom>
                  </pic:spPr>
                </pic:pic>
              </a:graphicData>
            </a:graphic>
          </wp:inline>
        </w:drawing>
      </w:r>
    </w:p>
    <w:p w14:paraId="7054CE31" w14:textId="547DD300" w:rsidR="00D7284E" w:rsidRDefault="00D7284E" w:rsidP="00253BD0">
      <w:r>
        <w:t xml:space="preserve">Index represents each </w:t>
      </w:r>
      <w:r w:rsidR="00912F64">
        <w:t>simulation</w:t>
      </w:r>
    </w:p>
    <w:p w14:paraId="071501F4" w14:textId="4EED263C" w:rsidR="00D7284E" w:rsidRDefault="000C7F9E" w:rsidP="000C7F9E">
      <w:pPr>
        <w:pStyle w:val="Heading3"/>
      </w:pPr>
      <w:r>
        <w:t>Basic Statistics of the simulations</w:t>
      </w:r>
    </w:p>
    <w:p w14:paraId="7AE0A675" w14:textId="1AD217DF" w:rsidR="000C7F9E" w:rsidRPr="000C7F9E" w:rsidRDefault="000C7F9E" w:rsidP="000C7F9E">
      <w:r>
        <w:rPr>
          <w:noProof/>
        </w:rPr>
        <w:drawing>
          <wp:inline distT="0" distB="0" distL="0" distR="0" wp14:anchorId="08EA736C" wp14:editId="4BDEA3DC">
            <wp:extent cx="6858000" cy="1604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604645"/>
                    </a:xfrm>
                    <a:prstGeom prst="rect">
                      <a:avLst/>
                    </a:prstGeom>
                  </pic:spPr>
                </pic:pic>
              </a:graphicData>
            </a:graphic>
          </wp:inline>
        </w:drawing>
      </w:r>
    </w:p>
    <w:p w14:paraId="30DAAC53" w14:textId="77777777" w:rsidR="000C7F9E" w:rsidRDefault="000C7F9E" w:rsidP="000C7F9E">
      <w:r>
        <w:rPr>
          <w:noProof/>
        </w:rPr>
        <w:drawing>
          <wp:inline distT="0" distB="0" distL="0" distR="0" wp14:anchorId="4E3CEAD6" wp14:editId="417FB692">
            <wp:extent cx="6858000" cy="11468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146810"/>
                    </a:xfrm>
                    <a:prstGeom prst="rect">
                      <a:avLst/>
                    </a:prstGeom>
                  </pic:spPr>
                </pic:pic>
              </a:graphicData>
            </a:graphic>
          </wp:inline>
        </w:drawing>
      </w:r>
    </w:p>
    <w:p w14:paraId="4C9A7930" w14:textId="52448366" w:rsidR="000C7F9E" w:rsidRDefault="000C7F9E" w:rsidP="000C7F9E">
      <w:pPr>
        <w:pStyle w:val="Heading2"/>
        <w:numPr>
          <w:ilvl w:val="0"/>
          <w:numId w:val="8"/>
        </w:numPr>
      </w:pPr>
      <w:r>
        <w:t>Fitting the ETF (XLF) data</w:t>
      </w:r>
    </w:p>
    <w:p w14:paraId="16688532" w14:textId="768CD8F2" w:rsidR="000C7F9E" w:rsidRDefault="000C7F9E" w:rsidP="000C7F9E">
      <w:r>
        <w:rPr>
          <w:noProof/>
        </w:rPr>
        <w:drawing>
          <wp:inline distT="0" distB="0" distL="0" distR="0" wp14:anchorId="3CE4A955" wp14:editId="2B40F893">
            <wp:extent cx="6667500" cy="2419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7500" cy="2419350"/>
                    </a:xfrm>
                    <a:prstGeom prst="rect">
                      <a:avLst/>
                    </a:prstGeom>
                  </pic:spPr>
                </pic:pic>
              </a:graphicData>
            </a:graphic>
          </wp:inline>
        </w:drawing>
      </w:r>
    </w:p>
    <w:p w14:paraId="146BA8F0" w14:textId="5D7CCBD0" w:rsidR="000C7F9E" w:rsidRDefault="000C7F9E" w:rsidP="000C7F9E">
      <w:pPr>
        <w:pStyle w:val="Heading2"/>
        <w:numPr>
          <w:ilvl w:val="0"/>
          <w:numId w:val="8"/>
        </w:numPr>
      </w:pPr>
      <w:r>
        <w:lastRenderedPageBreak/>
        <w:t>Multivariate Regression on the 4 stocks and the ETF</w:t>
      </w:r>
    </w:p>
    <w:p w14:paraId="17A3D4AA" w14:textId="0EBDA700" w:rsidR="000C7F9E" w:rsidRDefault="0022455F" w:rsidP="000C7F9E">
      <w:r>
        <w:rPr>
          <w:noProof/>
        </w:rPr>
        <w:drawing>
          <wp:inline distT="0" distB="0" distL="0" distR="0" wp14:anchorId="1CBC6572" wp14:editId="028C93F8">
            <wp:extent cx="3514725" cy="2581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725" cy="2581275"/>
                    </a:xfrm>
                    <a:prstGeom prst="rect">
                      <a:avLst/>
                    </a:prstGeom>
                  </pic:spPr>
                </pic:pic>
              </a:graphicData>
            </a:graphic>
          </wp:inline>
        </w:drawing>
      </w:r>
    </w:p>
    <w:p w14:paraId="6F2241F3" w14:textId="6A9F53CB" w:rsidR="000C7F9E" w:rsidRDefault="0022455F" w:rsidP="000C7F9E">
      <w:r>
        <w:rPr>
          <w:noProof/>
        </w:rPr>
        <w:drawing>
          <wp:inline distT="0" distB="0" distL="0" distR="0" wp14:anchorId="6BDE80F9" wp14:editId="5206D17C">
            <wp:extent cx="53530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1628775"/>
                    </a:xfrm>
                    <a:prstGeom prst="rect">
                      <a:avLst/>
                    </a:prstGeom>
                  </pic:spPr>
                </pic:pic>
              </a:graphicData>
            </a:graphic>
          </wp:inline>
        </w:drawing>
      </w:r>
    </w:p>
    <w:p w14:paraId="7D5E731A" w14:textId="5E8D7328" w:rsidR="0022455F" w:rsidRDefault="005030DA" w:rsidP="005030DA">
      <w:pPr>
        <w:pStyle w:val="Heading2"/>
        <w:numPr>
          <w:ilvl w:val="0"/>
          <w:numId w:val="8"/>
        </w:numPr>
      </w:pPr>
      <w:r>
        <w:t>Basket Security</w:t>
      </w:r>
    </w:p>
    <w:p w14:paraId="73879C25" w14:textId="6A70F02D" w:rsidR="005030DA" w:rsidRPr="005030DA" w:rsidRDefault="005030DA" w:rsidP="005030DA">
      <w:r>
        <w:rPr>
          <w:noProof/>
        </w:rPr>
        <w:drawing>
          <wp:inline distT="0" distB="0" distL="0" distR="0" wp14:anchorId="09BAF0CD" wp14:editId="5EE507E1">
            <wp:extent cx="6858000" cy="30854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085465"/>
                    </a:xfrm>
                    <a:prstGeom prst="rect">
                      <a:avLst/>
                    </a:prstGeom>
                  </pic:spPr>
                </pic:pic>
              </a:graphicData>
            </a:graphic>
          </wp:inline>
        </w:drawing>
      </w:r>
    </w:p>
    <w:p w14:paraId="1F8A7BB9" w14:textId="77777777" w:rsidR="000C7F9E" w:rsidRPr="00253BD0" w:rsidRDefault="000C7F9E" w:rsidP="00253BD0"/>
    <w:p w14:paraId="6E616AFD" w14:textId="77777777" w:rsidR="00001BF7" w:rsidRPr="00001BF7" w:rsidRDefault="00001BF7" w:rsidP="00001BF7"/>
    <w:p w14:paraId="78C0A3BD" w14:textId="77777777" w:rsidR="005601A0" w:rsidRDefault="005601A0" w:rsidP="005601A0"/>
    <w:p w14:paraId="115674D0" w14:textId="77777777" w:rsidR="005601A0" w:rsidRDefault="005601A0" w:rsidP="005601A0">
      <w:pPr>
        <w:pStyle w:val="Heading1"/>
      </w:pPr>
      <w:r>
        <w:lastRenderedPageBreak/>
        <w:t>QuestionC</w:t>
      </w:r>
    </w:p>
    <w:p w14:paraId="3CCBF973" w14:textId="77777777" w:rsidR="005601A0" w:rsidRDefault="005601A0" w:rsidP="005601A0"/>
    <w:p w14:paraId="782D78DB" w14:textId="77777777" w:rsidR="00AA2F86" w:rsidRDefault="00AA2F86" w:rsidP="00AA2F86">
      <w:pPr>
        <w:pStyle w:val="Heading2"/>
        <w:numPr>
          <w:ilvl w:val="0"/>
          <w:numId w:val="2"/>
        </w:numPr>
      </w:pPr>
      <w:r>
        <w:t>Computing the Implied Volatility</w:t>
      </w:r>
    </w:p>
    <w:p w14:paraId="03825FB9" w14:textId="77777777" w:rsidR="00AA2F86" w:rsidRDefault="00AA2F86" w:rsidP="00AA2F86">
      <w:r>
        <w:t>Used Newton-Raphson Method</w:t>
      </w:r>
    </w:p>
    <w:p w14:paraId="3B9F00EB" w14:textId="77777777" w:rsidR="00AA2F86" w:rsidRPr="00AA2F86" w:rsidRDefault="00AA2F86" w:rsidP="00AA2F86">
      <w:r>
        <w:rPr>
          <w:noProof/>
        </w:rPr>
        <w:drawing>
          <wp:inline distT="0" distB="0" distL="0" distR="0" wp14:anchorId="0E37FC62" wp14:editId="14D9F1ED">
            <wp:extent cx="5534025" cy="312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3124200"/>
                    </a:xfrm>
                    <a:prstGeom prst="rect">
                      <a:avLst/>
                    </a:prstGeom>
                  </pic:spPr>
                </pic:pic>
              </a:graphicData>
            </a:graphic>
          </wp:inline>
        </w:drawing>
      </w:r>
    </w:p>
    <w:p w14:paraId="5DF30080" w14:textId="77777777" w:rsidR="00AA2F86" w:rsidRDefault="00AA2F86" w:rsidP="00AA2F86">
      <w:r>
        <w:rPr>
          <w:noProof/>
        </w:rPr>
        <w:drawing>
          <wp:inline distT="0" distB="0" distL="0" distR="0" wp14:anchorId="0822DF07" wp14:editId="3CD2BF6C">
            <wp:extent cx="32194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450" cy="3810000"/>
                    </a:xfrm>
                    <a:prstGeom prst="rect">
                      <a:avLst/>
                    </a:prstGeom>
                  </pic:spPr>
                </pic:pic>
              </a:graphicData>
            </a:graphic>
          </wp:inline>
        </w:drawing>
      </w:r>
    </w:p>
    <w:p w14:paraId="4E671321" w14:textId="77777777" w:rsidR="00AA2F86" w:rsidRDefault="00AA2F86" w:rsidP="00AA2F86">
      <w:pPr>
        <w:pStyle w:val="Heading2"/>
        <w:numPr>
          <w:ilvl w:val="0"/>
          <w:numId w:val="2"/>
        </w:numPr>
      </w:pPr>
      <w:r>
        <w:t>Interpolating the Implied volatility Surface</w:t>
      </w:r>
    </w:p>
    <w:p w14:paraId="6355B0A7" w14:textId="77777777" w:rsidR="00AA2F86" w:rsidRDefault="00AA2F86" w:rsidP="00AA2F86">
      <w:r>
        <w:t xml:space="preserve">Package Used:  Scipy: Interpolate - </w:t>
      </w:r>
      <w:r w:rsidRPr="00AA2F86">
        <w:t>interpolate.interp2d</w:t>
      </w:r>
      <w:r>
        <w:t xml:space="preserve"> </w:t>
      </w:r>
    </w:p>
    <w:p w14:paraId="6966E470" w14:textId="77777777" w:rsidR="00AA2F86" w:rsidRDefault="00AA2F86" w:rsidP="00AA2F86">
      <w:r>
        <w:t>Method: Cubic Spline</w:t>
      </w:r>
    </w:p>
    <w:p w14:paraId="2B567A80" w14:textId="77777777" w:rsidR="00AA2F86" w:rsidRDefault="00AA2F86" w:rsidP="00AA2F86">
      <w:r>
        <w:rPr>
          <w:noProof/>
        </w:rPr>
        <w:lastRenderedPageBreak/>
        <w:drawing>
          <wp:inline distT="0" distB="0" distL="0" distR="0" wp14:anchorId="7C066EB1" wp14:editId="1DD1820D">
            <wp:extent cx="6858000" cy="1270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270635"/>
                    </a:xfrm>
                    <a:prstGeom prst="rect">
                      <a:avLst/>
                    </a:prstGeom>
                  </pic:spPr>
                </pic:pic>
              </a:graphicData>
            </a:graphic>
          </wp:inline>
        </w:drawing>
      </w:r>
    </w:p>
    <w:p w14:paraId="2FA643DD" w14:textId="77777777" w:rsidR="00AA2F86" w:rsidRDefault="00AA2F86" w:rsidP="00AA2F86">
      <w:r>
        <w:rPr>
          <w:noProof/>
        </w:rPr>
        <w:drawing>
          <wp:inline distT="0" distB="0" distL="0" distR="0" wp14:anchorId="27CC71CF" wp14:editId="6936E2D2">
            <wp:extent cx="6858000" cy="5052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5052695"/>
                    </a:xfrm>
                    <a:prstGeom prst="rect">
                      <a:avLst/>
                    </a:prstGeom>
                  </pic:spPr>
                </pic:pic>
              </a:graphicData>
            </a:graphic>
          </wp:inline>
        </w:drawing>
      </w:r>
    </w:p>
    <w:p w14:paraId="18863414" w14:textId="77777777" w:rsidR="00AA2F86" w:rsidRDefault="00AA2F86" w:rsidP="00AA2F86">
      <w:pPr>
        <w:pStyle w:val="Heading2"/>
      </w:pPr>
      <w:r>
        <w:t>C)</w:t>
      </w:r>
    </w:p>
    <w:p w14:paraId="6F889EFB" w14:textId="77777777" w:rsidR="0098727F" w:rsidRDefault="00AA2F86" w:rsidP="0098727F">
      <w:r>
        <w:t>The no-arbitrage condition is not holding for all the points on the surface. As we can see, there are considerable dips and negative slopes in localized strike regions which could be potential arbitrage areas.</w:t>
      </w:r>
    </w:p>
    <w:p w14:paraId="6747FA78" w14:textId="77777777" w:rsidR="0098727F" w:rsidRDefault="0098727F" w:rsidP="0098727F"/>
    <w:p w14:paraId="4F60AE07" w14:textId="77777777" w:rsidR="0098727F" w:rsidRDefault="0098727F" w:rsidP="0098727F">
      <w:pPr>
        <w:pStyle w:val="Heading2"/>
      </w:pPr>
      <w:r>
        <w:lastRenderedPageBreak/>
        <w:t>D)  Local Volatility</w:t>
      </w:r>
      <w:r>
        <w:br/>
      </w:r>
      <w:r>
        <w:rPr>
          <w:noProof/>
        </w:rPr>
        <w:drawing>
          <wp:inline distT="0" distB="0" distL="0" distR="0" wp14:anchorId="21320B04" wp14:editId="17DD6C87">
            <wp:extent cx="622935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9350" cy="1085850"/>
                    </a:xfrm>
                    <a:prstGeom prst="rect">
                      <a:avLst/>
                    </a:prstGeom>
                  </pic:spPr>
                </pic:pic>
              </a:graphicData>
            </a:graphic>
          </wp:inline>
        </w:drawing>
      </w:r>
    </w:p>
    <w:p w14:paraId="4B01139D" w14:textId="77777777" w:rsidR="0098727F" w:rsidRDefault="0098727F" w:rsidP="0098727F">
      <w:r>
        <w:rPr>
          <w:noProof/>
        </w:rPr>
        <w:drawing>
          <wp:inline distT="0" distB="0" distL="0" distR="0" wp14:anchorId="249922E1" wp14:editId="21DBCF2F">
            <wp:extent cx="6829425" cy="4133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29425" cy="4133850"/>
                    </a:xfrm>
                    <a:prstGeom prst="rect">
                      <a:avLst/>
                    </a:prstGeom>
                  </pic:spPr>
                </pic:pic>
              </a:graphicData>
            </a:graphic>
          </wp:inline>
        </w:drawing>
      </w:r>
    </w:p>
    <w:p w14:paraId="035A5C69" w14:textId="77777777" w:rsidR="0098727F" w:rsidRDefault="0098727F" w:rsidP="0098727F">
      <w:r>
        <w:rPr>
          <w:noProof/>
        </w:rPr>
        <w:drawing>
          <wp:inline distT="0" distB="0" distL="0" distR="0" wp14:anchorId="08A7EF75" wp14:editId="2D9A0384">
            <wp:extent cx="6410325" cy="2266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0325" cy="2266950"/>
                    </a:xfrm>
                    <a:prstGeom prst="rect">
                      <a:avLst/>
                    </a:prstGeom>
                  </pic:spPr>
                </pic:pic>
              </a:graphicData>
            </a:graphic>
          </wp:inline>
        </w:drawing>
      </w:r>
    </w:p>
    <w:p w14:paraId="3C97CA9D" w14:textId="77777777" w:rsidR="0098727F" w:rsidRDefault="0098727F" w:rsidP="0098727F">
      <w:pPr>
        <w:pStyle w:val="Heading3"/>
      </w:pPr>
      <w:r>
        <w:lastRenderedPageBreak/>
        <w:t>Interpolated Dupire Local Volatility Grid</w:t>
      </w:r>
    </w:p>
    <w:p w14:paraId="2644B1CB" w14:textId="77777777" w:rsidR="0098727F" w:rsidRDefault="0098727F" w:rsidP="0098727F">
      <w:r>
        <w:rPr>
          <w:noProof/>
        </w:rPr>
        <w:drawing>
          <wp:inline distT="0" distB="0" distL="0" distR="0" wp14:anchorId="0885B8A5" wp14:editId="0D0955AE">
            <wp:extent cx="6858000" cy="1233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233805"/>
                    </a:xfrm>
                    <a:prstGeom prst="rect">
                      <a:avLst/>
                    </a:prstGeom>
                  </pic:spPr>
                </pic:pic>
              </a:graphicData>
            </a:graphic>
          </wp:inline>
        </w:drawing>
      </w:r>
    </w:p>
    <w:p w14:paraId="34657A89" w14:textId="77777777" w:rsidR="0098727F" w:rsidRDefault="0098727F" w:rsidP="0098727F">
      <w:pPr>
        <w:pStyle w:val="Heading3"/>
      </w:pPr>
      <w:r>
        <w:t>Plot of Interpolated Dupire Volatility</w:t>
      </w:r>
    </w:p>
    <w:p w14:paraId="341A9FAE" w14:textId="77777777" w:rsidR="0098727F" w:rsidRDefault="0098727F" w:rsidP="0098727F">
      <w:r>
        <w:rPr>
          <w:noProof/>
        </w:rPr>
        <w:drawing>
          <wp:inline distT="0" distB="0" distL="0" distR="0" wp14:anchorId="3A28AF7B" wp14:editId="45E0CF29">
            <wp:extent cx="6858000" cy="4843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4843145"/>
                    </a:xfrm>
                    <a:prstGeom prst="rect">
                      <a:avLst/>
                    </a:prstGeom>
                  </pic:spPr>
                </pic:pic>
              </a:graphicData>
            </a:graphic>
          </wp:inline>
        </w:drawing>
      </w:r>
    </w:p>
    <w:p w14:paraId="7C6C9BBE" w14:textId="77777777" w:rsidR="0098727F" w:rsidRDefault="0098727F" w:rsidP="0098727F"/>
    <w:p w14:paraId="6D9FB770" w14:textId="77777777" w:rsidR="0098727F" w:rsidRDefault="0098727F" w:rsidP="0098727F">
      <w:pPr>
        <w:pStyle w:val="Heading2"/>
      </w:pPr>
      <w:r>
        <w:lastRenderedPageBreak/>
        <w:t xml:space="preserve">E) Price of Option with Local Volatility </w:t>
      </w:r>
    </w:p>
    <w:p w14:paraId="234D47CA" w14:textId="77777777" w:rsidR="0098727F" w:rsidRDefault="007B7BF3" w:rsidP="0098727F">
      <w:r>
        <w:rPr>
          <w:noProof/>
        </w:rPr>
        <w:drawing>
          <wp:inline distT="0" distB="0" distL="0" distR="0" wp14:anchorId="5C782AB0" wp14:editId="090A9721">
            <wp:extent cx="531495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4950" cy="2095500"/>
                    </a:xfrm>
                    <a:prstGeom prst="rect">
                      <a:avLst/>
                    </a:prstGeom>
                  </pic:spPr>
                </pic:pic>
              </a:graphicData>
            </a:graphic>
          </wp:inline>
        </w:drawing>
      </w:r>
    </w:p>
    <w:p w14:paraId="66C7CCD9" w14:textId="77777777" w:rsidR="007B7BF3" w:rsidRDefault="007B7BF3" w:rsidP="0098727F"/>
    <w:p w14:paraId="1A0A9114" w14:textId="77777777" w:rsidR="007B7BF3" w:rsidRDefault="007B7BF3" w:rsidP="007B7BF3">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We can see that the Dupire price is less than the market price most of the times because we are taking the local volatility and local volatility is one that treats volatility as a function of both the current asset level and of time. As such, a local volatility model is a </w:t>
      </w:r>
      <w:r>
        <w:rPr>
          <w:rFonts w:ascii="Helvetica" w:hAnsi="Helvetica"/>
          <w:color w:val="000000"/>
          <w:sz w:val="21"/>
          <w:szCs w:val="21"/>
        </w:rPr>
        <w:t>generalization</w:t>
      </w:r>
      <w:r>
        <w:rPr>
          <w:rFonts w:ascii="Helvetica" w:hAnsi="Helvetica"/>
          <w:color w:val="000000"/>
          <w:sz w:val="21"/>
          <w:szCs w:val="21"/>
        </w:rPr>
        <w:t xml:space="preserve"> of the Black-Scholes model, where the volatility is a constant. Because the only source of randomness is the stock price, local volatility models are easy to calibrate. Also, they lead to complete markets where hedging can be based only on the underlying asset. Since in local volatility models the volatility is a deterministic function of the random stock price, local volatility models are not very well used to price options whose values depend specifically on the random nature of volatility itself.</w:t>
      </w:r>
    </w:p>
    <w:p w14:paraId="226C637D" w14:textId="77777777" w:rsidR="007B7BF3" w:rsidRDefault="007B7BF3" w:rsidP="007B7BF3">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Therefore, Dupire option price is based on the underlying price volatility which is much lesser than the implied volatility and therefore the price calculated using Dupire volatility is less than the real price which is dependent on the implied volatility.</w:t>
      </w:r>
    </w:p>
    <w:p w14:paraId="3331873B" w14:textId="77777777" w:rsidR="007B7BF3" w:rsidRDefault="007B7BF3" w:rsidP="0098727F"/>
    <w:p w14:paraId="0E1DAD97" w14:textId="77777777" w:rsidR="007B7BF3" w:rsidRDefault="007B7BF3" w:rsidP="007B7BF3">
      <w:pPr>
        <w:pStyle w:val="Heading2"/>
      </w:pPr>
      <w:r>
        <w:t>F) Compiling all data into one table</w:t>
      </w:r>
    </w:p>
    <w:p w14:paraId="23993474" w14:textId="77777777" w:rsidR="007B7BF3" w:rsidRDefault="007B7BF3" w:rsidP="007B7BF3">
      <w:r>
        <w:rPr>
          <w:noProof/>
        </w:rPr>
        <w:drawing>
          <wp:inline distT="0" distB="0" distL="0" distR="0" wp14:anchorId="3B3B1F01" wp14:editId="66214E37">
            <wp:extent cx="6858000" cy="1784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784985"/>
                    </a:xfrm>
                    <a:prstGeom prst="rect">
                      <a:avLst/>
                    </a:prstGeom>
                  </pic:spPr>
                </pic:pic>
              </a:graphicData>
            </a:graphic>
          </wp:inline>
        </w:drawing>
      </w:r>
    </w:p>
    <w:p w14:paraId="477DFB44" w14:textId="77777777" w:rsidR="007B7BF3" w:rsidRDefault="007B7BF3" w:rsidP="007B7BF3">
      <w:pPr>
        <w:pStyle w:val="Heading3"/>
      </w:pPr>
      <w:r>
        <w:lastRenderedPageBreak/>
        <w:t>"SPXvolatility.csv</w:t>
      </w:r>
      <w:r w:rsidRPr="007B7BF3">
        <w:t>"</w:t>
      </w:r>
      <w:r>
        <w:t xml:space="preserve"> </w:t>
      </w:r>
    </w:p>
    <w:p w14:paraId="471D313A" w14:textId="77777777" w:rsidR="007B7BF3" w:rsidRDefault="007B7BF3" w:rsidP="007B7BF3">
      <w:r>
        <w:rPr>
          <w:noProof/>
        </w:rPr>
        <w:drawing>
          <wp:inline distT="0" distB="0" distL="0" distR="0" wp14:anchorId="40E878A6" wp14:editId="31693E97">
            <wp:extent cx="6858000" cy="4196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4196080"/>
                    </a:xfrm>
                    <a:prstGeom prst="rect">
                      <a:avLst/>
                    </a:prstGeom>
                  </pic:spPr>
                </pic:pic>
              </a:graphicData>
            </a:graphic>
          </wp:inline>
        </w:drawing>
      </w:r>
    </w:p>
    <w:p w14:paraId="45F64986" w14:textId="77777777" w:rsidR="007B7BF3" w:rsidRDefault="007B7BF3" w:rsidP="007B7BF3"/>
    <w:p w14:paraId="146F7026" w14:textId="77777777" w:rsidR="007B7BF3" w:rsidRPr="007B7BF3" w:rsidRDefault="007B7BF3" w:rsidP="007B7BF3">
      <w:pPr>
        <w:pStyle w:val="Heading2"/>
      </w:pPr>
      <w:r>
        <w:t>G) Creating a custom function and Using External Data</w:t>
      </w:r>
    </w:p>
    <w:p w14:paraId="122E2CD0" w14:textId="77777777" w:rsidR="007B7BF3" w:rsidRPr="007B7BF3" w:rsidRDefault="007B7BF3" w:rsidP="007B7BF3">
      <w:r>
        <w:rPr>
          <w:noProof/>
        </w:rPr>
        <w:drawing>
          <wp:inline distT="0" distB="0" distL="0" distR="0" wp14:anchorId="2D92E8DE" wp14:editId="77FC6775">
            <wp:extent cx="6858000" cy="3199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199765"/>
                    </a:xfrm>
                    <a:prstGeom prst="rect">
                      <a:avLst/>
                    </a:prstGeom>
                  </pic:spPr>
                </pic:pic>
              </a:graphicData>
            </a:graphic>
          </wp:inline>
        </w:drawing>
      </w:r>
    </w:p>
    <w:p w14:paraId="1079D439" w14:textId="77777777" w:rsidR="007B7BF3" w:rsidRDefault="007B7BF3" w:rsidP="00CB0372">
      <w:r>
        <w:rPr>
          <w:noProof/>
        </w:rPr>
        <w:lastRenderedPageBreak/>
        <w:drawing>
          <wp:inline distT="0" distB="0" distL="0" distR="0" wp14:anchorId="0A02396D" wp14:editId="1261C365">
            <wp:extent cx="6858000" cy="1694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694180"/>
                    </a:xfrm>
                    <a:prstGeom prst="rect">
                      <a:avLst/>
                    </a:prstGeom>
                  </pic:spPr>
                </pic:pic>
              </a:graphicData>
            </a:graphic>
          </wp:inline>
        </w:drawing>
      </w:r>
    </w:p>
    <w:p w14:paraId="2CCF4C13" w14:textId="77777777" w:rsidR="007B7BF3" w:rsidRDefault="00CB0372" w:rsidP="00CB0372">
      <w:pPr>
        <w:pStyle w:val="Heading3"/>
      </w:pPr>
      <w:r>
        <w:t>Implementation Guide</w:t>
      </w:r>
    </w:p>
    <w:p w14:paraId="27A645AD" w14:textId="77777777" w:rsidR="00CB0372" w:rsidRPr="00CB0372" w:rsidRDefault="00CB0372" w:rsidP="00CB0372">
      <w:pPr>
        <w:rPr>
          <w:b/>
        </w:rPr>
      </w:pPr>
      <w:r>
        <w:t xml:space="preserve">File Name:  </w:t>
      </w:r>
      <w:r w:rsidRPr="00CB0372">
        <w:rPr>
          <w:b/>
        </w:rPr>
        <w:t>QuestionC_PartG.py</w:t>
      </w:r>
    </w:p>
    <w:p w14:paraId="30CBD058" w14:textId="77777777" w:rsidR="00CB0372" w:rsidRDefault="00CB0372" w:rsidP="00CB0372">
      <w:r>
        <w:t>Code design: Python3.6</w:t>
      </w:r>
    </w:p>
    <w:p w14:paraId="16049949" w14:textId="77777777" w:rsidR="00CB0372" w:rsidRDefault="00CB0372" w:rsidP="00CB0372"/>
    <w:p w14:paraId="49794CC7" w14:textId="77777777" w:rsidR="00CB0372" w:rsidRDefault="00CB0372" w:rsidP="00CB0372">
      <w:r>
        <w:rPr>
          <w:noProof/>
        </w:rPr>
        <w:drawing>
          <wp:inline distT="0" distB="0" distL="0" distR="0" wp14:anchorId="5E16D68C" wp14:editId="2D319F70">
            <wp:extent cx="67151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15125" cy="1304925"/>
                    </a:xfrm>
                    <a:prstGeom prst="rect">
                      <a:avLst/>
                    </a:prstGeom>
                  </pic:spPr>
                </pic:pic>
              </a:graphicData>
            </a:graphic>
          </wp:inline>
        </w:drawing>
      </w:r>
    </w:p>
    <w:p w14:paraId="4D833E2B" w14:textId="77777777" w:rsidR="00CB0372" w:rsidRDefault="00CB0372" w:rsidP="00CB0372"/>
    <w:p w14:paraId="3EF4C339" w14:textId="77777777" w:rsidR="00CB0372" w:rsidRDefault="00CB0372" w:rsidP="00CB0372"/>
    <w:p w14:paraId="0E0AECF3" w14:textId="77777777" w:rsidR="00457B25" w:rsidRDefault="00CB0372" w:rsidP="00457B25">
      <w:pPr>
        <w:pStyle w:val="Heading1"/>
      </w:pPr>
      <w:r>
        <w:t xml:space="preserve">Appendix: </w:t>
      </w:r>
    </w:p>
    <w:p w14:paraId="4EF2461C" w14:textId="2EF64B91" w:rsidR="00CB0372" w:rsidRDefault="00CB0372" w:rsidP="00457B25">
      <w:pPr>
        <w:pStyle w:val="Heading1"/>
      </w:pPr>
      <w:r>
        <w:t>T</w:t>
      </w:r>
      <w:r w:rsidR="00457B25">
        <w:t>he code for these</w:t>
      </w:r>
      <w:r>
        <w:t xml:space="preserve"> </w:t>
      </w:r>
      <w:r w:rsidR="000E27BE">
        <w:t>question (inc</w:t>
      </w:r>
      <w:r w:rsidR="00457B25">
        <w:t xml:space="preserve">luding the rmdb, jupyter notebook and </w:t>
      </w:r>
      <w:r w:rsidR="000E27BE">
        <w:t>HTML files) are in the</w:t>
      </w:r>
      <w:r w:rsidR="00457B25">
        <w:t xml:space="preserve"> c</w:t>
      </w:r>
      <w:bookmarkStart w:id="0" w:name="_GoBack"/>
      <w:bookmarkEnd w:id="0"/>
      <w:r w:rsidR="00457B25">
        <w:t>orresponding folders in the submission file.</w:t>
      </w:r>
    </w:p>
    <w:p w14:paraId="3F78894C" w14:textId="77777777" w:rsidR="000E27BE" w:rsidRPr="000E27BE" w:rsidRDefault="000E27BE" w:rsidP="000E27BE"/>
    <w:sectPr w:rsidR="000E27BE" w:rsidRPr="000E27BE" w:rsidSect="00AA2F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319"/>
    <w:multiLevelType w:val="hybridMultilevel"/>
    <w:tmpl w:val="F32EEBA0"/>
    <w:lvl w:ilvl="0" w:tplc="7E7E12F8">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F7C98"/>
    <w:multiLevelType w:val="hybridMultilevel"/>
    <w:tmpl w:val="3030F42E"/>
    <w:lvl w:ilvl="0" w:tplc="667C1274">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411FE"/>
    <w:multiLevelType w:val="hybridMultilevel"/>
    <w:tmpl w:val="1CA416AC"/>
    <w:lvl w:ilvl="0" w:tplc="DB6094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D45DBC"/>
    <w:multiLevelType w:val="hybridMultilevel"/>
    <w:tmpl w:val="8500B78C"/>
    <w:lvl w:ilvl="0" w:tplc="0658D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B1029"/>
    <w:multiLevelType w:val="hybridMultilevel"/>
    <w:tmpl w:val="7EFC2F48"/>
    <w:lvl w:ilvl="0" w:tplc="0A2EF40E">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2A7D5D"/>
    <w:multiLevelType w:val="hybridMultilevel"/>
    <w:tmpl w:val="6868F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3A087B"/>
    <w:multiLevelType w:val="hybridMultilevel"/>
    <w:tmpl w:val="4D22707C"/>
    <w:lvl w:ilvl="0" w:tplc="57FE19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17227"/>
    <w:multiLevelType w:val="hybridMultilevel"/>
    <w:tmpl w:val="35FEBE86"/>
    <w:lvl w:ilvl="0" w:tplc="9DB6C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4"/>
  </w:num>
  <w:num w:numId="4">
    <w:abstractNumId w:val="1"/>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1A0"/>
    <w:rsid w:val="00001BF7"/>
    <w:rsid w:val="000C7F9E"/>
    <w:rsid w:val="000E27BE"/>
    <w:rsid w:val="001246BA"/>
    <w:rsid w:val="0022455F"/>
    <w:rsid w:val="00253BD0"/>
    <w:rsid w:val="00457B25"/>
    <w:rsid w:val="004A3CDB"/>
    <w:rsid w:val="005030DA"/>
    <w:rsid w:val="005601A0"/>
    <w:rsid w:val="00741941"/>
    <w:rsid w:val="007B7BF3"/>
    <w:rsid w:val="00912F64"/>
    <w:rsid w:val="00941483"/>
    <w:rsid w:val="0098727F"/>
    <w:rsid w:val="00AA2F86"/>
    <w:rsid w:val="00B2315F"/>
    <w:rsid w:val="00BA1E7E"/>
    <w:rsid w:val="00C32C4C"/>
    <w:rsid w:val="00CB0372"/>
    <w:rsid w:val="00D7284E"/>
    <w:rsid w:val="00D729EA"/>
    <w:rsid w:val="00E8389C"/>
    <w:rsid w:val="00EA0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5DC68"/>
  <w15:chartTrackingRefBased/>
  <w15:docId w15:val="{31F76C9D-3115-4F87-80F7-A431FC4B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1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F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72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1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2F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8727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B7B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0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B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648460">
      <w:bodyDiv w:val="1"/>
      <w:marLeft w:val="0"/>
      <w:marRight w:val="0"/>
      <w:marTop w:val="0"/>
      <w:marBottom w:val="0"/>
      <w:divBdr>
        <w:top w:val="none" w:sz="0" w:space="0" w:color="auto"/>
        <w:left w:val="none" w:sz="0" w:space="0" w:color="auto"/>
        <w:bottom w:val="none" w:sz="0" w:space="0" w:color="auto"/>
        <w:right w:val="none" w:sz="0" w:space="0" w:color="auto"/>
      </w:divBdr>
    </w:div>
    <w:div w:id="1580216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19</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Rahman</dc:creator>
  <cp:keywords/>
  <dc:description/>
  <cp:lastModifiedBy>Saeed Rahman</cp:lastModifiedBy>
  <cp:revision>9</cp:revision>
  <cp:lastPrinted>2017-05-16T15:42:00Z</cp:lastPrinted>
  <dcterms:created xsi:type="dcterms:W3CDTF">2017-05-16T11:35:00Z</dcterms:created>
  <dcterms:modified xsi:type="dcterms:W3CDTF">2017-05-16T15:48:00Z</dcterms:modified>
</cp:coreProperties>
</file>