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EC6077">
              <w:t xml:space="preserve">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55BFB">
              <w:t>39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991EF2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>адрес без собачки @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991EF2">
              <w:t>Электронная почта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991EF2">
            <w:r>
              <w:t xml:space="preserve">Под полем отображается подсказка </w:t>
            </w:r>
            <w:r w:rsidRPr="008A323F">
              <w:t>“</w:t>
            </w:r>
            <w:r w:rsidR="00991EF2">
              <w:t>Введите корректный адрес эл. почты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37C0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37C0A"/>
    <w:rsid w:val="00355BFB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2019-02-17T11:20:00Z</dcterms:modified>
</cp:coreProperties>
</file>