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A36F202" wp14:paraId="79315A67" wp14:textId="4D446859">
      <w:pPr>
        <w:spacing w:before="0" w:beforeAutospacing="off" w:after="0" w:afterAutospacing="off" w:line="480" w:lineRule="auto"/>
        <w:rPr>
          <w:rFonts w:ascii="Times New Roman" w:hAnsi="Times New Roman" w:eastAsia="Times New Roman" w:cs="Times New Roman"/>
          <w:noProof w:val="0"/>
          <w:color w:val="000000" w:themeColor="text1" w:themeTint="FF" w:themeShade="FF"/>
          <w:sz w:val="24"/>
          <w:szCs w:val="24"/>
          <w:lang w:val="en-US"/>
        </w:rPr>
      </w:pP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Course:</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CS 250 7-1</w:t>
      </w:r>
    </w:p>
    <w:p xmlns:wp14="http://schemas.microsoft.com/office/word/2010/wordml" w:rsidP="7A36F202" wp14:paraId="3807C888" wp14:textId="45CA2B7A">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429B1D64" wp14:textId="7C8575C6">
      <w:pPr>
        <w:spacing w:before="0" w:beforeAutospacing="off" w:after="0" w:afterAutospacing="off" w:line="480" w:lineRule="auto"/>
        <w:rPr>
          <w:rFonts w:ascii="Times New Roman" w:hAnsi="Times New Roman" w:eastAsia="Times New Roman" w:cs="Times New Roman"/>
          <w:noProof w:val="0"/>
          <w:color w:val="000000" w:themeColor="text1" w:themeTint="FF" w:themeShade="FF"/>
          <w:sz w:val="24"/>
          <w:szCs w:val="24"/>
          <w:lang w:val="en-US"/>
        </w:rPr>
      </w:pP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Author:</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Dmitriy Razzhivin</w:t>
      </w:r>
    </w:p>
    <w:p xmlns:wp14="http://schemas.microsoft.com/office/word/2010/wordml" w:rsidP="7A36F202" wp14:paraId="4F1B5A44" wp14:textId="2FAB07A5">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405FB4FD" wp14:textId="030B477C">
      <w:pPr>
        <w:spacing w:before="0" w:beforeAutospacing="off" w:after="0" w:afterAutospacing="off" w:line="480" w:lineRule="auto"/>
      </w:pP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Role:</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Scrum Master, </w:t>
      </w:r>
      <w:r w:rsidRPr="7A36F202" w:rsidR="639A1B95">
        <w:rPr>
          <w:rFonts w:ascii="Times New Roman" w:hAnsi="Times New Roman" w:eastAsia="Times New Roman" w:cs="Times New Roman"/>
          <w:noProof w:val="0"/>
          <w:color w:val="000000" w:themeColor="text1" w:themeTint="FF" w:themeShade="FF"/>
          <w:sz w:val="24"/>
          <w:szCs w:val="24"/>
          <w:lang w:val="en-US"/>
        </w:rPr>
        <w:t>ChadaTech</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Pilot Team</w:t>
      </w:r>
    </w:p>
    <w:p xmlns:wp14="http://schemas.microsoft.com/office/word/2010/wordml" w:rsidP="7A36F202" wp14:paraId="4DE974D5" wp14:textId="2BCF86AA">
      <w:pPr>
        <w:spacing w:before="0" w:beforeAutospacing="off" w:after="0" w:afterAutospacing="off" w:line="480" w:lineRule="auto"/>
        <w:rPr>
          <w:rFonts w:ascii="Times New Roman" w:hAnsi="Times New Roman" w:eastAsia="Times New Roman" w:cs="Times New Roman"/>
          <w:noProof w:val="0"/>
          <w:color w:val="000000" w:themeColor="text1" w:themeTint="FF" w:themeShade="FF"/>
          <w:sz w:val="24"/>
          <w:szCs w:val="24"/>
          <w:lang w:val="en-US"/>
        </w:rPr>
      </w:pPr>
    </w:p>
    <w:p xmlns:wp14="http://schemas.microsoft.com/office/word/2010/wordml" w:rsidP="7A36F202" wp14:paraId="1F3470F6" wp14:textId="283B563E">
      <w:pPr>
        <w:spacing w:before="322" w:beforeAutospacing="off" w:after="322" w:afterAutospacing="off" w:line="480" w:lineRule="auto"/>
        <w:jc w:val="center"/>
        <w:rPr>
          <w:rFonts w:ascii="Times New Roman" w:hAnsi="Times New Roman" w:eastAsia="Times New Roman" w:cs="Times New Roman"/>
          <w:b w:val="1"/>
          <w:bCs w:val="1"/>
          <w:noProof w:val="0"/>
          <w:color w:val="000000" w:themeColor="text1" w:themeTint="FF" w:themeShade="FF"/>
          <w:sz w:val="24"/>
          <w:szCs w:val="24"/>
          <w:lang w:val="en-US"/>
        </w:rPr>
      </w:pP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CS 250 Final Project: Sprint Review and Retrospective</w:t>
      </w:r>
    </w:p>
    <w:p xmlns:wp14="http://schemas.microsoft.com/office/word/2010/wordml" w:rsidP="7A36F202" wp14:paraId="7C7F31B8" wp14:textId="604AB5CE">
      <w:pPr>
        <w:spacing w:before="0" w:beforeAutospacing="off" w:after="0" w:afterAutospacing="off" w:line="480" w:lineRule="auto"/>
        <w:ind w:firstLine="720"/>
        <w:rPr>
          <w:rFonts w:ascii="Times New Roman" w:hAnsi="Times New Roman" w:eastAsia="Times New Roman" w:cs="Times New Roman"/>
          <w:noProof w:val="0"/>
          <w:color w:val="000000" w:themeColor="text1" w:themeTint="FF" w:themeShade="FF"/>
          <w:sz w:val="24"/>
          <w:szCs w:val="24"/>
          <w:lang w:val="en-US"/>
        </w:rPr>
      </w:pPr>
      <w:r w:rsidRPr="7A36F202" w:rsidR="639A1B95">
        <w:rPr>
          <w:rFonts w:ascii="Times New Roman" w:hAnsi="Times New Roman" w:eastAsia="Times New Roman" w:cs="Times New Roman"/>
          <w:noProof w:val="0"/>
          <w:color w:val="000000" w:themeColor="text1" w:themeTint="FF" w:themeShade="FF"/>
          <w:sz w:val="24"/>
          <w:szCs w:val="24"/>
          <w:lang w:val="en-US"/>
        </w:rPr>
        <w:t>During the SNHU Travel pilot project, our ChadaTech development team transitioned from a traditional, sequential waterfall development structure to a self-organizing Scrum-Agile framework. Each Scrum role played a distinct, operational part in driving project execution and maintaining cross-functional alignment.</w:t>
      </w:r>
    </w:p>
    <w:p xmlns:wp14="http://schemas.microsoft.com/office/word/2010/wordml" w:rsidP="7A36F202" wp14:paraId="071C4A0F" wp14:textId="30BB6FFF">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0FCA73CE" wp14:textId="1EEA827D">
      <w:pPr>
        <w:pStyle w:val="Normal"/>
        <w:spacing w:before="0" w:beforeAutospacing="off" w:after="0" w:afterAutospacing="off" w:line="480" w:lineRule="auto"/>
        <w:ind w:left="0" w:firstLine="720"/>
        <w:rPr>
          <w:rFonts w:ascii="Times New Roman" w:hAnsi="Times New Roman" w:eastAsia="Times New Roman" w:cs="Times New Roman"/>
          <w:noProof w:val="0"/>
          <w:color w:val="000000" w:themeColor="text1" w:themeTint="FF" w:themeShade="FF"/>
          <w:sz w:val="24"/>
          <w:szCs w:val="24"/>
          <w:lang w:val="en-US"/>
        </w:rPr>
      </w:pP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Product Owner:</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The Product Owner acted as the primary liaison between client business objectives and technical execution. By managing and continuously refining the Product Backlog, the Product Owner ensured that high-priority feature requirements were translated into explicit user stories with measurable acceptance criteria. This active prioritization prevented scope creep and ensured engineering efforts delivered maximum business value.</w:t>
      </w:r>
    </w:p>
    <w:p xmlns:wp14="http://schemas.microsoft.com/office/word/2010/wordml" w:rsidP="7A36F202" wp14:paraId="3D80EB6A" wp14:textId="68B0EE77">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454DF53C" wp14:textId="1C10C54D">
      <w:pPr>
        <w:pStyle w:val="Normal"/>
        <w:spacing w:before="0" w:beforeAutospacing="off" w:after="0" w:afterAutospacing="off" w:line="480" w:lineRule="auto"/>
        <w:ind w:left="0" w:firstLine="720"/>
        <w:rPr>
          <w:rFonts w:ascii="Times New Roman" w:hAnsi="Times New Roman" w:eastAsia="Times New Roman" w:cs="Times New Roman"/>
          <w:noProof w:val="0"/>
          <w:color w:val="000000" w:themeColor="text1" w:themeTint="FF" w:themeShade="FF"/>
          <w:sz w:val="24"/>
          <w:szCs w:val="24"/>
          <w:lang w:val="en-US"/>
        </w:rPr>
      </w:pPr>
      <w:r w:rsidRPr="466CB023" w:rsidR="0E4A4254">
        <w:rPr>
          <w:rFonts w:ascii="Times New Roman" w:hAnsi="Times New Roman" w:eastAsia="Times New Roman" w:cs="Times New Roman"/>
          <w:b w:val="1"/>
          <w:bCs w:val="1"/>
          <w:noProof w:val="0"/>
          <w:color w:val="000000" w:themeColor="text1" w:themeTint="FF" w:themeShade="FF"/>
          <w:sz w:val="24"/>
          <w:szCs w:val="24"/>
          <w:lang w:val="en-US"/>
        </w:rPr>
        <w:t>Scrum Master:</w:t>
      </w:r>
      <w:r w:rsidRPr="466CB023" w:rsidR="0E4A4254">
        <w:rPr>
          <w:rFonts w:ascii="Times New Roman" w:hAnsi="Times New Roman" w:eastAsia="Times New Roman" w:cs="Times New Roman"/>
          <w:noProof w:val="0"/>
          <w:color w:val="000000" w:themeColor="text1" w:themeTint="FF" w:themeShade="FF"/>
          <w:sz w:val="24"/>
          <w:szCs w:val="24"/>
          <w:lang w:val="en-US"/>
        </w:rPr>
        <w:t xml:space="preserve"> Serving as the Scrum Master, my focus was on servant leadership, </w:t>
      </w:r>
      <w:r w:rsidRPr="466CB023" w:rsidR="0E4A4254">
        <w:rPr>
          <w:rFonts w:ascii="Times New Roman" w:hAnsi="Times New Roman" w:eastAsia="Times New Roman" w:cs="Times New Roman"/>
          <w:noProof w:val="0"/>
          <w:color w:val="000000" w:themeColor="text1" w:themeTint="FF" w:themeShade="FF"/>
          <w:sz w:val="24"/>
          <w:szCs w:val="24"/>
          <w:lang w:val="en-US"/>
        </w:rPr>
        <w:t>facilitating</w:t>
      </w:r>
      <w:r w:rsidRPr="466CB023" w:rsidR="0E4A4254">
        <w:rPr>
          <w:rFonts w:ascii="Times New Roman" w:hAnsi="Times New Roman" w:eastAsia="Times New Roman" w:cs="Times New Roman"/>
          <w:noProof w:val="0"/>
          <w:color w:val="000000" w:themeColor="text1" w:themeTint="FF" w:themeShade="FF"/>
          <w:sz w:val="24"/>
          <w:szCs w:val="24"/>
          <w:lang w:val="en-US"/>
        </w:rPr>
        <w:t xml:space="preserve"> core Scrum events, and removing technical and organizational blockers. Emphasizing team autonomy and removing workflow friction enabled developers and testers to </w:t>
      </w:r>
      <w:r w:rsidRPr="466CB023" w:rsidR="0E4A4254">
        <w:rPr>
          <w:rFonts w:ascii="Times New Roman" w:hAnsi="Times New Roman" w:eastAsia="Times New Roman" w:cs="Times New Roman"/>
          <w:noProof w:val="0"/>
          <w:color w:val="000000" w:themeColor="text1" w:themeTint="FF" w:themeShade="FF"/>
          <w:sz w:val="24"/>
          <w:szCs w:val="24"/>
          <w:lang w:val="en-US"/>
        </w:rPr>
        <w:t>maintain</w:t>
      </w:r>
      <w:r w:rsidRPr="466CB023" w:rsidR="0E4A4254">
        <w:rPr>
          <w:rFonts w:ascii="Times New Roman" w:hAnsi="Times New Roman" w:eastAsia="Times New Roman" w:cs="Times New Roman"/>
          <w:noProof w:val="0"/>
          <w:color w:val="000000" w:themeColor="text1" w:themeTint="FF" w:themeShade="FF"/>
          <w:sz w:val="24"/>
          <w:szCs w:val="24"/>
          <w:lang w:val="en-US"/>
        </w:rPr>
        <w:t xml:space="preserve"> focus on sprint deliverables. Empirical studies highlight that effective Scrum Masters empower team self-organization while </w:t>
      </w:r>
      <w:r w:rsidRPr="466CB023" w:rsidR="0E4A4254">
        <w:rPr>
          <w:rFonts w:ascii="Times New Roman" w:hAnsi="Times New Roman" w:eastAsia="Times New Roman" w:cs="Times New Roman"/>
          <w:noProof w:val="0"/>
          <w:color w:val="000000" w:themeColor="text1" w:themeTint="FF" w:themeShade="FF"/>
          <w:sz w:val="24"/>
          <w:szCs w:val="24"/>
          <w:lang w:val="en-US"/>
        </w:rPr>
        <w:t>maintaining</w:t>
      </w:r>
      <w:r w:rsidRPr="466CB023" w:rsidR="0E4A4254">
        <w:rPr>
          <w:rFonts w:ascii="Times New Roman" w:hAnsi="Times New Roman" w:eastAsia="Times New Roman" w:cs="Times New Roman"/>
          <w:noProof w:val="0"/>
          <w:color w:val="000000" w:themeColor="text1" w:themeTint="FF" w:themeShade="FF"/>
          <w:sz w:val="24"/>
          <w:szCs w:val="24"/>
          <w:lang w:val="en-US"/>
        </w:rPr>
        <w:t xml:space="preserve"> the boundary conditions necessary for iterative </w:t>
      </w:r>
      <w:r w:rsidRPr="466CB023" w:rsidR="0E4A4254">
        <w:rPr>
          <w:rFonts w:ascii="Times New Roman" w:hAnsi="Times New Roman" w:eastAsia="Times New Roman" w:cs="Times New Roman"/>
          <w:noProof w:val="0"/>
          <w:color w:val="000000" w:themeColor="text1" w:themeTint="FF" w:themeShade="FF"/>
          <w:sz w:val="24"/>
          <w:szCs w:val="24"/>
          <w:lang w:val="en-US"/>
        </w:rPr>
        <w:t>delivery</w:t>
      </w:r>
      <w:r w:rsidRPr="466CB023" w:rsidR="0817E6CA">
        <w:rPr>
          <w:rFonts w:ascii="Times New Roman" w:hAnsi="Times New Roman" w:eastAsia="Times New Roman" w:cs="Times New Roman"/>
          <w:noProof w:val="0"/>
          <w:color w:val="000000" w:themeColor="text1" w:themeTint="FF" w:themeShade="FF"/>
          <w:sz w:val="24"/>
          <w:szCs w:val="24"/>
          <w:lang w:val="en-US"/>
        </w:rPr>
        <w:t>.</w:t>
      </w:r>
    </w:p>
    <w:p xmlns:wp14="http://schemas.microsoft.com/office/word/2010/wordml" w:rsidP="7A36F202" wp14:paraId="2B54DE62" wp14:textId="6FD20458">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2E720EC9" wp14:textId="28F1BE5E">
      <w:pPr>
        <w:pStyle w:val="Normal"/>
        <w:spacing w:before="0" w:beforeAutospacing="off" w:after="0" w:afterAutospacing="off" w:line="480" w:lineRule="auto"/>
        <w:ind w:left="0" w:firstLine="720"/>
        <w:rPr>
          <w:rFonts w:ascii="Times New Roman" w:hAnsi="Times New Roman" w:eastAsia="Times New Roman" w:cs="Times New Roman"/>
          <w:noProof w:val="0"/>
          <w:color w:val="000000" w:themeColor="text1" w:themeTint="FF" w:themeShade="FF"/>
          <w:sz w:val="24"/>
          <w:szCs w:val="24"/>
          <w:lang w:val="en-US"/>
        </w:rPr>
      </w:pP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Development &amp; Testing Team:</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The development and QA roles operated cross-functionally rather than in isolated technical silos. Developers wrote modular, reusable code while embedded testers performed continuous verification alongside development iterations, preventing late-stage quality bottlenecks.</w:t>
      </w:r>
    </w:p>
    <w:p xmlns:wp14="http://schemas.microsoft.com/office/word/2010/wordml" w:rsidP="7A36F202" wp14:paraId="7BDFC031" wp14:textId="04F61191">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267E27AE" wp14:textId="13876F06">
      <w:pPr>
        <w:spacing w:before="0" w:beforeAutospacing="off" w:after="0" w:afterAutospacing="off" w:line="480" w:lineRule="auto"/>
        <w:ind w:firstLine="720"/>
        <w:rPr>
          <w:rFonts w:ascii="Times New Roman" w:hAnsi="Times New Roman" w:eastAsia="Times New Roman" w:cs="Times New Roman"/>
          <w:noProof w:val="0"/>
          <w:color w:val="000000" w:themeColor="text1" w:themeTint="FF" w:themeShade="FF"/>
          <w:sz w:val="24"/>
          <w:szCs w:val="24"/>
          <w:lang w:val="en-US"/>
        </w:rPr>
      </w:pPr>
      <w:r w:rsidRPr="7A36F202" w:rsidR="639A1B95">
        <w:rPr>
          <w:rFonts w:ascii="Times New Roman" w:hAnsi="Times New Roman" w:eastAsia="Times New Roman" w:cs="Times New Roman"/>
          <w:noProof w:val="0"/>
          <w:color w:val="000000" w:themeColor="text1" w:themeTint="FF" w:themeShade="FF"/>
          <w:sz w:val="24"/>
          <w:szCs w:val="24"/>
          <w:lang w:val="en-US"/>
        </w:rPr>
        <w:t>Adopting a Scrum-Agile approach to the Software Development Life Cycle (SDLC) fundamentally transformed how application features progressed from concept to completion. In our legacy waterfall model, comprehensive specifications were fixed upfront, and complete modules were delivered only after long development cycles. Under Scrum, feature requirements for SNHU Travel were broken down into granular user stories evaluated by story point estimates and defined by a strict Definition of Done (DoD).</w:t>
      </w:r>
    </w:p>
    <w:p xmlns:wp14="http://schemas.microsoft.com/office/word/2010/wordml" w:rsidP="7A36F202" wp14:paraId="21E856DF" wp14:textId="0A65E645">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7033E816" wp14:textId="1C0C2D21">
      <w:pPr>
        <w:spacing w:before="0" w:beforeAutospacing="off" w:after="0" w:afterAutospacing="off" w:line="480" w:lineRule="auto"/>
        <w:rPr>
          <w:rFonts w:ascii="Times New Roman" w:hAnsi="Times New Roman" w:eastAsia="Times New Roman" w:cs="Times New Roman"/>
          <w:noProof w:val="0"/>
          <w:color w:val="000000" w:themeColor="text1" w:themeTint="FF" w:themeShade="FF"/>
          <w:sz w:val="24"/>
          <w:szCs w:val="24"/>
          <w:lang w:val="en-US"/>
        </w:rPr>
      </w:pPr>
      <w:r w:rsidRPr="7A36F202" w:rsidR="639A1B95">
        <w:rPr>
          <w:rFonts w:ascii="Times New Roman" w:hAnsi="Times New Roman" w:eastAsia="Times New Roman" w:cs="Times New Roman"/>
          <w:noProof w:val="0"/>
          <w:color w:val="000000" w:themeColor="text1" w:themeTint="FF" w:themeShade="FF"/>
          <w:sz w:val="24"/>
          <w:szCs w:val="24"/>
          <w:lang w:val="en-US"/>
        </w:rPr>
        <w:t xml:space="preserve">During Sprint Planning, the team pulled prioritized user stories from the Product Backlog into the Sprint Backlog based on established team velocity. Delivering user stories in two-week sprint cycles </w:t>
      </w:r>
      <w:r w:rsidRPr="7A36F202" w:rsidR="639A1B95">
        <w:rPr>
          <w:rFonts w:ascii="Times New Roman" w:hAnsi="Times New Roman" w:eastAsia="Times New Roman" w:cs="Times New Roman"/>
          <w:noProof w:val="0"/>
          <w:color w:val="000000" w:themeColor="text1" w:themeTint="FF" w:themeShade="FF"/>
          <w:sz w:val="24"/>
          <w:szCs w:val="24"/>
          <w:lang w:val="en-US"/>
        </w:rPr>
        <w:t>allowed</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developers to build, test, and refine application layouts and destination components incrementally. Adhering to a standardized DoD</w:t>
      </w:r>
      <w:r w:rsidRPr="7A36F202" w:rsidR="7D0A9FF9">
        <w:rPr>
          <w:rFonts w:ascii="Times New Roman" w:hAnsi="Times New Roman" w:eastAsia="Times New Roman" w:cs="Times New Roman"/>
          <w:noProof w:val="0"/>
          <w:color w:val="000000" w:themeColor="text1" w:themeTint="FF" w:themeShade="FF"/>
          <w:sz w:val="24"/>
          <w:szCs w:val="24"/>
          <w:lang w:val="en-US"/>
        </w:rPr>
        <w:t xml:space="preserve">, </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which mandated unit testing, UI </w:t>
      </w:r>
      <w:r w:rsidRPr="7A36F202" w:rsidR="639A1B95">
        <w:rPr>
          <w:rFonts w:ascii="Times New Roman" w:hAnsi="Times New Roman" w:eastAsia="Times New Roman" w:cs="Times New Roman"/>
          <w:noProof w:val="0"/>
          <w:color w:val="000000" w:themeColor="text1" w:themeTint="FF" w:themeShade="FF"/>
          <w:sz w:val="24"/>
          <w:szCs w:val="24"/>
          <w:lang w:val="en-US"/>
        </w:rPr>
        <w:t>component</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verification, and accessibility checks</w:t>
      </w:r>
      <w:r w:rsidRPr="7A36F202" w:rsidR="13BD9499">
        <w:rPr>
          <w:rFonts w:ascii="Times New Roman" w:hAnsi="Times New Roman" w:eastAsia="Times New Roman" w:cs="Times New Roman"/>
          <w:noProof w:val="0"/>
          <w:color w:val="000000" w:themeColor="text1" w:themeTint="FF" w:themeShade="FF"/>
          <w:sz w:val="24"/>
          <w:szCs w:val="24"/>
          <w:lang w:val="en-US"/>
        </w:rPr>
        <w:t xml:space="preserve">, </w:t>
      </w:r>
      <w:r w:rsidRPr="7A36F202" w:rsidR="639A1B95">
        <w:rPr>
          <w:rFonts w:ascii="Times New Roman" w:hAnsi="Times New Roman" w:eastAsia="Times New Roman" w:cs="Times New Roman"/>
          <w:noProof w:val="0"/>
          <w:color w:val="000000" w:themeColor="text1" w:themeTint="FF" w:themeShade="FF"/>
          <w:sz w:val="24"/>
          <w:szCs w:val="24"/>
          <w:lang w:val="en-US"/>
        </w:rPr>
        <w:t>ensured that every completed story yielded a potentially releasable product increment at the end of each sprint cycle.</w:t>
      </w:r>
    </w:p>
    <w:p xmlns:wp14="http://schemas.microsoft.com/office/word/2010/wordml" w:rsidP="7A36F202" wp14:paraId="2AC36CFC" wp14:textId="582D6147">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195966FE" wp14:textId="1B5365F5">
      <w:pPr>
        <w:pStyle w:val="Normal"/>
        <w:spacing w:before="299" w:beforeAutospacing="off" w:after="299" w:afterAutospacing="off" w:line="480" w:lineRule="auto"/>
        <w:ind w:firstLine="720"/>
        <w:rPr>
          <w:rFonts w:ascii="Times New Roman" w:hAnsi="Times New Roman" w:eastAsia="Times New Roman" w:cs="Times New Roman"/>
          <w:noProof w:val="0"/>
          <w:color w:val="000000" w:themeColor="text1" w:themeTint="FF" w:themeShade="FF"/>
          <w:sz w:val="24"/>
          <w:szCs w:val="24"/>
          <w:lang w:val="en-US"/>
        </w:rPr>
      </w:pPr>
      <w:r w:rsidRPr="7A36F202" w:rsidR="639A1B95">
        <w:rPr>
          <w:rFonts w:ascii="Times New Roman" w:hAnsi="Times New Roman" w:eastAsia="Times New Roman" w:cs="Times New Roman"/>
          <w:noProof w:val="0"/>
          <w:color w:val="000000" w:themeColor="text1" w:themeTint="FF" w:themeShade="FF"/>
          <w:sz w:val="24"/>
          <w:szCs w:val="24"/>
          <w:lang w:val="en-US"/>
        </w:rPr>
        <w:t xml:space="preserve">A key test of our Agile adoption occurred when stakeholder feedback required a </w:t>
      </w:r>
      <w:r w:rsidRPr="7A36F202" w:rsidR="639A1B95">
        <w:rPr>
          <w:rFonts w:ascii="Times New Roman" w:hAnsi="Times New Roman" w:eastAsia="Times New Roman" w:cs="Times New Roman"/>
          <w:noProof w:val="0"/>
          <w:color w:val="000000" w:themeColor="text1" w:themeTint="FF" w:themeShade="FF"/>
          <w:sz w:val="24"/>
          <w:szCs w:val="24"/>
          <w:lang w:val="en-US"/>
        </w:rPr>
        <w:t>significant change</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in project direction mid-development. During development, stakeholder evaluations </w:t>
      </w:r>
      <w:r w:rsidRPr="7A36F202" w:rsidR="639A1B95">
        <w:rPr>
          <w:rFonts w:ascii="Times New Roman" w:hAnsi="Times New Roman" w:eastAsia="Times New Roman" w:cs="Times New Roman"/>
          <w:noProof w:val="0"/>
          <w:color w:val="000000" w:themeColor="text1" w:themeTint="FF" w:themeShade="FF"/>
          <w:sz w:val="24"/>
          <w:szCs w:val="24"/>
          <w:lang w:val="en-US"/>
        </w:rPr>
        <w:t>necessitated</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updating GUI layout parameters, switching asset package resources, refactoring destination data models, and re-formatting layout text across all destination views.</w:t>
      </w:r>
    </w:p>
    <w:p xmlns:wp14="http://schemas.microsoft.com/office/word/2010/wordml" w:rsidP="7A36F202" wp14:paraId="6363FDDE" wp14:textId="019E0C7E">
      <w:pPr>
        <w:spacing w:before="0" w:beforeAutospacing="off" w:after="0" w:afterAutospacing="off" w:line="480" w:lineRule="auto"/>
        <w:ind w:firstLine="720"/>
        <w:rPr>
          <w:rFonts w:ascii="Times New Roman" w:hAnsi="Times New Roman" w:eastAsia="Times New Roman" w:cs="Times New Roman"/>
          <w:noProof w:val="0"/>
          <w:color w:val="000000" w:themeColor="text1" w:themeTint="FF" w:themeShade="FF"/>
          <w:sz w:val="24"/>
          <w:szCs w:val="24"/>
          <w:lang w:val="en-US"/>
        </w:rPr>
      </w:pPr>
      <w:r w:rsidRPr="7A36F202" w:rsidR="639A1B95">
        <w:rPr>
          <w:rFonts w:ascii="Times New Roman" w:hAnsi="Times New Roman" w:eastAsia="Times New Roman" w:cs="Times New Roman"/>
          <w:noProof w:val="0"/>
          <w:color w:val="000000" w:themeColor="text1" w:themeTint="FF" w:themeShade="FF"/>
          <w:sz w:val="24"/>
          <w:szCs w:val="24"/>
          <w:lang w:val="en-US"/>
        </w:rPr>
        <w:t>Under a traditional waterfall framework, this level of scope change would have triggered formal change-control delays, budget overruns, and discarded engineering work. Under Scrum, our team absorbed the pivot cleanly. Because development occurred in short iterations, the team completed the active sprint goal without disrupting work in progress. In the subsequent Sprint Planning event, the Product Owner updated the Product Backlog to reflect the revised layout parameters. Developers refactored the underlying Swing layout architecture—resizing image containers to explicit 800x500 aspect ratios and updating text contrast parameters—without compromising baseline system architecture. Scrum enabled ChadaTech to adapt to evolving client requirements without sacrificing team momentum.</w:t>
      </w:r>
    </w:p>
    <w:p xmlns:wp14="http://schemas.microsoft.com/office/word/2010/wordml" w:rsidP="7A36F202" wp14:paraId="44EEC6A6" wp14:textId="77F5F461">
      <w:pPr>
        <w:pStyle w:val="Heading2"/>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4DC08B6A" wp14:textId="1FABBE06">
      <w:pPr>
        <w:spacing w:before="0" w:beforeAutospacing="off" w:after="0" w:afterAutospacing="off" w:line="480" w:lineRule="auto"/>
        <w:ind w:firstLine="720"/>
        <w:rPr>
          <w:rFonts w:ascii="Times New Roman" w:hAnsi="Times New Roman" w:eastAsia="Times New Roman" w:cs="Times New Roman"/>
          <w:noProof w:val="0"/>
          <w:color w:val="000000" w:themeColor="text1" w:themeTint="FF" w:themeShade="FF"/>
          <w:sz w:val="24"/>
          <w:szCs w:val="24"/>
          <w:lang w:val="en-US"/>
        </w:rPr>
      </w:pPr>
      <w:r w:rsidRPr="466CB023" w:rsidR="0E4A4254">
        <w:rPr>
          <w:rFonts w:ascii="Times New Roman" w:hAnsi="Times New Roman" w:eastAsia="Times New Roman" w:cs="Times New Roman"/>
          <w:noProof w:val="0"/>
          <w:color w:val="000000" w:themeColor="text1" w:themeTint="FF" w:themeShade="FF"/>
          <w:sz w:val="24"/>
          <w:szCs w:val="24"/>
          <w:lang w:val="en-US"/>
        </w:rPr>
        <w:t xml:space="preserve">Effective communication served as the baseline for our team's success. To avoid the ambiguities common in distributed technical environments, communication was structured around specific, actionable targets. Research </w:t>
      </w:r>
      <w:r w:rsidRPr="466CB023" w:rsidR="0E4A4254">
        <w:rPr>
          <w:rFonts w:ascii="Times New Roman" w:hAnsi="Times New Roman" w:eastAsia="Times New Roman" w:cs="Times New Roman"/>
          <w:noProof w:val="0"/>
          <w:color w:val="000000" w:themeColor="text1" w:themeTint="FF" w:themeShade="FF"/>
          <w:sz w:val="24"/>
          <w:szCs w:val="24"/>
          <w:lang w:val="en-US"/>
        </w:rPr>
        <w:t>indicates</w:t>
      </w:r>
      <w:r w:rsidRPr="466CB023" w:rsidR="0E4A4254">
        <w:rPr>
          <w:rFonts w:ascii="Times New Roman" w:hAnsi="Times New Roman" w:eastAsia="Times New Roman" w:cs="Times New Roman"/>
          <w:noProof w:val="0"/>
          <w:color w:val="000000" w:themeColor="text1" w:themeTint="FF" w:themeShade="FF"/>
          <w:sz w:val="24"/>
          <w:szCs w:val="24"/>
          <w:lang w:val="en-US"/>
        </w:rPr>
        <w:t xml:space="preserve"> that combining daily sync events with structured communication tools </w:t>
      </w:r>
      <w:r w:rsidRPr="466CB023" w:rsidR="0E4A4254">
        <w:rPr>
          <w:rFonts w:ascii="Times New Roman" w:hAnsi="Times New Roman" w:eastAsia="Times New Roman" w:cs="Times New Roman"/>
          <w:noProof w:val="0"/>
          <w:color w:val="000000" w:themeColor="text1" w:themeTint="FF" w:themeShade="FF"/>
          <w:sz w:val="24"/>
          <w:szCs w:val="24"/>
          <w:lang w:val="en-US"/>
        </w:rPr>
        <w:t>creates</w:t>
      </w:r>
      <w:r w:rsidRPr="466CB023" w:rsidR="0E4A4254">
        <w:rPr>
          <w:rFonts w:ascii="Times New Roman" w:hAnsi="Times New Roman" w:eastAsia="Times New Roman" w:cs="Times New Roman"/>
          <w:noProof w:val="0"/>
          <w:color w:val="000000" w:themeColor="text1" w:themeTint="FF" w:themeShade="FF"/>
          <w:sz w:val="24"/>
          <w:szCs w:val="24"/>
          <w:lang w:val="en-US"/>
        </w:rPr>
        <w:t xml:space="preserve"> shared mental models and reduces coordination overhead across software teams (Kostin &amp; Strode, 2023).</w:t>
      </w:r>
    </w:p>
    <w:p xmlns:wp14="http://schemas.microsoft.com/office/word/2010/wordml" w:rsidP="7A36F202" wp14:paraId="6E84231B" wp14:textId="16FCF40A">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149F9563" wp14:textId="63C60BFD">
      <w:pPr>
        <w:pStyle w:val="Heading3"/>
        <w:spacing w:before="281" w:beforeAutospacing="off" w:after="281" w:afterAutospacing="off"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Communication Sample 1: Developer-to-QA Bug Resolution</w:t>
      </w:r>
    </w:p>
    <w:p xmlns:wp14="http://schemas.microsoft.com/office/word/2010/wordml" w:rsidP="7A36F202" wp14:paraId="4C3071D5" wp14:textId="067A2F28">
      <w:pPr>
        <w:spacing w:before="0" w:beforeAutospacing="off" w:after="0" w:afterAutospacing="off" w:line="480" w:lineRule="auto"/>
        <w:rPr>
          <w:rFonts w:ascii="Times New Roman" w:hAnsi="Times New Roman" w:eastAsia="Times New Roman" w:cs="Times New Roman"/>
          <w:i w:val="1"/>
          <w:iCs w:val="1"/>
          <w:noProof w:val="0"/>
          <w:color w:val="000000" w:themeColor="text1" w:themeTint="FF" w:themeShade="FF"/>
          <w:sz w:val="24"/>
          <w:szCs w:val="24"/>
          <w:lang w:val="en-US"/>
        </w:rPr>
      </w:pPr>
      <w:r w:rsidRPr="7A36F202" w:rsidR="639A1B95">
        <w:rPr>
          <w:rFonts w:ascii="Times New Roman" w:hAnsi="Times New Roman" w:eastAsia="Times New Roman" w:cs="Times New Roman"/>
          <w:i w:val="1"/>
          <w:iCs w:val="1"/>
          <w:noProof w:val="0"/>
          <w:color w:val="000000" w:themeColor="text1" w:themeTint="FF" w:themeShade="FF"/>
          <w:sz w:val="24"/>
          <w:szCs w:val="24"/>
          <w:lang w:val="en-US"/>
        </w:rPr>
        <w:t>"Brian, I updated the layout description font to white to resolve the contrast issue against the dark panel background. Please verify this change against WCAG 2.1 AA accessibility standards during today's regression run. All five destination data models have been updated in the test package for precise script execution."</w:t>
      </w:r>
    </w:p>
    <w:p xmlns:wp14="http://schemas.microsoft.com/office/word/2010/wordml" w:rsidP="7A36F202" wp14:paraId="1EFC2D56" wp14:textId="0A4A3FAC">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51377537" wp14:textId="30555CD9">
      <w:pPr>
        <w:spacing w:before="0" w:beforeAutospacing="off" w:after="0" w:afterAutospacing="off" w:line="480" w:lineRule="auto"/>
        <w:rPr>
          <w:rFonts w:ascii="Times New Roman" w:hAnsi="Times New Roman" w:eastAsia="Times New Roman" w:cs="Times New Roman"/>
          <w:noProof w:val="0"/>
          <w:color w:val="000000" w:themeColor="text1" w:themeTint="FF" w:themeShade="FF"/>
          <w:sz w:val="24"/>
          <w:szCs w:val="24"/>
          <w:lang w:val="en-US"/>
        </w:rPr>
      </w:pPr>
      <w:r w:rsidRPr="7A36F202" w:rsidR="639A1B95">
        <w:rPr>
          <w:rFonts w:ascii="Times New Roman" w:hAnsi="Times New Roman" w:eastAsia="Times New Roman" w:cs="Times New Roman"/>
          <w:i w:val="1"/>
          <w:iCs w:val="1"/>
          <w:noProof w:val="0"/>
          <w:color w:val="000000" w:themeColor="text1" w:themeTint="FF" w:themeShade="FF"/>
          <w:sz w:val="24"/>
          <w:szCs w:val="24"/>
          <w:lang w:val="en-US"/>
        </w:rPr>
        <w:t>Context &amp; Effectiveness:</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This communication demonstrates technical precision and actionable direction. By specifying exact layout parameters (font color, panel background, accessibility standards, and dataset counts), the message allowed QA to verify the fix immediately without back-and-forth clarification.</w:t>
      </w:r>
    </w:p>
    <w:p xmlns:wp14="http://schemas.microsoft.com/office/word/2010/wordml" w:rsidP="7A36F202" wp14:paraId="581E36B0" wp14:textId="335E7A45">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39FD4328" wp14:textId="35BA5F8C">
      <w:pPr>
        <w:pStyle w:val="Heading3"/>
        <w:spacing w:before="281" w:beforeAutospacing="off" w:after="281" w:afterAutospacing="off"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Communication Sample 2: Scrum Master Risk Escalation</w:t>
      </w:r>
    </w:p>
    <w:p xmlns:wp14="http://schemas.microsoft.com/office/word/2010/wordml" w:rsidP="7A36F202" wp14:paraId="447589D3" wp14:textId="424BDC28">
      <w:pPr>
        <w:spacing w:before="0" w:beforeAutospacing="off" w:after="0" w:afterAutospacing="off" w:line="480" w:lineRule="auto"/>
        <w:rPr>
          <w:rFonts w:ascii="Times New Roman" w:hAnsi="Times New Roman" w:eastAsia="Times New Roman" w:cs="Times New Roman"/>
          <w:i w:val="1"/>
          <w:iCs w:val="1"/>
          <w:noProof w:val="0"/>
          <w:color w:val="000000" w:themeColor="text1" w:themeTint="FF" w:themeShade="FF"/>
          <w:sz w:val="24"/>
          <w:szCs w:val="24"/>
          <w:lang w:val="en-US"/>
        </w:rPr>
      </w:pPr>
      <w:r w:rsidRPr="7A36F202" w:rsidR="639A1B95">
        <w:rPr>
          <w:rFonts w:ascii="Times New Roman" w:hAnsi="Times New Roman" w:eastAsia="Times New Roman" w:cs="Times New Roman"/>
          <w:i w:val="1"/>
          <w:iCs w:val="1"/>
          <w:noProof w:val="0"/>
          <w:color w:val="000000" w:themeColor="text1" w:themeTint="FF" w:themeShade="FF"/>
          <w:sz w:val="24"/>
          <w:szCs w:val="24"/>
          <w:lang w:val="en-US"/>
        </w:rPr>
        <w:t>"Team, we have two outstanding stakeholder decisions regarding high-resolution asset aspect ratios. To protect our Sprint Goal and prevent downstream blocks in QA testing, we need final confirmation by 3:00 PM EST today. If unconfirmed, we will proceed with the default 800x500 layout ratio."</w:t>
      </w:r>
    </w:p>
    <w:p xmlns:wp14="http://schemas.microsoft.com/office/word/2010/wordml" w:rsidP="7A36F202" wp14:paraId="2DBA97AB" wp14:textId="7FEF2043">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625F1805" wp14:textId="2F305AE0">
      <w:pPr>
        <w:spacing w:before="0" w:beforeAutospacing="off" w:after="0" w:afterAutospacing="off" w:line="480" w:lineRule="auto"/>
        <w:rPr>
          <w:rFonts w:ascii="Times New Roman" w:hAnsi="Times New Roman" w:eastAsia="Times New Roman" w:cs="Times New Roman"/>
          <w:noProof w:val="0"/>
          <w:color w:val="000000" w:themeColor="text1" w:themeTint="FF" w:themeShade="FF"/>
          <w:sz w:val="24"/>
          <w:szCs w:val="24"/>
          <w:lang w:val="en-US"/>
        </w:rPr>
      </w:pPr>
      <w:r w:rsidRPr="7A36F202" w:rsidR="639A1B95">
        <w:rPr>
          <w:rFonts w:ascii="Times New Roman" w:hAnsi="Times New Roman" w:eastAsia="Times New Roman" w:cs="Times New Roman"/>
          <w:i w:val="1"/>
          <w:iCs w:val="1"/>
          <w:noProof w:val="0"/>
          <w:color w:val="000000" w:themeColor="text1" w:themeTint="FF" w:themeShade="FF"/>
          <w:sz w:val="24"/>
          <w:szCs w:val="24"/>
          <w:lang w:val="en-US"/>
        </w:rPr>
        <w:t>Context &amp; Effectiveness:</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This sample establishes clear risk framing and time-bound decision targets. By connecting pending decisions directly to Sprint Goal risk, it encouraged immediate team alignment and kept sprint execution on schedule.</w:t>
      </w:r>
    </w:p>
    <w:p xmlns:wp14="http://schemas.microsoft.com/office/word/2010/wordml" w:rsidP="7A36F202" wp14:paraId="54F71DC8" wp14:textId="74FAADD1">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5F2999FC" wp14:textId="3EC0E827">
      <w:pPr>
        <w:pStyle w:val="Heading2"/>
        <w:spacing w:before="299" w:beforeAutospacing="off" w:after="299" w:afterAutospacing="off"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Organizational Tools</w:t>
      </w:r>
    </w:p>
    <w:p xmlns:wp14="http://schemas.microsoft.com/office/word/2010/wordml" w:rsidP="7A36F202" wp14:paraId="49029F21" wp14:textId="5D9B2367">
      <w:pPr>
        <w:spacing w:before="0" w:beforeAutospacing="off" w:after="0" w:afterAutospacing="off" w:line="480" w:lineRule="auto"/>
        <w:rPr>
          <w:rFonts w:ascii="Times New Roman" w:hAnsi="Times New Roman" w:eastAsia="Times New Roman" w:cs="Times New Roman"/>
          <w:noProof w:val="0"/>
          <w:color w:val="000000" w:themeColor="text1" w:themeTint="FF" w:themeShade="FF"/>
          <w:sz w:val="24"/>
          <w:szCs w:val="24"/>
          <w:lang w:val="en-US"/>
        </w:rPr>
      </w:pPr>
      <w:r w:rsidRPr="7A36F202" w:rsidR="639A1B95">
        <w:rPr>
          <w:rFonts w:ascii="Times New Roman" w:hAnsi="Times New Roman" w:eastAsia="Times New Roman" w:cs="Times New Roman"/>
          <w:noProof w:val="0"/>
          <w:color w:val="000000" w:themeColor="text1" w:themeTint="FF" w:themeShade="FF"/>
          <w:sz w:val="24"/>
          <w:szCs w:val="24"/>
          <w:lang w:val="en-US"/>
        </w:rPr>
        <w:t>Our team leveraged digital management tools integrated with Scrum events to coordinate execution:</w:t>
      </w:r>
    </w:p>
    <w:p xmlns:wp14="http://schemas.microsoft.com/office/word/2010/wordml" w:rsidP="7A36F202" wp14:paraId="5ADAD2F1" wp14:textId="424AFC2A">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483199E7" wp14:textId="6AF553B5">
      <w:pPr>
        <w:pStyle w:val="ListParagraph"/>
        <w:numPr>
          <w:ilvl w:val="0"/>
          <w:numId w:val="2"/>
        </w:numPr>
        <w:spacing w:before="0" w:beforeAutospacing="off" w:after="0" w:afterAutospacing="off" w:line="480" w:lineRule="auto"/>
        <w:rPr>
          <w:rFonts w:ascii="Times New Roman" w:hAnsi="Times New Roman" w:eastAsia="Times New Roman" w:cs="Times New Roman"/>
          <w:noProof w:val="0"/>
          <w:color w:val="000000" w:themeColor="text1" w:themeTint="FF" w:themeShade="FF"/>
          <w:sz w:val="24"/>
          <w:szCs w:val="24"/>
          <w:lang w:val="en-US"/>
        </w:rPr>
      </w:pP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Digital Information Radiators (Jira/Azure Boards):</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We utilized digital boards to maintain visual transparency over task states ("To Do," "In Progress," "Code Review," and "Done"). The board provided real-time telemetry, burndown tracking, and task dependency visibility. Comparative research shows that centralizing task dependencies and visual workflows significantly enhances organizational alignment across engineering teams (Edison et al., 2022).</w:t>
      </w:r>
    </w:p>
    <w:p xmlns:wp14="http://schemas.microsoft.com/office/word/2010/wordml" w:rsidP="7A36F202" wp14:paraId="11B9432D" wp14:textId="4A1B11EE">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4E098EC0" wp14:textId="6D09D0DA">
      <w:pPr>
        <w:pStyle w:val="ListParagraph"/>
        <w:numPr>
          <w:ilvl w:val="0"/>
          <w:numId w:val="2"/>
        </w:numPr>
        <w:spacing w:before="0" w:beforeAutospacing="off" w:after="0" w:afterAutospacing="off" w:line="480" w:lineRule="auto"/>
        <w:rPr>
          <w:rFonts w:ascii="Times New Roman" w:hAnsi="Times New Roman" w:eastAsia="Times New Roman" w:cs="Times New Roman"/>
          <w:noProof w:val="0"/>
          <w:color w:val="000000" w:themeColor="text1" w:themeTint="FF" w:themeShade="FF"/>
          <w:sz w:val="24"/>
          <w:szCs w:val="24"/>
          <w:lang w:val="en-US"/>
        </w:rPr>
      </w:pP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Alignment with Scrum Events:</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The digital board served as the operational focal point during Scrum events. In </w:t>
      </w: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Daily Standups</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team members referenced active Jira cards to highlight progress and surface blockers. During </w:t>
      </w: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Sprint Planning</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historical velocity data from the tool guided capacity estimation. In </w:t>
      </w: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Sprint Reviews</w:t>
      </w:r>
      <w:r w:rsidRPr="7A36F202" w:rsidR="639A1B95">
        <w:rPr>
          <w:rFonts w:ascii="Times New Roman" w:hAnsi="Times New Roman" w:eastAsia="Times New Roman" w:cs="Times New Roman"/>
          <w:noProof w:val="0"/>
          <w:color w:val="000000" w:themeColor="text1" w:themeTint="FF" w:themeShade="FF"/>
          <w:sz w:val="24"/>
          <w:szCs w:val="24"/>
          <w:lang w:val="en-US"/>
        </w:rPr>
        <w:t>, completed stories were mapped directly to working software demonstrations.</w:t>
      </w:r>
    </w:p>
    <w:p xmlns:wp14="http://schemas.microsoft.com/office/word/2010/wordml" w:rsidP="7A36F202" wp14:paraId="245C42FE" wp14:textId="030CD8AF">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52792CB2" wp14:textId="768AD1A2">
      <w:pPr>
        <w:pStyle w:val="Heading2"/>
        <w:spacing w:before="299" w:beforeAutospacing="off" w:after="299" w:afterAutospacing="off"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Evaluating the Agile Process</w:t>
      </w:r>
    </w:p>
    <w:p xmlns:wp14="http://schemas.microsoft.com/office/word/2010/wordml" w:rsidP="7A36F202" wp14:paraId="539242F1" wp14:textId="0F1AAE5D">
      <w:pPr>
        <w:pStyle w:val="Heading3"/>
        <w:spacing w:before="281" w:beforeAutospacing="off" w:after="281" w:afterAutospacing="off"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Pros and Cons of Scrum-Agile for SNHU Travel</w:t>
      </w:r>
    </w:p>
    <w:p xmlns:wp14="http://schemas.microsoft.com/office/word/2010/wordml" w:rsidP="7A36F202" wp14:paraId="502BA978" wp14:textId="0FD039EA">
      <w:pPr>
        <w:pStyle w:val="ListParagraph"/>
        <w:numPr>
          <w:ilvl w:val="0"/>
          <w:numId w:val="3"/>
        </w:numPr>
        <w:spacing w:before="0" w:beforeAutospacing="off" w:after="0" w:afterAutospacing="off" w:line="480" w:lineRule="auto"/>
        <w:rPr>
          <w:rFonts w:ascii="Times New Roman" w:hAnsi="Times New Roman" w:eastAsia="Times New Roman" w:cs="Times New Roman"/>
          <w:noProof w:val="0"/>
          <w:color w:val="000000" w:themeColor="text1" w:themeTint="FF" w:themeShade="FF"/>
          <w:sz w:val="24"/>
          <w:szCs w:val="24"/>
          <w:lang w:val="en-US"/>
        </w:rPr>
      </w:pP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Pros:</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Short feedback loops, high adaptability to requirement pivots, reduced late-stage integration risks, improved code accessibility, and complete workload transparency.</w:t>
      </w:r>
    </w:p>
    <w:p xmlns:wp14="http://schemas.microsoft.com/office/word/2010/wordml" w:rsidP="7A36F202" wp14:paraId="7B879D60" wp14:textId="60851547">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79816808" wp14:textId="638C4D0D">
      <w:pPr>
        <w:pStyle w:val="ListParagraph"/>
        <w:numPr>
          <w:ilvl w:val="0"/>
          <w:numId w:val="3"/>
        </w:numPr>
        <w:spacing w:before="0" w:beforeAutospacing="off" w:after="0" w:afterAutospacing="off" w:line="480" w:lineRule="auto"/>
        <w:rPr>
          <w:rFonts w:ascii="Times New Roman" w:hAnsi="Times New Roman" w:eastAsia="Times New Roman" w:cs="Times New Roman"/>
          <w:noProof w:val="0"/>
          <w:color w:val="000000" w:themeColor="text1" w:themeTint="FF" w:themeShade="FF"/>
          <w:sz w:val="24"/>
          <w:szCs w:val="24"/>
          <w:lang w:val="en-US"/>
        </w:rPr>
      </w:pP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Cons:</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Initial adaptation friction for team members accustomed to waterfall, temporary velocity adjustments during early cross-training, and the necessity for continuous stakeholder involvement.</w:t>
      </w:r>
    </w:p>
    <w:p xmlns:wp14="http://schemas.microsoft.com/office/word/2010/wordml" w:rsidP="7A36F202" wp14:paraId="11473C9C" wp14:textId="337C9A15">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2E7E8FB2" wp14:textId="66C178C3">
      <w:pPr>
        <w:pStyle w:val="Heading3"/>
        <w:spacing w:before="281" w:beforeAutospacing="off" w:after="281" w:afterAutospacing="off"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Final Determination</w:t>
      </w:r>
    </w:p>
    <w:p xmlns:wp14="http://schemas.microsoft.com/office/word/2010/wordml" w:rsidP="7A36F202" wp14:paraId="77E86D61" wp14:textId="6633F173">
      <w:pPr>
        <w:spacing w:before="0" w:beforeAutospacing="off" w:after="0" w:afterAutospacing="off" w:line="480" w:lineRule="auto"/>
        <w:rPr>
          <w:rFonts w:ascii="Times New Roman" w:hAnsi="Times New Roman" w:eastAsia="Times New Roman" w:cs="Times New Roman"/>
          <w:noProof w:val="0"/>
          <w:color w:val="000000" w:themeColor="text1" w:themeTint="FF" w:themeShade="FF"/>
          <w:sz w:val="24"/>
          <w:szCs w:val="24"/>
          <w:lang w:val="en-US"/>
        </w:rPr>
      </w:pPr>
      <w:r w:rsidRPr="7A36F202" w:rsidR="639A1B95">
        <w:rPr>
          <w:rFonts w:ascii="Times New Roman" w:hAnsi="Times New Roman" w:eastAsia="Times New Roman" w:cs="Times New Roman"/>
          <w:noProof w:val="0"/>
          <w:color w:val="000000" w:themeColor="text1" w:themeTint="FF" w:themeShade="FF"/>
          <w:sz w:val="24"/>
          <w:szCs w:val="24"/>
          <w:lang w:val="en-US"/>
        </w:rPr>
        <w:t>A Scrum-Agile approach was unequivocally the best methodology for the SNHU Travel development project. Given the dynamic requirements of travel software and the necessity for frequent UI refinements, a rigid waterfall approach would have resulted in excessive change requests and inflexible deliverables. Scrum enabled ChadaTech to deliver a robust, verified, and accessible application while establishing a scalable foundation for future project transitions.</w:t>
      </w:r>
    </w:p>
    <w:p xmlns:wp14="http://schemas.microsoft.com/office/word/2010/wordml" w:rsidP="7A36F202" wp14:paraId="72EAFCAB" wp14:textId="32E5ADFF">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5FA3B185" wp14:textId="1A56A532">
      <w:pPr>
        <w:pStyle w:val="Heading2"/>
        <w:spacing w:before="299" w:beforeAutospacing="off" w:after="299" w:afterAutospacing="off" w:line="480" w:lineRule="auto"/>
        <w:rPr>
          <w:rFonts w:ascii="Times New Roman" w:hAnsi="Times New Roman" w:eastAsia="Times New Roman" w:cs="Times New Roman"/>
          <w:b w:val="1"/>
          <w:bCs w:val="1"/>
          <w:noProof w:val="0"/>
          <w:color w:val="000000" w:themeColor="text1" w:themeTint="FF" w:themeShade="FF"/>
          <w:sz w:val="24"/>
          <w:szCs w:val="24"/>
          <w:lang w:val="en-US"/>
        </w:rPr>
      </w:pPr>
      <w:r w:rsidRPr="7A36F202" w:rsidR="639A1B95">
        <w:rPr>
          <w:rFonts w:ascii="Times New Roman" w:hAnsi="Times New Roman" w:eastAsia="Times New Roman" w:cs="Times New Roman"/>
          <w:b w:val="1"/>
          <w:bCs w:val="1"/>
          <w:noProof w:val="0"/>
          <w:color w:val="000000" w:themeColor="text1" w:themeTint="FF" w:themeShade="FF"/>
          <w:sz w:val="24"/>
          <w:szCs w:val="24"/>
          <w:lang w:val="en-US"/>
        </w:rPr>
        <w:t>References</w:t>
      </w:r>
    </w:p>
    <w:p xmlns:wp14="http://schemas.microsoft.com/office/word/2010/wordml" w:rsidP="7A36F202" wp14:paraId="7A659E2F" wp14:textId="0B23E146">
      <w:pPr>
        <w:spacing w:before="0" w:beforeAutospacing="off" w:after="0" w:afterAutospacing="off" w:line="480" w:lineRule="auto"/>
        <w:rPr>
          <w:rFonts w:ascii="Times New Roman" w:hAnsi="Times New Roman" w:eastAsia="Times New Roman" w:cs="Times New Roman"/>
          <w:sz w:val="24"/>
          <w:szCs w:val="24"/>
        </w:rPr>
      </w:pPr>
      <w:r w:rsidRPr="7A36F202" w:rsidR="639A1B95">
        <w:rPr>
          <w:rFonts w:ascii="Times New Roman" w:hAnsi="Times New Roman" w:eastAsia="Times New Roman" w:cs="Times New Roman"/>
          <w:noProof w:val="0"/>
          <w:color w:val="000000" w:themeColor="text1" w:themeTint="FF" w:themeShade="FF"/>
          <w:sz w:val="24"/>
          <w:szCs w:val="24"/>
          <w:lang w:val="en-US"/>
        </w:rPr>
        <w:t xml:space="preserve">Edison, H., Wang, X., &amp; Conboy, K. (2022). Comparing methods for large-scale Agile software development: A systematic literature review. </w:t>
      </w:r>
      <w:r w:rsidRPr="7A36F202" w:rsidR="639A1B95">
        <w:rPr>
          <w:rFonts w:ascii="Times New Roman" w:hAnsi="Times New Roman" w:eastAsia="Times New Roman" w:cs="Times New Roman"/>
          <w:i w:val="1"/>
          <w:iCs w:val="1"/>
          <w:noProof w:val="0"/>
          <w:color w:val="000000" w:themeColor="text1" w:themeTint="FF" w:themeShade="FF"/>
          <w:sz w:val="24"/>
          <w:szCs w:val="24"/>
          <w:lang w:val="en-US"/>
        </w:rPr>
        <w:t>IEEE Transactions on Software Engineering</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48(8), 2709–2731. </w:t>
      </w:r>
      <w:hyperlink r:id="R736f2fbb9f5b4547">
        <w:r w:rsidRPr="7A36F202" w:rsidR="639A1B95">
          <w:rPr>
            <w:rStyle w:val="Hyperlink"/>
            <w:rFonts w:ascii="Times New Roman" w:hAnsi="Times New Roman" w:eastAsia="Times New Roman" w:cs="Times New Roman"/>
            <w:noProof w:val="0"/>
            <w:color w:val="000000" w:themeColor="text1" w:themeTint="FF" w:themeShade="FF"/>
            <w:sz w:val="24"/>
            <w:szCs w:val="24"/>
            <w:lang w:val="en-US"/>
          </w:rPr>
          <w:t>https://doi.org/10.1109/TSE.2021.3069039</w:t>
        </w:r>
      </w:hyperlink>
    </w:p>
    <w:p xmlns:wp14="http://schemas.microsoft.com/office/word/2010/wordml" w:rsidP="7A36F202" wp14:paraId="308C7FA0" wp14:textId="426F8D6A">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7A36F202" wp14:paraId="4BA94650" wp14:textId="44F56C58">
      <w:pPr>
        <w:spacing w:before="0" w:beforeAutospacing="off" w:after="0" w:afterAutospacing="off" w:line="480" w:lineRule="auto"/>
        <w:rPr>
          <w:rFonts w:ascii="Times New Roman" w:hAnsi="Times New Roman" w:eastAsia="Times New Roman" w:cs="Times New Roman"/>
          <w:sz w:val="24"/>
          <w:szCs w:val="24"/>
        </w:rPr>
      </w:pPr>
      <w:r w:rsidRPr="7A36F202" w:rsidR="639A1B95">
        <w:rPr>
          <w:rFonts w:ascii="Times New Roman" w:hAnsi="Times New Roman" w:eastAsia="Times New Roman" w:cs="Times New Roman"/>
          <w:noProof w:val="0"/>
          <w:color w:val="000000" w:themeColor="text1" w:themeTint="FF" w:themeShade="FF"/>
          <w:sz w:val="24"/>
          <w:szCs w:val="24"/>
          <w:lang w:val="en-US"/>
        </w:rPr>
        <w:t xml:space="preserve">Kostin, D., &amp; Strode, D. (2023). Effective communication in globally distributed Scrum: A model and practical guidance. </w:t>
      </w:r>
      <w:r w:rsidRPr="7A36F202" w:rsidR="639A1B95">
        <w:rPr>
          <w:rFonts w:ascii="Times New Roman" w:hAnsi="Times New Roman" w:eastAsia="Times New Roman" w:cs="Times New Roman"/>
          <w:i w:val="1"/>
          <w:iCs w:val="1"/>
          <w:noProof w:val="0"/>
          <w:color w:val="000000" w:themeColor="text1" w:themeTint="FF" w:themeShade="FF"/>
          <w:sz w:val="24"/>
          <w:szCs w:val="24"/>
          <w:lang w:val="en-US"/>
        </w:rPr>
        <w:t>Australasian Journal of Information Systems</w:t>
      </w:r>
      <w:r w:rsidRPr="7A36F202" w:rsidR="639A1B95">
        <w:rPr>
          <w:rFonts w:ascii="Times New Roman" w:hAnsi="Times New Roman" w:eastAsia="Times New Roman" w:cs="Times New Roman"/>
          <w:noProof w:val="0"/>
          <w:color w:val="000000" w:themeColor="text1" w:themeTint="FF" w:themeShade="FF"/>
          <w:sz w:val="24"/>
          <w:szCs w:val="24"/>
          <w:lang w:val="en-US"/>
        </w:rPr>
        <w:t xml:space="preserve">, 27, 1–28. </w:t>
      </w:r>
      <w:hyperlink r:id="Rc42249be2e2844ef">
        <w:r w:rsidRPr="7A36F202" w:rsidR="639A1B95">
          <w:rPr>
            <w:rStyle w:val="Hyperlink"/>
            <w:rFonts w:ascii="Times New Roman" w:hAnsi="Times New Roman" w:eastAsia="Times New Roman" w:cs="Times New Roman"/>
            <w:noProof w:val="0"/>
            <w:color w:val="000000" w:themeColor="text1" w:themeTint="FF" w:themeShade="FF"/>
            <w:sz w:val="24"/>
            <w:szCs w:val="24"/>
            <w:lang w:val="en-US"/>
          </w:rPr>
          <w:t>https://doi.org/10.3127/ajis.v27i0.4501</w:t>
        </w:r>
      </w:hyperlink>
    </w:p>
    <w:p xmlns:wp14="http://schemas.microsoft.com/office/word/2010/wordml" w:rsidP="7A36F202" wp14:paraId="2C078E63" wp14:textId="0F0A3513">
      <w:pPr>
        <w:pStyle w:val="Normal"/>
        <w:spacing w:before="0" w:beforeAutospacing="off" w:after="0" w:afterAutospacing="off"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6ff0d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4cb6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d2d50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E6EB1F"/>
    <w:rsid w:val="038CC258"/>
    <w:rsid w:val="0817E6CA"/>
    <w:rsid w:val="09A4E59C"/>
    <w:rsid w:val="0E4A4254"/>
    <w:rsid w:val="13BD9499"/>
    <w:rsid w:val="1F0D3D37"/>
    <w:rsid w:val="21D3082A"/>
    <w:rsid w:val="22A0AA78"/>
    <w:rsid w:val="245D6EFE"/>
    <w:rsid w:val="466CB023"/>
    <w:rsid w:val="4958068A"/>
    <w:rsid w:val="5EE6EB1F"/>
    <w:rsid w:val="5F5B89A8"/>
    <w:rsid w:val="5FEBF9A8"/>
    <w:rsid w:val="639A1B95"/>
    <w:rsid w:val="6744D596"/>
    <w:rsid w:val="7206F617"/>
    <w:rsid w:val="7A36F202"/>
    <w:rsid w:val="7D0A9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B6428"/>
  <w15:chartTrackingRefBased/>
  <w15:docId w15:val="{7FFE41FD-38E0-46B0-95CD-26F992462C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A36F20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A36F20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A36F20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A36F202"/>
    <w:pPr>
      <w:spacing/>
      <w:ind w:left="720"/>
      <w:contextualSpacing/>
    </w:pPr>
  </w:style>
  <w:style w:type="character" w:styleId="Hyperlink">
    <w:uiPriority w:val="99"/>
    <w:name w:val="Hyperlink"/>
    <w:basedOn w:val="DefaultParagraphFont"/>
    <w:unhideWhenUsed/>
    <w:rsid w:val="7A36F20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109/TSE.2021.3069039" TargetMode="External" Id="R736f2fbb9f5b4547" /><Relationship Type="http://schemas.openxmlformats.org/officeDocument/2006/relationships/hyperlink" Target="https://doi.org/10.3127/ajis.v27i0.4501" TargetMode="External" Id="Rc42249be2e2844ef" /><Relationship Type="http://schemas.openxmlformats.org/officeDocument/2006/relationships/numbering" Target="numbering.xml" Id="Radb3b67e22dc4d3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2026-08-12T13:50:10.1327013Z</dcterms:created>
  <dcterms:modified xsi:type="dcterms:W3CDTF">2026-08-16T13:18:23.5052192Z</dcterms:modified>
  <dc:creator>Razzhivin, Dmitriy</dc:creator>
  <lastModifiedBy>Razzhivin, Dmitriy</lastModifiedBy>
</coreProperties>
</file>