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SpaceZ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Компания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Написать нам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Позвонить нам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Луну и обратно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Космически крутой туризм.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Пакетные и индивидуальные туры по лучшим планетам галактики.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ПОДБОР ТУРА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Наши преимущества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Комфортабельные ракеты отечественного производства.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Вкусное и полезное космическое питание на борту.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Весь состав пилотов состоит из бывших космонавтов.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Экскурсии на луноходе на Море Ясности и Океан Бурь.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Отпуск на Луне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Карта путешествия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Надоело летать в отпуск за границу? Как на счет того, чтобы слетать на Луну?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Устали от пакетных туров и пляжного отдыха? Полотенца и магнитики, которые вы привозите из отпуска уже не радуют ваших близких? В следующий раз привезите им настоящий лунный камень!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предлагаем инновационную услугу на туристическом рынке — космический туризм (пока только на Луну, сейчас решаем вопросы с визовым центром Венеры).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Берите отпуск и отправляйтесь с нами в полет, он займет всего 72 часа!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Рекомендации для космических туристов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 забудьте взять с собой: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Паспорт. Визовый режим пока не введен, но на границе будет досмотр.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Тяжелые ботинки. Пригодятся вам в условиях низкой гравитации на Луне.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Криптовалюта. Рекомендуем заранее обменять немного Лун-коинов, чтобы купить сувениры.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Это лучше оставить дома: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Телефон. В космосе не ловит ваш любимый оператор и нет Wi-Fi.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Бутерброды. На борту будет питание, которое не разлетится по кабине в условиях невесомости.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Плавки/купальник. Море Ясности и Океан Бурь это большие кратеры. Без воды.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Заявка на тур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Готовы открыть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себя что-то новое?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Отправьте заявку, заполнив форму справа, мы рассмотрим вашу кандидатуру и свяжемся с вами в течение 24 часов.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Рост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Рост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Вес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Вес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Согласен(а) на обработку персональных данных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ОТПРАВИТЬ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Расписание полетов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Для вашего удобства мы разработали график полетов с вылетами из Москвы и Санкт-Петербурга. Вы также можете запросить индивидуальный полет.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№ Рейса</w:t>
        <w:tab/>
        <w:t xml:space="preserve">Откуда — куда</w:t>
        <w:tab/>
        <w:t xml:space="preserve">Время вылета</w:t>
        <w:tab/>
        <w:t xml:space="preserve">Время прилета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1635</w:t>
        <w:tab/>
        <w:t xml:space="preserve">VKO — MOON</w:t>
        <w:tab/>
        <w:t xml:space="preserve">00:45</w:t>
        <w:tab/>
        <w:t xml:space="preserve">23:15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70200</w:t>
        <w:tab/>
        <w:t xml:space="preserve">LED — MOON</w:t>
        <w:tab/>
        <w:t xml:space="preserve">17:30</w:t>
        <w:tab/>
        <w:t xml:space="preserve">16:20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Логотип SpaceZ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Space 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ООО «Космос Зэ».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Все права защищены.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КОМПАНИЯ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История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Миссия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Полеты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Проживания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Экскурсия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Отправить заявку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Схема проезда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Время работы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