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6BF16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DFA05EA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Федеральное государственное бюджетное</w:t>
      </w:r>
    </w:p>
    <w:p w14:paraId="790DFFBD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образовательное учреждение высшего образования</w:t>
      </w:r>
    </w:p>
    <w:p w14:paraId="0AF50FA6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«Бурятский государственный университет имени Доржи Банзарова»</w:t>
      </w:r>
    </w:p>
    <w:p w14:paraId="11239FF6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Колледж</w:t>
      </w:r>
    </w:p>
    <w:p w14:paraId="4BA9DD1D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Кафедра ВТ и информатики</w:t>
      </w:r>
    </w:p>
    <w:p w14:paraId="2F324FC4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3EFA8057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2ACCA7CD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377D42E4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76372FE0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ОТЧЕТ</w:t>
      </w:r>
    </w:p>
    <w:p w14:paraId="3CFF9DAC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По лабораторной работе </w:t>
      </w:r>
      <w:r>
        <w:rPr>
          <w:rFonts w:hint="default" w:ascii="Times New Roman" w:hAnsi="Times New Roman" w:eastAsia="Segoe UI Symbol" w:cs="Times New Roman"/>
          <w:sz w:val="28"/>
          <w:szCs w:val="28"/>
        </w:rPr>
        <w:t>№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2</w:t>
      </w:r>
    </w:p>
    <w:p w14:paraId="572A6B17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«Система дистанционной передачи информации»</w:t>
      </w:r>
    </w:p>
    <w:p w14:paraId="2A042631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6EB7E8F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729E1D7E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3"/>
        <w:tblW w:w="4880" w:type="dxa"/>
        <w:tblInd w:w="5142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80"/>
      </w:tblGrid>
      <w:tr w14:paraId="6D1F3C0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880" w:type="dxa"/>
            <w:shd w:val="clear" w:color="000000" w:fill="FFFFFF"/>
            <w:tcMar>
              <w:left w:w="108" w:type="dxa"/>
              <w:right w:w="108" w:type="dxa"/>
            </w:tcMar>
          </w:tcPr>
          <w:p w14:paraId="1F14CBAA">
            <w:pPr>
              <w:widowControl w:val="0"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Выполнил(а):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Нимаев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А.Б</w:t>
            </w:r>
          </w:p>
          <w:p w14:paraId="15A11CD4">
            <w:pPr>
              <w:widowControl w:val="0"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студент группы: 09829</w:t>
            </w:r>
          </w:p>
          <w:p w14:paraId="2F4738A5">
            <w:pPr>
              <w:widowControl w:val="0"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Проверил: Шапеев Д.Ю</w:t>
            </w:r>
          </w:p>
          <w:p w14:paraId="6211A004">
            <w:pPr>
              <w:widowControl w:val="0"/>
              <w:spacing w:line="360" w:lineRule="auto"/>
              <w:contextualSpacing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27A33B15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4C43E53D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4132185E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2E3A6CC4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588E8907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320C8EE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2CE7153A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873E6C0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Улан-Удэ</w:t>
      </w:r>
    </w:p>
    <w:p w14:paraId="4378F512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2026 г</w:t>
      </w:r>
    </w:p>
    <w:p w14:paraId="3AAAF29C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6C807BB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eastAsia="Segoe UI Symbol" w:cs="Times New Roman"/>
          <w:b/>
          <w:sz w:val="28"/>
          <w:szCs w:val="28"/>
        </w:rPr>
        <w:t>№</w:t>
      </w: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2</w:t>
      </w:r>
    </w:p>
    <w:p w14:paraId="573A9BB3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Тема: Система дистанционной передачи информации</w:t>
      </w:r>
    </w:p>
    <w:p w14:paraId="039D092A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Цель работы: изучить основы системы дистанционной передачи данных. </w:t>
      </w:r>
    </w:p>
    <w:p w14:paraId="1D37CB4A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Оборудование: учебный персональный компьютер, сетевые карты, сетевой кабель UTP/FTP/STP/SFTP 4pair , два коннектора RJ-45, модем.</w:t>
      </w:r>
    </w:p>
    <w:p w14:paraId="712045DB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Программное обеспечение: операционная система, презентация.</w:t>
      </w:r>
    </w:p>
    <w:p w14:paraId="5AC959EC">
      <w:pPr>
        <w:spacing w:line="360" w:lineRule="auto"/>
        <w:ind w:firstLine="708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Контрольные вопросы</w:t>
      </w:r>
    </w:p>
    <w:p w14:paraId="6B30D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1. Как организуется передача информации в автоматизированной системе?</w:t>
      </w:r>
    </w:p>
    <w:p w14:paraId="7923C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Передача информации в автоматизированной системе организуется следующим образом: источник и потребитель информации, в качестве которых могут быть ЭВМ, системы хранения информации, различного рода датчики и исполнительные устройства, а также отдельные пользователи, являются абонентами системы передачи; передатчик преобразует поступающие от абонента сообщения в сигнал, передаваемый по каналу связи, а приемник выполняет обратное преобразование сигнала в сообщение, поступающее абоненту.</w:t>
      </w:r>
    </w:p>
    <w:p w14:paraId="505D2D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4486275" cy="1533525"/>
            <wp:effectExtent l="0" t="0" r="9525" b="9525"/>
            <wp:docPr id="6250585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5857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84D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Рис.1   схема автоматизированной системы передачи информации</w:t>
      </w:r>
    </w:p>
    <w:p w14:paraId="79429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0BEF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2. Приведите классификацию каналов связи, их характеристики.</w:t>
      </w:r>
    </w:p>
    <w:p w14:paraId="10A4B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Классификация каналов связи включает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0558E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 физической природе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 xml:space="preserve"> механические, акустические, оптические и электрические; электрические и оптические каналы в зависимости от способа передачи сигналов делятся на проводные, использующие физические проводники, и беспроводные, использующие электромагнитные волны; </w:t>
      </w:r>
    </w:p>
    <w:p w14:paraId="46199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 форме представления передаваемой информации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аналоговые, передающие информацию в непрерывной форме, и цифровые, передающие дискретные сигналы; </w:t>
      </w:r>
    </w:p>
    <w:p w14:paraId="7C091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 xml:space="preserve"> зависимости от возможных направлений передачи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 xml:space="preserve"> симплексные, полудуплексные и дуплексные; </w:t>
      </w:r>
    </w:p>
    <w:p w14:paraId="499E0F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 xml:space="preserve">о типу соединения каналы бывают коммутируемые, создаваемые только на время передачи, и некоммутируемые, создаваемые на длительное время; </w:t>
      </w:r>
    </w:p>
    <w:p w14:paraId="5D258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 пропускной способности электрические проводные каналы различаются на низкоскоростные (50–200 бит/с), среднескоростные (300–9600 бит/с, в стандартах V.32–V.34 до 56000 бит/с) и высокоскоростные (свыше 56000 бит/с).</w:t>
      </w:r>
    </w:p>
    <w:p w14:paraId="3A4566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3. Какие существуют и применяются типы кабелей для организации каналов связи?</w:t>
      </w:r>
    </w:p>
    <w:p w14:paraId="22A4E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организации каналов связи применяются следующие типы кабелей: экранированные с витыми парами из медных проводов (STP), неэкранированные с витыми парами из медных проводов (UTP), коаксиальные и оптоволоконные кабели; </w:t>
      </w:r>
    </w:p>
    <w:p w14:paraId="5B29F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UTP-кабели широко используются в вычислительных сетях, выделяют пять категорий витых пар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 первая и вторая категории используются при низкоскоростной передаче, а третья, четвертая и пятая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 скоростях до 16, 25 и 155 Мбит/с соответственно; </w:t>
      </w:r>
    </w:p>
    <w:p w14:paraId="694F3D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sz w:val="28"/>
          <w:szCs w:val="28"/>
        </w:rPr>
        <w:t xml:space="preserve">оаксиальный кабель обеспечивает скорость до 300 Мбит/с; </w:t>
      </w:r>
    </w:p>
    <w:p w14:paraId="01E48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птоволоконный кабель обеспечивает скорость передачи до 1000 Мбит/с, основан на принципе полного внутреннего отражения светового луча.</w:t>
      </w:r>
    </w:p>
    <w:p w14:paraId="47539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 xml:space="preserve"> 4. Какие линии связи относятся к беспроводным, их характеристика.</w:t>
      </w:r>
    </w:p>
    <w:p w14:paraId="0531E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 беспроводным линиям связи относятся:</w:t>
      </w:r>
    </w:p>
    <w:p w14:paraId="77B99A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contextualSpacing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Радиоканалы - </w:t>
      </w:r>
      <w:r>
        <w:rPr>
          <w:rFonts w:hint="default" w:ascii="Times New Roman" w:hAnsi="Times New Roman" w:cs="Times New Roman"/>
          <w:sz w:val="28"/>
          <w:szCs w:val="28"/>
        </w:rPr>
        <w:t xml:space="preserve">прокладывается через эфир с использованием радиопередатчика и радиоприемника, скорости передачи данных по радиоканалу ограничиваются полосой пропускания приемопередающей аппаратуры, беспроводные каналы обладают плохой помехозащищенностью, но обеспечивают пользователю максимальную мобильность и быстроту реакции; для коммерческих телекоммуникационных систем чаще всего используются частотные диапазоны 902–928 МГц и 2,40–2,48 ГГц. </w:t>
      </w:r>
    </w:p>
    <w:p w14:paraId="65977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Инфракрасные каналы - они используют инфракрасное излучение для передачи данных.</w:t>
      </w:r>
    </w:p>
    <w:p w14:paraId="08322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5. Назначение и структурная схема модема.</w:t>
      </w:r>
    </w:p>
    <w:p w14:paraId="2099B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Модем - это устройство, которое позволяет компьютерам обмениваться данными через телефонные линии.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Он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преобразовыва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ет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сигналы: на передающей стороне модем превращает цифровые данные компьютера в аналоговый сигнал, пригодный для передачи по обычной телефонной, а на приёмной стороне выполняет обратное преобразование  восстанавливает аналоговый сигнал в цифровую форму, понятную компьютеру.</w:t>
      </w:r>
    </w:p>
    <w:p w14:paraId="29A3E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47745" cy="2277745"/>
            <wp:effectExtent l="0" t="0" r="14605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0E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1FA0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6. В чём разница между внешним и внутренним модемом. Их характеристика.</w:t>
      </w:r>
    </w:p>
    <w:p w14:paraId="41F4B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Cs/>
          <w:sz w:val="28"/>
          <w:szCs w:val="28"/>
        </w:rPr>
        <w:t xml:space="preserve">Внешний модем: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это отдельное устройство, которое подключается к компьютеру снаружи через специальный разъём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COM-порт или USB. У него есть блок питания, поэтому он не расходует энергию компьютера, и светодиодные индикаторы, которые показывают статус работы.  </w:t>
      </w:r>
    </w:p>
    <w:p w14:paraId="5DDF0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Cs/>
          <w:sz w:val="28"/>
          <w:szCs w:val="28"/>
        </w:rPr>
        <w:t>Внутренний модем: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это плата, которая устанавливается внутрь системного блока компьютера в свободный слот расширения на материнской плате. </w:t>
      </w:r>
    </w:p>
    <w:p w14:paraId="57CCB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7. Какие существуют протоколы передачи данных для модемов?</w:t>
      </w:r>
    </w:p>
    <w:p w14:paraId="49470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V.21 - обеспечивает скорость передачи данных 300 бит/с в дуплексном режиме.</w:t>
      </w:r>
    </w:p>
    <w:p w14:paraId="07A29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V.22  скорость - 1200 бит/с в дуплексном режиме.</w:t>
      </w:r>
    </w:p>
    <w:p w14:paraId="589D3C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V.23 - асимметричный протокол: 75 бит/с в восходящем от пользователя канале и 600 или 1200 бит/с - в нисходящем.</w:t>
      </w:r>
    </w:p>
    <w:p w14:paraId="64D2A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V.90 - дуплексный асимметричный высокоскоростной протокол передачи: скорость в прямом направлении - до 56 000 бит/с, в обратном - 33 600 бит/с.</w:t>
      </w:r>
    </w:p>
    <w:p w14:paraId="456C1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V.92  - скорость в прямом направлении  56 000 бит/с, в обратном  48 600 бит/с.</w:t>
      </w:r>
    </w:p>
    <w:p w14:paraId="69526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V.110 - протокол для сетей ISDN, позволяющий устанавливать соединение с модемами на аналоговых линиях. Скорость может достигать 64 000 бит/с.</w:t>
      </w:r>
    </w:p>
    <w:p w14:paraId="1ED77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8. Как осуществляется, и какие этапы включает в себя факсимильная связь?</w:t>
      </w:r>
    </w:p>
    <w:p w14:paraId="0EC0C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Факсимильная связь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 xml:space="preserve">это </w:t>
      </w:r>
      <w:r>
        <w:rPr>
          <w:rFonts w:hint="default" w:ascii="Times New Roman" w:hAnsi="Times New Roman" w:eastAsia="Times New Roman" w:cs="Times New Roman"/>
          <w:bCs/>
          <w:sz w:val="28"/>
          <w:szCs w:val="28"/>
          <w:lang w:val="ru-RU"/>
        </w:rPr>
        <w:t>свойство</w:t>
      </w:r>
      <w:r>
        <w:rPr>
          <w:rFonts w:hint="default" w:ascii="Times New Roman" w:hAnsi="Times New Roman" w:eastAsia="Times New Roman" w:cs="Times New Roman"/>
          <w:bCs/>
          <w:sz w:val="28"/>
          <w:szCs w:val="28"/>
        </w:rPr>
        <w:t xml:space="preserve"> передачи документов по телефонным линиям, при которой изображение страницы преобразуется в электрический сигнал</w:t>
      </w:r>
    </w:p>
    <w:p w14:paraId="03C87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Этапы:Установление соединения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Обмен служебной информацией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Сканирование документа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Кодирование и передача данных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Приём и декодирование сигнала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Воспроизведение документа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Подтверждение приёма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Завершение сеанса связи </w:t>
      </w:r>
    </w:p>
    <w:p w14:paraId="29A75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2F697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bookmarkStart w:id="0" w:name="_GoBack"/>
      <w:bookmarkEnd w:id="0"/>
    </w:p>
    <w:p w14:paraId="62461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9. Какие существуют тип факсимильных аппаратов?</w:t>
      </w:r>
    </w:p>
    <w:p w14:paraId="3D7F9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Группа 1 и 2 - аналоговые аппараты, передают данные без сжатия; скорость низкая; устарели и практически не используются.</w:t>
      </w:r>
    </w:p>
    <w:p w14:paraId="0731FE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Группа 3 - цифровые аппараты со сжатием данных (MH, MR, MMR); передача страницы занимает 10–30 секунд; работают по обычным телефонным линиям</w:t>
      </w:r>
    </w:p>
    <w:p w14:paraId="516963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Группа 4 - аппараты для цифровых сетей ISDN; обеспечивают максимальную скорость 2–3 секунды на страницу и высокое качество; </w:t>
      </w:r>
    </w:p>
    <w:p w14:paraId="21E8C5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 w:val="0"/>
          <w:sz w:val="28"/>
          <w:szCs w:val="28"/>
        </w:rPr>
        <w:t>10. Опишите организацию процессов приема и отправки сообщений по факсу.</w:t>
      </w:r>
    </w:p>
    <w:p w14:paraId="3B3DA1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Cs/>
          <w:sz w:val="28"/>
          <w:szCs w:val="28"/>
        </w:rPr>
        <w:t>Отправка документа: документ помещается в факсимильный аппарат</w:t>
      </w:r>
      <w:r>
        <w:rPr>
          <w:rFonts w:hint="default" w:ascii="Times New Roman" w:hAnsi="Times New Roman" w:eastAsia="Times New Roman" w:cs="Times New Roman"/>
          <w:iCs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eastAsia="Times New Roman" w:cs="Times New Roman"/>
          <w:iCs/>
          <w:sz w:val="28"/>
          <w:szCs w:val="28"/>
        </w:rPr>
        <w:t>набирается номер абонента</w:t>
      </w:r>
      <w:r>
        <w:rPr>
          <w:rFonts w:hint="default" w:ascii="Times New Roman" w:hAnsi="Times New Roman" w:eastAsia="Times New Roman" w:cs="Times New Roman"/>
          <w:iCs/>
          <w:sz w:val="28"/>
          <w:szCs w:val="28"/>
          <w:lang w:val="ru-RU"/>
        </w:rPr>
        <w:t>,</w:t>
      </w:r>
      <w:r>
        <w:rPr>
          <w:rFonts w:hint="default" w:ascii="Times New Roman" w:hAnsi="Times New Roman" w:eastAsia="Times New Roman" w:cs="Times New Roman"/>
          <w:iCs/>
          <w:sz w:val="28"/>
          <w:szCs w:val="28"/>
        </w:rPr>
        <w:t xml:space="preserve"> устанавливается соединение</w:t>
      </w:r>
      <w:r>
        <w:rPr>
          <w:rFonts w:hint="default" w:ascii="Times New Roman" w:hAnsi="Times New Roman" w:eastAsia="Times New Roman" w:cs="Times New Roman"/>
          <w:iCs/>
          <w:sz w:val="28"/>
          <w:szCs w:val="28"/>
          <w:lang w:val="ru-RU"/>
        </w:rPr>
        <w:t>,</w:t>
      </w:r>
      <w:r>
        <w:rPr>
          <w:rFonts w:hint="default" w:ascii="Times New Roman" w:hAnsi="Times New Roman" w:eastAsia="Times New Roman" w:cs="Times New Roman"/>
          <w:iCs/>
          <w:sz w:val="28"/>
          <w:szCs w:val="28"/>
        </w:rPr>
        <w:t xml:space="preserve"> аппарат сканирует документ</w:t>
      </w:r>
      <w:r>
        <w:rPr>
          <w:rFonts w:hint="default" w:ascii="Times New Roman" w:hAnsi="Times New Roman" w:eastAsia="Times New Roman" w:cs="Times New Roman"/>
          <w:iCs/>
          <w:sz w:val="28"/>
          <w:szCs w:val="28"/>
          <w:lang w:val="ru-RU"/>
        </w:rPr>
        <w:t>,</w:t>
      </w:r>
      <w:r>
        <w:rPr>
          <w:rFonts w:hint="default" w:ascii="Times New Roman" w:hAnsi="Times New Roman" w:eastAsia="Times New Roman" w:cs="Times New Roman"/>
          <w:iCs/>
          <w:sz w:val="28"/>
          <w:szCs w:val="28"/>
        </w:rPr>
        <w:t xml:space="preserve"> изображение кодируется в цифровой сигнал</w:t>
      </w:r>
      <w:r>
        <w:rPr>
          <w:rFonts w:hint="default" w:ascii="Times New Roman" w:hAnsi="Times New Roman" w:eastAsia="Times New Roman" w:cs="Times New Roman"/>
          <w:iCs/>
          <w:sz w:val="28"/>
          <w:szCs w:val="28"/>
          <w:lang w:val="ru-RU"/>
        </w:rPr>
        <w:t>,</w:t>
      </w:r>
      <w:r>
        <w:rPr>
          <w:rFonts w:hint="default" w:ascii="Times New Roman" w:hAnsi="Times New Roman" w:eastAsia="Times New Roman" w:cs="Times New Roman"/>
          <w:iCs/>
          <w:sz w:val="28"/>
          <w:szCs w:val="28"/>
        </w:rPr>
        <w:t xml:space="preserve"> сигнал передаётся по телефонной линии после завершения передачи отправляется команда завершения.</w:t>
      </w:r>
    </w:p>
    <w:p w14:paraId="0282A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contextualSpacing/>
        <w:jc w:val="both"/>
        <w:textAlignment w:val="auto"/>
        <w:rPr>
          <w:rFonts w:hint="default" w:ascii="Times New Roman" w:hAnsi="Times New Roman" w:eastAsia="Times New Roman" w:cs="Times New Roman"/>
          <w:i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iCs/>
          <w:sz w:val="28"/>
          <w:szCs w:val="28"/>
        </w:rPr>
        <w:t>Приём документа: при поступлении вызова аппарат переходит в режим приёма</w:t>
      </w:r>
      <w:r>
        <w:rPr>
          <w:rFonts w:hint="default" w:ascii="Times New Roman" w:hAnsi="Times New Roman" w:eastAsia="Times New Roman" w:cs="Times New Roman"/>
          <w:iCs/>
          <w:sz w:val="28"/>
          <w:szCs w:val="28"/>
          <w:lang w:val="ru-RU"/>
        </w:rPr>
        <w:t>,</w:t>
      </w:r>
      <w:r>
        <w:rPr>
          <w:rFonts w:hint="default" w:ascii="Times New Roman" w:hAnsi="Times New Roman" w:eastAsia="Times New Roman" w:cs="Times New Roman"/>
          <w:iCs/>
          <w:sz w:val="28"/>
          <w:szCs w:val="28"/>
        </w:rPr>
        <w:t xml:space="preserve"> устанавливается соединение и согласуются параметры передачи</w:t>
      </w:r>
      <w:r>
        <w:rPr>
          <w:rFonts w:hint="default" w:ascii="Times New Roman" w:hAnsi="Times New Roman" w:eastAsia="Times New Roman" w:cs="Times New Roman"/>
          <w:iCs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eastAsia="Times New Roman" w:cs="Times New Roman"/>
          <w:iCs/>
          <w:sz w:val="28"/>
          <w:szCs w:val="28"/>
        </w:rPr>
        <w:t xml:space="preserve"> принимается закодированный цифровой сигнал</w:t>
      </w:r>
      <w:r>
        <w:rPr>
          <w:rFonts w:hint="default" w:ascii="Times New Roman" w:hAnsi="Times New Roman" w:eastAsia="Times New Roman" w:cs="Times New Roman"/>
          <w:iCs/>
          <w:sz w:val="28"/>
          <w:szCs w:val="28"/>
          <w:lang w:val="ru-RU"/>
        </w:rPr>
        <w:t>,</w:t>
      </w:r>
      <w:r>
        <w:rPr>
          <w:rFonts w:hint="default" w:ascii="Times New Roman" w:hAnsi="Times New Roman" w:eastAsia="Times New Roman" w:cs="Times New Roman"/>
          <w:iCs/>
          <w:sz w:val="28"/>
          <w:szCs w:val="28"/>
        </w:rPr>
        <w:t xml:space="preserve"> сигнал декодируется</w:t>
      </w:r>
      <w:r>
        <w:rPr>
          <w:rFonts w:hint="default" w:ascii="Times New Roman" w:hAnsi="Times New Roman" w:eastAsia="Times New Roman" w:cs="Times New Roman"/>
          <w:iCs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eastAsia="Times New Roman" w:cs="Times New Roman"/>
          <w:iCs/>
          <w:sz w:val="28"/>
          <w:szCs w:val="28"/>
        </w:rPr>
        <w:t>изображение печатается на бумаге</w:t>
      </w:r>
      <w:r>
        <w:rPr>
          <w:rFonts w:hint="default" w:ascii="Times New Roman" w:hAnsi="Times New Roman" w:eastAsia="Times New Roman" w:cs="Times New Roman"/>
          <w:iCs/>
          <w:sz w:val="28"/>
          <w:szCs w:val="28"/>
          <w:lang w:val="ru-RU"/>
        </w:rPr>
        <w:t>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DCB"/>
    <w:rsid w:val="00015AAE"/>
    <w:rsid w:val="00063F84"/>
    <w:rsid w:val="000D09AD"/>
    <w:rsid w:val="000D189F"/>
    <w:rsid w:val="00154B84"/>
    <w:rsid w:val="001B31CD"/>
    <w:rsid w:val="001B6558"/>
    <w:rsid w:val="00287CEE"/>
    <w:rsid w:val="004C1F3F"/>
    <w:rsid w:val="00593DCB"/>
    <w:rsid w:val="005D01AC"/>
    <w:rsid w:val="00636D78"/>
    <w:rsid w:val="00666738"/>
    <w:rsid w:val="006B31A2"/>
    <w:rsid w:val="006C1AD1"/>
    <w:rsid w:val="006F4E49"/>
    <w:rsid w:val="00714E12"/>
    <w:rsid w:val="00725D8F"/>
    <w:rsid w:val="00753C4D"/>
    <w:rsid w:val="00784A67"/>
    <w:rsid w:val="007C0647"/>
    <w:rsid w:val="008604DB"/>
    <w:rsid w:val="0087453D"/>
    <w:rsid w:val="008F4422"/>
    <w:rsid w:val="00921C4A"/>
    <w:rsid w:val="00A41375"/>
    <w:rsid w:val="00A62342"/>
    <w:rsid w:val="00AE040D"/>
    <w:rsid w:val="00BF4159"/>
    <w:rsid w:val="00BF6FD5"/>
    <w:rsid w:val="00C11827"/>
    <w:rsid w:val="00CB13B3"/>
    <w:rsid w:val="00CE2755"/>
    <w:rsid w:val="00D06779"/>
    <w:rsid w:val="00D21C0C"/>
    <w:rsid w:val="00D368B6"/>
    <w:rsid w:val="00D64BA6"/>
    <w:rsid w:val="00D7039D"/>
    <w:rsid w:val="00D93215"/>
    <w:rsid w:val="00E60165"/>
    <w:rsid w:val="00F34C24"/>
    <w:rsid w:val="7629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1321</Words>
  <Characters>7536</Characters>
  <Lines>62</Lines>
  <Paragraphs>17</Paragraphs>
  <TotalTime>32</TotalTime>
  <ScaleCrop>false</ScaleCrop>
  <LinksUpToDate>false</LinksUpToDate>
  <CharactersWithSpaces>8840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2026-02-17T15:39:00Z</dcterms:created>
  <dc:creator>Soroshkin Slava</dc:creator>
  <cp:lastModifiedBy>soros</cp:lastModifiedBy>
  <dcterms:modified xsi:type="dcterms:W3CDTF">2026-03-03T13:40:54Z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4068D44EB21D49D49751738A76EAF87D_13</vt:lpwstr>
  </property>
</Properties>
</file>