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064F6" w:rsidRPr="00D81C1E" w:rsidRDefault="009F09D1" w:rsidP="00ED3C22">
      <w:pPr>
        <w:pStyle w:val="1"/>
        <w:rPr>
          <w:rFonts w:asciiTheme="minorHAnsi" w:hAnsiTheme="minorHAnsi" w:cstheme="minorHAnsi"/>
          <w:b/>
          <w:color w:val="auto"/>
        </w:rPr>
      </w:pPr>
      <w:r w:rsidRPr="00C96CD8">
        <w:rPr>
          <w:rFonts w:asciiTheme="minorHAnsi" w:hAnsiTheme="minorHAnsi" w:cstheme="minorHAnsi"/>
          <w:b/>
          <w:color w:val="auto"/>
        </w:rPr>
        <w:t xml:space="preserve">Лекция 2 АиВД </w:t>
      </w:r>
      <w:r w:rsidR="00C96CD8" w:rsidRPr="00C96CD8">
        <w:rPr>
          <w:rFonts w:asciiTheme="minorHAnsi" w:hAnsiTheme="minorHAnsi" w:cstheme="minorHAnsi"/>
          <w:b/>
          <w:color w:val="auto"/>
        </w:rPr>
        <w:t xml:space="preserve">– Пакеты в </w:t>
      </w:r>
      <w:r w:rsidR="00C96CD8" w:rsidRPr="00C96CD8">
        <w:rPr>
          <w:rFonts w:asciiTheme="minorHAnsi" w:hAnsiTheme="minorHAnsi" w:cstheme="minorHAnsi"/>
          <w:b/>
          <w:color w:val="auto"/>
          <w:lang w:val="en-US"/>
        </w:rPr>
        <w:t>Loginom</w:t>
      </w:r>
    </w:p>
    <w:p w:rsidR="00971243" w:rsidRPr="00AC3E8E" w:rsidRDefault="00971243" w:rsidP="00AC3E8E">
      <w:pPr>
        <w:spacing w:after="0"/>
        <w:ind w:firstLine="708"/>
        <w:jc w:val="both"/>
        <w:rPr>
          <w:bCs/>
        </w:rPr>
      </w:pPr>
    </w:p>
    <w:p w:rsidR="003359EE" w:rsidRPr="00886AF9" w:rsidRDefault="00886AF9" w:rsidP="003359EE">
      <w:pPr>
        <w:pStyle w:val="2"/>
        <w:rPr>
          <w:rFonts w:asciiTheme="minorHAnsi" w:hAnsiTheme="minorHAnsi" w:cstheme="minorHAnsi"/>
          <w:b/>
          <w:color w:val="auto"/>
          <w:sz w:val="32"/>
          <w:szCs w:val="32"/>
        </w:rPr>
      </w:pPr>
      <w:bookmarkStart w:id="0" w:name="_Toc107221741"/>
      <w:r w:rsidRPr="00886AF9">
        <w:rPr>
          <w:rFonts w:asciiTheme="minorHAnsi" w:hAnsiTheme="minorHAnsi" w:cstheme="minorHAnsi"/>
          <w:b/>
          <w:color w:val="auto"/>
          <w:sz w:val="32"/>
          <w:szCs w:val="32"/>
        </w:rPr>
        <w:t>2</w:t>
      </w:r>
      <w:r w:rsidR="00623DB0" w:rsidRPr="00886AF9">
        <w:rPr>
          <w:rFonts w:asciiTheme="minorHAnsi" w:hAnsiTheme="minorHAnsi" w:cstheme="minorHAnsi"/>
          <w:b/>
          <w:color w:val="auto"/>
          <w:sz w:val="32"/>
          <w:szCs w:val="32"/>
        </w:rPr>
        <w:t xml:space="preserve"> Назначение, структура и создание пакета</w:t>
      </w:r>
      <w:bookmarkEnd w:id="0"/>
      <w:r w:rsidR="00623DB0" w:rsidRPr="00886AF9">
        <w:rPr>
          <w:rFonts w:asciiTheme="minorHAnsi" w:hAnsiTheme="minorHAnsi" w:cstheme="minorHAnsi"/>
          <w:b/>
          <w:color w:val="auto"/>
          <w:sz w:val="32"/>
          <w:szCs w:val="32"/>
        </w:rPr>
        <w:t xml:space="preserve"> </w:t>
      </w:r>
    </w:p>
    <w:p w:rsidR="007C5413" w:rsidRPr="007C5413" w:rsidRDefault="00886AF9" w:rsidP="007C5413">
      <w:pPr>
        <w:pStyle w:val="3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1" w:name="_Toc107221742"/>
      <w:r w:rsidRPr="00257D60">
        <w:rPr>
          <w:rFonts w:asciiTheme="minorHAnsi" w:hAnsiTheme="minorHAnsi" w:cstheme="minorHAnsi"/>
          <w:b/>
          <w:color w:val="auto"/>
          <w:sz w:val="28"/>
          <w:szCs w:val="28"/>
        </w:rPr>
        <w:t>2.</w:t>
      </w:r>
      <w:r w:rsidR="00623DB0" w:rsidRPr="00257D60">
        <w:rPr>
          <w:rFonts w:asciiTheme="minorHAnsi" w:hAnsiTheme="minorHAnsi" w:cstheme="minorHAnsi"/>
          <w:b/>
          <w:color w:val="auto"/>
          <w:sz w:val="28"/>
          <w:szCs w:val="28"/>
        </w:rPr>
        <w:t>1 Определение и структура пакета</w:t>
      </w:r>
      <w:bookmarkEnd w:id="1"/>
    </w:p>
    <w:p w:rsidR="00971243" w:rsidRPr="004E2E70" w:rsidRDefault="00971243" w:rsidP="00B20BBF">
      <w:pPr>
        <w:ind w:firstLine="708"/>
        <w:jc w:val="both"/>
        <w:rPr>
          <w:b/>
          <w:bCs/>
          <w:sz w:val="28"/>
          <w:szCs w:val="28"/>
        </w:rPr>
      </w:pPr>
      <w:r w:rsidRPr="004E2E70">
        <w:rPr>
          <w:b/>
          <w:bCs/>
          <w:sz w:val="28"/>
          <w:szCs w:val="28"/>
        </w:rPr>
        <w:t xml:space="preserve">Реализация задачи анализа данных в системе </w:t>
      </w:r>
      <w:r w:rsidRPr="004E2E70">
        <w:rPr>
          <w:b/>
          <w:bCs/>
          <w:sz w:val="28"/>
          <w:szCs w:val="28"/>
          <w:lang w:val="en-US"/>
        </w:rPr>
        <w:t>Loginom</w:t>
      </w:r>
      <w:r w:rsidRPr="004E2E70">
        <w:rPr>
          <w:b/>
          <w:bCs/>
          <w:sz w:val="28"/>
          <w:szCs w:val="28"/>
        </w:rPr>
        <w:t xml:space="preserve"> принято (как и в других системах) называть проектом. Проект по анализу данных начинается с создания пакета.</w:t>
      </w:r>
      <w:r w:rsidR="005E2A0B" w:rsidRPr="004E2E70">
        <w:rPr>
          <w:b/>
          <w:bCs/>
          <w:sz w:val="28"/>
          <w:szCs w:val="28"/>
        </w:rPr>
        <w:t xml:space="preserve"> Поэтому последовательно проведём рассмо</w:t>
      </w:r>
      <w:r w:rsidR="004E2E70" w:rsidRPr="004E2E70">
        <w:rPr>
          <w:b/>
          <w:bCs/>
          <w:sz w:val="28"/>
          <w:szCs w:val="28"/>
        </w:rPr>
        <w:t>трение соответствующих понятий.</w:t>
      </w:r>
    </w:p>
    <w:p w:rsidR="004E2E70" w:rsidRDefault="00B20BBF" w:rsidP="003359EE">
      <w:pPr>
        <w:spacing w:after="0"/>
        <w:ind w:firstLine="709"/>
        <w:jc w:val="both"/>
        <w:rPr>
          <w:sz w:val="28"/>
          <w:szCs w:val="28"/>
        </w:rPr>
      </w:pPr>
      <w:r w:rsidRPr="00257D60">
        <w:rPr>
          <w:b/>
          <w:bCs/>
          <w:sz w:val="28"/>
          <w:szCs w:val="28"/>
        </w:rPr>
        <w:t>Пакет</w:t>
      </w:r>
      <w:r w:rsidR="00971243" w:rsidRPr="00257D60">
        <w:rPr>
          <w:sz w:val="28"/>
          <w:szCs w:val="28"/>
        </w:rPr>
        <w:t xml:space="preserve"> </w:t>
      </w:r>
      <w:r w:rsidRPr="00257D60">
        <w:rPr>
          <w:sz w:val="28"/>
          <w:szCs w:val="28"/>
        </w:rPr>
        <w:t xml:space="preserve">– </w:t>
      </w:r>
      <w:r w:rsidRPr="00257D60">
        <w:rPr>
          <w:b/>
          <w:sz w:val="28"/>
          <w:szCs w:val="28"/>
        </w:rPr>
        <w:t>важное понят</w:t>
      </w:r>
      <w:r w:rsidR="00971243" w:rsidRPr="00257D60">
        <w:rPr>
          <w:b/>
          <w:sz w:val="28"/>
          <w:szCs w:val="28"/>
        </w:rPr>
        <w:t>ие платформы</w:t>
      </w:r>
      <w:r w:rsidR="00971243" w:rsidRPr="00257D60">
        <w:rPr>
          <w:sz w:val="28"/>
          <w:szCs w:val="28"/>
        </w:rPr>
        <w:t xml:space="preserve"> </w:t>
      </w:r>
      <w:r w:rsidRPr="00257D60">
        <w:rPr>
          <w:b/>
          <w:bCs/>
          <w:sz w:val="28"/>
          <w:szCs w:val="28"/>
        </w:rPr>
        <w:t>Loginom</w:t>
      </w:r>
      <w:r w:rsidR="00971243" w:rsidRPr="00257D60">
        <w:rPr>
          <w:sz w:val="28"/>
          <w:szCs w:val="28"/>
        </w:rPr>
        <w:t xml:space="preserve">. Все действия с проектом </w:t>
      </w:r>
      <w:r w:rsidRPr="00257D60">
        <w:rPr>
          <w:b/>
          <w:bCs/>
          <w:sz w:val="28"/>
          <w:szCs w:val="28"/>
        </w:rPr>
        <w:t>в</w:t>
      </w:r>
      <w:r w:rsidR="00971243" w:rsidRPr="00257D60">
        <w:rPr>
          <w:sz w:val="28"/>
          <w:szCs w:val="28"/>
        </w:rPr>
        <w:t xml:space="preserve"> </w:t>
      </w:r>
      <w:r w:rsidR="006C2581" w:rsidRPr="00257D60">
        <w:rPr>
          <w:b/>
          <w:bCs/>
          <w:sz w:val="28"/>
          <w:szCs w:val="28"/>
        </w:rPr>
        <w:t>Loginom</w:t>
      </w:r>
      <w:r w:rsidR="00971243" w:rsidRPr="00257D60">
        <w:rPr>
          <w:sz w:val="28"/>
          <w:szCs w:val="28"/>
        </w:rPr>
        <w:t xml:space="preserve"> </w:t>
      </w:r>
      <w:r w:rsidR="006C2581" w:rsidRPr="00257D60">
        <w:rPr>
          <w:sz w:val="28"/>
          <w:szCs w:val="28"/>
        </w:rPr>
        <w:t>осуществляются</w:t>
      </w:r>
      <w:r w:rsidR="00971243" w:rsidRPr="00257D60">
        <w:rPr>
          <w:sz w:val="28"/>
          <w:szCs w:val="28"/>
        </w:rPr>
        <w:t xml:space="preserve"> в рамках </w:t>
      </w:r>
      <w:r w:rsidRPr="00257D60">
        <w:rPr>
          <w:b/>
          <w:bCs/>
          <w:sz w:val="28"/>
          <w:szCs w:val="28"/>
        </w:rPr>
        <w:t>Пакета</w:t>
      </w:r>
      <w:r w:rsidR="00353E45" w:rsidRPr="00257D60">
        <w:rPr>
          <w:sz w:val="28"/>
          <w:szCs w:val="28"/>
        </w:rPr>
        <w:t xml:space="preserve">, который является </w:t>
      </w:r>
      <w:r w:rsidR="00353E45" w:rsidRPr="00257D60">
        <w:rPr>
          <w:b/>
          <w:sz w:val="28"/>
          <w:szCs w:val="28"/>
        </w:rPr>
        <w:t>минималь</w:t>
      </w:r>
      <w:r w:rsidR="005E2A0B" w:rsidRPr="00257D60">
        <w:rPr>
          <w:b/>
          <w:sz w:val="28"/>
          <w:szCs w:val="28"/>
        </w:rPr>
        <w:t>ной единицей проекта</w:t>
      </w:r>
      <w:r w:rsidRPr="00257D60">
        <w:rPr>
          <w:sz w:val="28"/>
          <w:szCs w:val="28"/>
        </w:rPr>
        <w:t xml:space="preserve"> и представляет собой</w:t>
      </w:r>
      <w:r w:rsidR="00353E45" w:rsidRPr="00257D60">
        <w:rPr>
          <w:sz w:val="28"/>
          <w:szCs w:val="28"/>
        </w:rPr>
        <w:t xml:space="preserve"> контейнер для компонентов, сце</w:t>
      </w:r>
      <w:r w:rsidR="00971243" w:rsidRPr="00257D60">
        <w:rPr>
          <w:sz w:val="28"/>
          <w:szCs w:val="28"/>
        </w:rPr>
        <w:t xml:space="preserve">нариев, подключений и т.д. </w:t>
      </w:r>
    </w:p>
    <w:p w:rsidR="00B20BBF" w:rsidRPr="00257D60" w:rsidRDefault="00B20BBF" w:rsidP="003359EE">
      <w:pPr>
        <w:spacing w:after="0"/>
        <w:ind w:firstLine="709"/>
        <w:jc w:val="both"/>
        <w:rPr>
          <w:sz w:val="28"/>
          <w:szCs w:val="28"/>
        </w:rPr>
      </w:pPr>
      <w:r w:rsidRPr="00257D60">
        <w:rPr>
          <w:b/>
          <w:bCs/>
          <w:sz w:val="28"/>
          <w:szCs w:val="28"/>
        </w:rPr>
        <w:t>Пакеты</w:t>
      </w:r>
      <w:r w:rsidR="00971243" w:rsidRPr="00257D60">
        <w:rPr>
          <w:sz w:val="28"/>
          <w:szCs w:val="28"/>
        </w:rPr>
        <w:t xml:space="preserve"> </w:t>
      </w:r>
      <w:r w:rsidRPr="00257D60">
        <w:rPr>
          <w:sz w:val="28"/>
          <w:szCs w:val="28"/>
        </w:rPr>
        <w:t xml:space="preserve">сохраняются </w:t>
      </w:r>
      <w:r w:rsidRPr="004E2E70">
        <w:rPr>
          <w:sz w:val="28"/>
          <w:szCs w:val="28"/>
          <w:u w:val="single"/>
        </w:rPr>
        <w:t>по-отдельности</w:t>
      </w:r>
      <w:r w:rsidRPr="00257D60">
        <w:rPr>
          <w:sz w:val="28"/>
          <w:szCs w:val="28"/>
        </w:rPr>
        <w:t xml:space="preserve"> в виде файлов с расширением </w:t>
      </w:r>
      <w:r w:rsidRPr="004E2E70">
        <w:rPr>
          <w:b/>
          <w:sz w:val="28"/>
          <w:szCs w:val="28"/>
        </w:rPr>
        <w:t>*.lgp</w:t>
      </w:r>
      <w:r w:rsidRPr="00257D60">
        <w:rPr>
          <w:sz w:val="28"/>
          <w:szCs w:val="28"/>
        </w:rPr>
        <w:t xml:space="preserve">, и включают в себя </w:t>
      </w:r>
      <w:r w:rsidRPr="00257D60">
        <w:rPr>
          <w:b/>
          <w:sz w:val="28"/>
          <w:szCs w:val="28"/>
        </w:rPr>
        <w:t>Ссылки</w:t>
      </w:r>
      <w:r w:rsidRPr="00257D60">
        <w:rPr>
          <w:sz w:val="28"/>
          <w:szCs w:val="28"/>
        </w:rPr>
        <w:t xml:space="preserve"> и </w:t>
      </w:r>
      <w:r w:rsidRPr="00257D60">
        <w:rPr>
          <w:b/>
          <w:sz w:val="28"/>
          <w:szCs w:val="28"/>
        </w:rPr>
        <w:t>Модули</w:t>
      </w:r>
      <w:r w:rsidRPr="00257D60">
        <w:rPr>
          <w:sz w:val="28"/>
          <w:szCs w:val="28"/>
        </w:rPr>
        <w:t>.</w:t>
      </w:r>
    </w:p>
    <w:p w:rsidR="00C57821" w:rsidRPr="00257D60" w:rsidRDefault="00C57821" w:rsidP="003359EE">
      <w:pPr>
        <w:spacing w:after="0"/>
        <w:ind w:firstLine="709"/>
        <w:jc w:val="both"/>
        <w:rPr>
          <w:sz w:val="28"/>
          <w:szCs w:val="28"/>
        </w:rPr>
      </w:pPr>
      <w:r w:rsidRPr="004E2E70">
        <w:rPr>
          <w:b/>
          <w:sz w:val="28"/>
          <w:szCs w:val="28"/>
        </w:rPr>
        <w:t>Ссылки</w:t>
      </w:r>
      <w:r w:rsidRPr="00257D60">
        <w:rPr>
          <w:sz w:val="28"/>
          <w:szCs w:val="28"/>
        </w:rPr>
        <w:t xml:space="preserve"> применяются </w:t>
      </w:r>
      <w:r w:rsidRPr="00257D60">
        <w:rPr>
          <w:b/>
          <w:sz w:val="28"/>
          <w:szCs w:val="28"/>
        </w:rPr>
        <w:t>для подключения других пакетов</w:t>
      </w:r>
      <w:r w:rsidRPr="00257D60">
        <w:rPr>
          <w:sz w:val="28"/>
          <w:szCs w:val="28"/>
        </w:rPr>
        <w:t xml:space="preserve"> с целью использования созданных в них </w:t>
      </w:r>
      <w:r w:rsidRPr="00257D60">
        <w:rPr>
          <w:b/>
          <w:sz w:val="28"/>
          <w:szCs w:val="28"/>
        </w:rPr>
        <w:t>производных компонентов</w:t>
      </w:r>
      <w:r w:rsidRPr="00257D60">
        <w:rPr>
          <w:sz w:val="28"/>
          <w:szCs w:val="28"/>
        </w:rPr>
        <w:t xml:space="preserve"> и </w:t>
      </w:r>
      <w:r w:rsidRPr="00257D60">
        <w:rPr>
          <w:b/>
          <w:sz w:val="28"/>
          <w:szCs w:val="28"/>
        </w:rPr>
        <w:t>подключений</w:t>
      </w:r>
      <w:r w:rsidRPr="00257D60">
        <w:rPr>
          <w:sz w:val="28"/>
          <w:szCs w:val="28"/>
        </w:rPr>
        <w:t xml:space="preserve"> в текущем проекте. Соответствующие объекты доступны только в том случае, когда они опубликованы для общего доступа.</w:t>
      </w:r>
      <w:r w:rsidR="004E2E70">
        <w:rPr>
          <w:sz w:val="28"/>
          <w:szCs w:val="28"/>
        </w:rPr>
        <w:t xml:space="preserve"> </w:t>
      </w:r>
      <w:r w:rsidR="007F0BF3" w:rsidRPr="007C5413">
        <w:rPr>
          <w:b/>
          <w:sz w:val="28"/>
          <w:szCs w:val="28"/>
          <w:u w:val="single"/>
        </w:rPr>
        <w:t>Каждый пакет содержит хотя бы один модуль. Модуль включает в себя</w:t>
      </w:r>
      <w:r w:rsidR="007F0BF3" w:rsidRPr="00257D60">
        <w:rPr>
          <w:sz w:val="28"/>
          <w:szCs w:val="28"/>
        </w:rPr>
        <w:t>:</w:t>
      </w:r>
    </w:p>
    <w:p w:rsidR="002F5537" w:rsidRPr="00257D60" w:rsidRDefault="007B32EE" w:rsidP="002F5537">
      <w:pPr>
        <w:numPr>
          <w:ilvl w:val="0"/>
          <w:numId w:val="18"/>
        </w:numPr>
        <w:spacing w:after="0"/>
        <w:jc w:val="both"/>
        <w:rPr>
          <w:sz w:val="28"/>
          <w:szCs w:val="28"/>
        </w:rPr>
      </w:pPr>
      <w:hyperlink r:id="rId8" w:history="1">
        <w:r w:rsidR="002F5537" w:rsidRPr="00257D60">
          <w:rPr>
            <w:rStyle w:val="a4"/>
            <w:sz w:val="28"/>
            <w:szCs w:val="28"/>
          </w:rPr>
          <w:t>Сценарий</w:t>
        </w:r>
      </w:hyperlink>
      <w:r w:rsidR="00971243" w:rsidRPr="00257D60">
        <w:rPr>
          <w:sz w:val="28"/>
          <w:szCs w:val="28"/>
        </w:rPr>
        <w:t xml:space="preserve"> </w:t>
      </w:r>
      <w:r w:rsidR="002F5537" w:rsidRPr="00257D60">
        <w:rPr>
          <w:sz w:val="28"/>
          <w:szCs w:val="28"/>
        </w:rPr>
        <w:t>— содержит последовательность узлов обработки данных.</w:t>
      </w:r>
    </w:p>
    <w:p w:rsidR="002F5537" w:rsidRPr="00257D60" w:rsidRDefault="007B32EE" w:rsidP="002F5537">
      <w:pPr>
        <w:numPr>
          <w:ilvl w:val="0"/>
          <w:numId w:val="18"/>
        </w:numPr>
        <w:spacing w:after="0"/>
        <w:jc w:val="both"/>
        <w:rPr>
          <w:sz w:val="28"/>
          <w:szCs w:val="28"/>
        </w:rPr>
      </w:pPr>
      <w:hyperlink r:id="rId9" w:history="1">
        <w:r w:rsidR="002F5537" w:rsidRPr="00257D60">
          <w:rPr>
            <w:rStyle w:val="a4"/>
            <w:sz w:val="28"/>
            <w:szCs w:val="28"/>
          </w:rPr>
          <w:t>Подключения</w:t>
        </w:r>
      </w:hyperlink>
      <w:r w:rsidR="00971243" w:rsidRPr="00257D60">
        <w:rPr>
          <w:sz w:val="28"/>
          <w:szCs w:val="28"/>
        </w:rPr>
        <w:t xml:space="preserve"> </w:t>
      </w:r>
      <w:r w:rsidR="002F5537" w:rsidRPr="00257D60">
        <w:rPr>
          <w:sz w:val="28"/>
          <w:szCs w:val="28"/>
        </w:rPr>
        <w:t>— в них представлен список внешних источников и приемников данных, к которым можно подключиться.</w:t>
      </w:r>
    </w:p>
    <w:p w:rsidR="006C2581" w:rsidRPr="00257D60" w:rsidRDefault="007B32EE" w:rsidP="002F5537">
      <w:pPr>
        <w:numPr>
          <w:ilvl w:val="0"/>
          <w:numId w:val="18"/>
        </w:numPr>
        <w:spacing w:after="0"/>
        <w:jc w:val="both"/>
        <w:rPr>
          <w:sz w:val="28"/>
          <w:szCs w:val="28"/>
        </w:rPr>
      </w:pPr>
      <w:hyperlink r:id="rId10" w:anchor="standartnye-komponenty" w:history="1">
        <w:r w:rsidR="002F5537" w:rsidRPr="00257D60">
          <w:rPr>
            <w:rStyle w:val="a4"/>
            <w:sz w:val="28"/>
            <w:szCs w:val="28"/>
          </w:rPr>
          <w:t>Компоненты</w:t>
        </w:r>
      </w:hyperlink>
      <w:r w:rsidR="00971243" w:rsidRPr="00257D60">
        <w:rPr>
          <w:sz w:val="28"/>
          <w:szCs w:val="28"/>
        </w:rPr>
        <w:t xml:space="preserve"> </w:t>
      </w:r>
      <w:r w:rsidR="002F5537" w:rsidRPr="00257D60">
        <w:rPr>
          <w:sz w:val="28"/>
          <w:szCs w:val="28"/>
        </w:rPr>
        <w:t>— доступные для работы подмодели, как созданные в рамках текущего пакета, так и заимствованные из других пакетов через ссылки.</w:t>
      </w:r>
    </w:p>
    <w:p w:rsidR="002F5537" w:rsidRDefault="007F0BF3" w:rsidP="00AC3E8E">
      <w:pPr>
        <w:spacing w:after="0"/>
        <w:ind w:firstLine="709"/>
        <w:jc w:val="both"/>
        <w:rPr>
          <w:sz w:val="28"/>
          <w:szCs w:val="28"/>
        </w:rPr>
      </w:pPr>
      <w:r w:rsidRPr="007C5413">
        <w:rPr>
          <w:sz w:val="28"/>
          <w:szCs w:val="28"/>
          <w:u w:val="single"/>
        </w:rPr>
        <w:t>Примечание</w:t>
      </w:r>
      <w:r w:rsidRPr="00257D60">
        <w:rPr>
          <w:sz w:val="28"/>
          <w:szCs w:val="28"/>
        </w:rPr>
        <w:t>: при открытии любого пакета</w:t>
      </w:r>
      <w:r w:rsidR="005E2A0B" w:rsidRPr="00257D60">
        <w:rPr>
          <w:sz w:val="28"/>
          <w:szCs w:val="28"/>
        </w:rPr>
        <w:t xml:space="preserve"> всегда создается файл с именем </w:t>
      </w:r>
      <w:r w:rsidRPr="007C5413">
        <w:rPr>
          <w:b/>
          <w:sz w:val="28"/>
          <w:szCs w:val="28"/>
        </w:rPr>
        <w:t>&lt;Название_пакета</w:t>
      </w:r>
      <w:r w:rsidR="007C5413" w:rsidRPr="007C5413">
        <w:rPr>
          <w:b/>
          <w:sz w:val="28"/>
          <w:szCs w:val="28"/>
        </w:rPr>
        <w:t>&gt;. lgp.lck</w:t>
      </w:r>
      <w:r w:rsidRPr="00257D60">
        <w:rPr>
          <w:sz w:val="28"/>
          <w:szCs w:val="28"/>
        </w:rPr>
        <w:t xml:space="preserve">. </w:t>
      </w:r>
      <w:r w:rsidRPr="00257D60">
        <w:rPr>
          <w:b/>
          <w:sz w:val="28"/>
          <w:szCs w:val="28"/>
        </w:rPr>
        <w:t>Этот файл защищает открытый пакет от возможности редактировать или удалить его другими пользователями</w:t>
      </w:r>
      <w:r w:rsidRPr="00257D60">
        <w:rPr>
          <w:sz w:val="28"/>
          <w:szCs w:val="28"/>
        </w:rPr>
        <w:t xml:space="preserve">. </w:t>
      </w:r>
      <w:r w:rsidRPr="007C5413">
        <w:rPr>
          <w:sz w:val="28"/>
          <w:szCs w:val="28"/>
          <w:u w:val="single"/>
        </w:rPr>
        <w:t>После закрытия пакета этот файл удаляется</w:t>
      </w:r>
      <w:r w:rsidRPr="00257D60">
        <w:rPr>
          <w:sz w:val="28"/>
          <w:szCs w:val="28"/>
        </w:rPr>
        <w:t>.</w:t>
      </w:r>
    </w:p>
    <w:p w:rsidR="004E2E70" w:rsidRPr="00257D60" w:rsidRDefault="004E2E70" w:rsidP="00AC3E8E">
      <w:pPr>
        <w:spacing w:after="0"/>
        <w:ind w:firstLine="709"/>
        <w:jc w:val="both"/>
        <w:rPr>
          <w:sz w:val="28"/>
          <w:szCs w:val="28"/>
        </w:rPr>
      </w:pPr>
    </w:p>
    <w:p w:rsidR="002F5537" w:rsidRPr="004E2E70" w:rsidRDefault="00190DD1" w:rsidP="004E2E70">
      <w:pPr>
        <w:pStyle w:val="3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2" w:name="_Toc107221743"/>
      <w:r>
        <w:rPr>
          <w:rFonts w:asciiTheme="minorHAnsi" w:hAnsiTheme="minorHAnsi" w:cstheme="minorHAnsi"/>
          <w:b/>
          <w:color w:val="auto"/>
          <w:sz w:val="28"/>
          <w:szCs w:val="28"/>
        </w:rPr>
        <w:t>2.2</w:t>
      </w:r>
      <w:r w:rsidR="002F5537" w:rsidRPr="004E2E70">
        <w:rPr>
          <w:rFonts w:asciiTheme="minorHAnsi" w:hAnsiTheme="minorHAnsi" w:cstheme="minorHAnsi"/>
          <w:b/>
          <w:color w:val="auto"/>
          <w:sz w:val="28"/>
          <w:szCs w:val="28"/>
        </w:rPr>
        <w:t xml:space="preserve"> Определение </w:t>
      </w:r>
      <w:r w:rsidR="00AC3E8E" w:rsidRPr="004E2E70">
        <w:rPr>
          <w:rFonts w:asciiTheme="minorHAnsi" w:hAnsiTheme="minorHAnsi" w:cstheme="minorHAnsi"/>
          <w:b/>
          <w:color w:val="auto"/>
          <w:sz w:val="28"/>
          <w:szCs w:val="28"/>
        </w:rPr>
        <w:t xml:space="preserve">и назначение </w:t>
      </w:r>
      <w:r w:rsidR="002F5537" w:rsidRPr="004E2E70">
        <w:rPr>
          <w:rFonts w:asciiTheme="minorHAnsi" w:hAnsiTheme="minorHAnsi" w:cstheme="minorHAnsi"/>
          <w:b/>
          <w:color w:val="auto"/>
          <w:sz w:val="28"/>
          <w:szCs w:val="28"/>
        </w:rPr>
        <w:t>сценария</w:t>
      </w:r>
      <w:bookmarkEnd w:id="2"/>
    </w:p>
    <w:p w:rsidR="004E2E70" w:rsidRDefault="002F5537" w:rsidP="003359EE">
      <w:pPr>
        <w:spacing w:after="0"/>
        <w:ind w:firstLine="709"/>
        <w:jc w:val="both"/>
        <w:rPr>
          <w:sz w:val="28"/>
          <w:szCs w:val="28"/>
        </w:rPr>
      </w:pPr>
      <w:r w:rsidRPr="004E2E70">
        <w:rPr>
          <w:b/>
          <w:i/>
          <w:iCs/>
          <w:sz w:val="28"/>
          <w:szCs w:val="28"/>
        </w:rPr>
        <w:t>Сценарий</w:t>
      </w:r>
      <w:r w:rsidR="00971243" w:rsidRPr="004E2E70">
        <w:rPr>
          <w:i/>
          <w:iCs/>
          <w:sz w:val="28"/>
          <w:szCs w:val="28"/>
        </w:rPr>
        <w:t xml:space="preserve"> </w:t>
      </w:r>
      <w:r w:rsidRPr="004E2E70">
        <w:rPr>
          <w:sz w:val="28"/>
          <w:szCs w:val="28"/>
        </w:rPr>
        <w:t xml:space="preserve">— последовательность действий, которые необходимо провести для анализа данных. </w:t>
      </w:r>
    </w:p>
    <w:p w:rsidR="002F5537" w:rsidRPr="004E2E70" w:rsidRDefault="00971243" w:rsidP="003359EE">
      <w:pPr>
        <w:spacing w:after="0"/>
        <w:ind w:firstLine="709"/>
        <w:jc w:val="both"/>
        <w:rPr>
          <w:sz w:val="28"/>
          <w:szCs w:val="28"/>
        </w:rPr>
      </w:pPr>
      <w:r w:rsidRPr="004E2E70">
        <w:rPr>
          <w:sz w:val="28"/>
          <w:szCs w:val="28"/>
        </w:rPr>
        <w:t xml:space="preserve">Сценарий обработки представляет </w:t>
      </w:r>
      <w:r w:rsidR="002F5537" w:rsidRPr="004E2E70">
        <w:rPr>
          <w:sz w:val="28"/>
          <w:szCs w:val="28"/>
        </w:rPr>
        <w:t xml:space="preserve">собой комбинацию </w:t>
      </w:r>
      <w:r w:rsidR="002F5537" w:rsidRPr="00190DD1">
        <w:rPr>
          <w:b/>
          <w:sz w:val="28"/>
          <w:szCs w:val="28"/>
          <w:u w:val="single"/>
        </w:rPr>
        <w:t>узлов</w:t>
      </w:r>
      <w:r w:rsidR="002F5537" w:rsidRPr="004E2E70">
        <w:rPr>
          <w:b/>
          <w:sz w:val="28"/>
          <w:szCs w:val="28"/>
        </w:rPr>
        <w:t xml:space="preserve"> обработки</w:t>
      </w:r>
      <w:r w:rsidR="002F5537" w:rsidRPr="004E2E70">
        <w:rPr>
          <w:sz w:val="28"/>
          <w:szCs w:val="28"/>
        </w:rPr>
        <w:t xml:space="preserve"> </w:t>
      </w:r>
      <w:r w:rsidR="002F5537" w:rsidRPr="004E2E70">
        <w:rPr>
          <w:b/>
          <w:sz w:val="28"/>
          <w:szCs w:val="28"/>
        </w:rPr>
        <w:t>данных</w:t>
      </w:r>
      <w:r w:rsidR="002F5537" w:rsidRPr="004E2E70">
        <w:rPr>
          <w:sz w:val="28"/>
          <w:szCs w:val="28"/>
        </w:rPr>
        <w:t>, настраиваемую пользователем для решения конкретной задачи.</w:t>
      </w:r>
      <w:r w:rsidR="00AC3E8E" w:rsidRPr="004E2E70">
        <w:rPr>
          <w:sz w:val="28"/>
          <w:szCs w:val="28"/>
        </w:rPr>
        <w:t xml:space="preserve"> Вот как может выглядеть типичный и достат</w:t>
      </w:r>
      <w:r w:rsidR="004E2E70">
        <w:rPr>
          <w:sz w:val="28"/>
          <w:szCs w:val="28"/>
        </w:rPr>
        <w:t>очно простой сценарий (рисунок 2.1</w:t>
      </w:r>
      <w:r w:rsidR="00AC3E8E" w:rsidRPr="004E2E70">
        <w:rPr>
          <w:sz w:val="28"/>
          <w:szCs w:val="28"/>
        </w:rPr>
        <w:t>).</w:t>
      </w:r>
    </w:p>
    <w:p w:rsidR="00AC3E8E" w:rsidRDefault="00AC3E8E" w:rsidP="003359EE">
      <w:pPr>
        <w:spacing w:after="0"/>
        <w:ind w:firstLine="709"/>
        <w:jc w:val="both"/>
      </w:pPr>
    </w:p>
    <w:p w:rsidR="00AC3E8E" w:rsidRDefault="00AC3E8E" w:rsidP="00AC3E8E">
      <w:pPr>
        <w:spacing w:after="0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DA1764">
            <wp:extent cx="3376081" cy="1480782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419" cy="149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3E8E" w:rsidRPr="004E2E70" w:rsidRDefault="004E2E70" w:rsidP="00AC3E8E">
      <w:pPr>
        <w:spacing w:after="0"/>
        <w:ind w:firstLine="709"/>
        <w:jc w:val="center"/>
        <w:rPr>
          <w:sz w:val="28"/>
          <w:szCs w:val="28"/>
        </w:rPr>
      </w:pPr>
      <w:r w:rsidRPr="004E2E70">
        <w:rPr>
          <w:sz w:val="28"/>
          <w:szCs w:val="28"/>
        </w:rPr>
        <w:t>Рисунок 2.1</w:t>
      </w:r>
      <w:r w:rsidR="00AC3E8E" w:rsidRPr="004E2E70">
        <w:rPr>
          <w:sz w:val="28"/>
          <w:szCs w:val="28"/>
        </w:rPr>
        <w:t>. Пример сценария обработки данных</w:t>
      </w:r>
    </w:p>
    <w:p w:rsidR="00AC3E8E" w:rsidRDefault="00AC3E8E" w:rsidP="00AC3E8E">
      <w:pPr>
        <w:spacing w:after="0"/>
        <w:ind w:firstLine="709"/>
        <w:jc w:val="center"/>
      </w:pPr>
    </w:p>
    <w:p w:rsidR="00AC3E8E" w:rsidRDefault="007B1A3C" w:rsidP="00AC3E8E">
      <w:pPr>
        <w:spacing w:after="0"/>
        <w:jc w:val="both"/>
        <w:rPr>
          <w:rFonts w:cstheme="minorHAnsi"/>
          <w:sz w:val="28"/>
          <w:szCs w:val="28"/>
        </w:rPr>
      </w:pPr>
      <w:r>
        <w:tab/>
      </w:r>
      <w:r w:rsidRPr="004E2E70">
        <w:rPr>
          <w:rFonts w:cstheme="minorHAnsi"/>
          <w:sz w:val="28"/>
          <w:szCs w:val="28"/>
        </w:rPr>
        <w:t xml:space="preserve">Последовательность обработки задается соединением выхода предыдущего узла сценария со входом последующего. Входом и выходом узла являются </w:t>
      </w:r>
      <w:r w:rsidRPr="004E2E70">
        <w:rPr>
          <w:rFonts w:cstheme="minorHAnsi"/>
          <w:b/>
          <w:bCs/>
          <w:sz w:val="28"/>
          <w:szCs w:val="28"/>
        </w:rPr>
        <w:t>входные</w:t>
      </w:r>
      <w:r w:rsidRPr="004E2E70">
        <w:rPr>
          <w:rFonts w:cstheme="minorHAnsi"/>
          <w:sz w:val="28"/>
          <w:szCs w:val="28"/>
        </w:rPr>
        <w:t xml:space="preserve"> и </w:t>
      </w:r>
      <w:r w:rsidRPr="004E2E70">
        <w:rPr>
          <w:rFonts w:cstheme="minorHAnsi"/>
          <w:b/>
          <w:bCs/>
          <w:sz w:val="28"/>
          <w:szCs w:val="28"/>
        </w:rPr>
        <w:t>выходные порты</w:t>
      </w:r>
      <w:r w:rsidRPr="004E2E70">
        <w:rPr>
          <w:rFonts w:cstheme="minorHAnsi"/>
          <w:sz w:val="28"/>
          <w:szCs w:val="28"/>
        </w:rPr>
        <w:t xml:space="preserve">. </w:t>
      </w:r>
    </w:p>
    <w:p w:rsidR="004E2E70" w:rsidRPr="004E2E70" w:rsidRDefault="004E2E70" w:rsidP="00AC3E8E">
      <w:pPr>
        <w:spacing w:after="0"/>
        <w:jc w:val="both"/>
        <w:rPr>
          <w:rFonts w:cstheme="minorHAnsi"/>
          <w:sz w:val="28"/>
          <w:szCs w:val="28"/>
        </w:rPr>
      </w:pPr>
    </w:p>
    <w:p w:rsidR="00C97CEF" w:rsidRPr="00952B4F" w:rsidRDefault="004E2E70" w:rsidP="00C97CEF">
      <w:pPr>
        <w:pStyle w:val="4"/>
        <w:rPr>
          <w:rFonts w:asciiTheme="minorHAnsi" w:hAnsiTheme="minorHAnsi" w:cstheme="minorHAnsi"/>
          <w:b/>
          <w:i w:val="0"/>
          <w:color w:val="auto"/>
          <w:sz w:val="28"/>
          <w:szCs w:val="28"/>
        </w:rPr>
      </w:pPr>
      <w:bookmarkStart w:id="3" w:name="_Toc107221744"/>
      <w:r w:rsidRPr="00952B4F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2.</w:t>
      </w:r>
      <w:r w:rsidR="00190DD1" w:rsidRPr="00952B4F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3</w:t>
      </w:r>
      <w:r w:rsidR="00081B35" w:rsidRPr="00952B4F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 xml:space="preserve"> Определение,</w:t>
      </w:r>
      <w:r w:rsidR="00824C01" w:rsidRPr="00952B4F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 xml:space="preserve"> назначение</w:t>
      </w:r>
      <w:r w:rsidR="00081B35" w:rsidRPr="00952B4F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 xml:space="preserve"> и логика работы</w:t>
      </w:r>
      <w:r w:rsidR="00824C01" w:rsidRPr="00952B4F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 xml:space="preserve"> </w:t>
      </w:r>
      <w:bookmarkEnd w:id="3"/>
      <w:r w:rsidR="00190DD1" w:rsidRPr="00952B4F">
        <w:rPr>
          <w:rFonts w:asciiTheme="minorHAnsi" w:hAnsiTheme="minorHAnsi" w:cstheme="minorHAnsi"/>
          <w:b/>
          <w:i w:val="0"/>
          <w:color w:val="auto"/>
          <w:sz w:val="28"/>
          <w:szCs w:val="28"/>
        </w:rPr>
        <w:t>узла</w:t>
      </w:r>
    </w:p>
    <w:p w:rsidR="007B1A3C" w:rsidRPr="004E2E70" w:rsidRDefault="00824C01" w:rsidP="00824C01">
      <w:pPr>
        <w:spacing w:after="0"/>
        <w:ind w:firstLine="708"/>
        <w:jc w:val="both"/>
        <w:rPr>
          <w:rFonts w:cstheme="minorHAnsi"/>
          <w:sz w:val="28"/>
          <w:szCs w:val="28"/>
        </w:rPr>
      </w:pPr>
      <w:r w:rsidRPr="004E2E70">
        <w:rPr>
          <w:rFonts w:cstheme="minorHAnsi"/>
          <w:b/>
          <w:bCs/>
          <w:sz w:val="28"/>
          <w:szCs w:val="28"/>
        </w:rPr>
        <w:t>Порт</w:t>
      </w:r>
      <w:r w:rsidR="00C97CEF">
        <w:rPr>
          <w:rFonts w:cstheme="minorHAnsi"/>
          <w:b/>
          <w:bCs/>
          <w:sz w:val="28"/>
          <w:szCs w:val="28"/>
        </w:rPr>
        <w:t xml:space="preserve"> </w:t>
      </w:r>
      <w:r w:rsidRPr="004E2E70">
        <w:rPr>
          <w:rFonts w:cstheme="minorHAnsi"/>
          <w:sz w:val="28"/>
          <w:szCs w:val="28"/>
        </w:rPr>
        <w:t xml:space="preserve">— </w:t>
      </w:r>
      <w:r w:rsidR="00C97CEF">
        <w:rPr>
          <w:rFonts w:cstheme="minorHAnsi"/>
          <w:sz w:val="28"/>
          <w:szCs w:val="28"/>
        </w:rPr>
        <w:t xml:space="preserve">важнейший элемент узла, определяющий </w:t>
      </w:r>
      <w:r w:rsidRPr="004E2E70">
        <w:rPr>
          <w:rFonts w:cstheme="minorHAnsi"/>
          <w:sz w:val="28"/>
          <w:szCs w:val="28"/>
        </w:rPr>
        <w:t xml:space="preserve">способ </w:t>
      </w:r>
      <w:r w:rsidR="00C97CEF">
        <w:rPr>
          <w:rFonts w:cstheme="minorHAnsi"/>
          <w:sz w:val="28"/>
          <w:szCs w:val="28"/>
        </w:rPr>
        <w:t xml:space="preserve">(вид) </w:t>
      </w:r>
      <w:r w:rsidRPr="004E2E70">
        <w:rPr>
          <w:rFonts w:cstheme="minorHAnsi"/>
          <w:sz w:val="28"/>
          <w:szCs w:val="28"/>
        </w:rPr>
        <w:t xml:space="preserve">коммуникации между узлами. В зависимости от структуры передаваемых/принимаемых данных различают </w:t>
      </w:r>
      <w:r w:rsidRPr="004E2E70">
        <w:rPr>
          <w:rFonts w:cstheme="minorHAnsi"/>
          <w:b/>
          <w:sz w:val="28"/>
          <w:szCs w:val="28"/>
        </w:rPr>
        <w:t>следующие типы портов</w:t>
      </w:r>
      <w:r w:rsidRPr="004E2E70">
        <w:rPr>
          <w:rFonts w:cstheme="minorHAnsi"/>
          <w:sz w:val="28"/>
          <w:szCs w:val="28"/>
        </w:rPr>
        <w:t xml:space="preserve">, </w:t>
      </w:r>
      <w:r w:rsidRPr="004E2E70">
        <w:rPr>
          <w:rFonts w:cstheme="minorHAnsi"/>
          <w:b/>
          <w:sz w:val="28"/>
          <w:szCs w:val="28"/>
        </w:rPr>
        <w:t>каждый из которых обозначается иконкой соответствующей формы</w:t>
      </w:r>
      <w:r w:rsidRPr="004E2E70">
        <w:rPr>
          <w:rFonts w:cstheme="minorHAnsi"/>
          <w:sz w:val="28"/>
          <w:szCs w:val="28"/>
        </w:rPr>
        <w:t>:</w:t>
      </w:r>
    </w:p>
    <w:p w:rsidR="007B1A3C" w:rsidRPr="004E2E70" w:rsidRDefault="00824C01" w:rsidP="00824C01">
      <w:pPr>
        <w:pStyle w:val="a3"/>
        <w:numPr>
          <w:ilvl w:val="0"/>
          <w:numId w:val="20"/>
        </w:numPr>
        <w:spacing w:after="0"/>
        <w:jc w:val="both"/>
        <w:rPr>
          <w:rFonts w:cstheme="minorHAnsi"/>
          <w:sz w:val="28"/>
          <w:szCs w:val="28"/>
        </w:rPr>
      </w:pPr>
      <w:r w:rsidRPr="004E2E70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18A1CFF1" wp14:editId="797A6908">
            <wp:extent cx="139358" cy="2012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634" cy="20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E70">
        <w:rPr>
          <w:rFonts w:cstheme="minorHAnsi"/>
          <w:sz w:val="28"/>
          <w:szCs w:val="28"/>
        </w:rPr>
        <w:t>Табличные данные</w:t>
      </w:r>
      <w:r w:rsidRPr="004E2E70">
        <w:rPr>
          <w:rFonts w:cstheme="minorHAnsi"/>
          <w:sz w:val="28"/>
          <w:szCs w:val="28"/>
          <w:lang w:val="en-US"/>
        </w:rPr>
        <w:t>;</w:t>
      </w:r>
    </w:p>
    <w:p w:rsidR="00824C01" w:rsidRPr="004E2E70" w:rsidRDefault="00824C01" w:rsidP="00824C01">
      <w:pPr>
        <w:pStyle w:val="a3"/>
        <w:numPr>
          <w:ilvl w:val="0"/>
          <w:numId w:val="20"/>
        </w:numPr>
        <w:spacing w:after="0"/>
        <w:jc w:val="both"/>
        <w:rPr>
          <w:rFonts w:cstheme="minorHAnsi"/>
          <w:sz w:val="28"/>
          <w:szCs w:val="28"/>
        </w:rPr>
      </w:pPr>
      <w:r w:rsidRPr="004E2E70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56294AF7" wp14:editId="28D05572">
            <wp:extent cx="134874" cy="18732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310" cy="1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E70">
        <w:rPr>
          <w:rFonts w:cstheme="minorHAnsi"/>
          <w:sz w:val="28"/>
          <w:szCs w:val="28"/>
        </w:rPr>
        <w:t>Переменные;</w:t>
      </w:r>
    </w:p>
    <w:p w:rsidR="00824C01" w:rsidRPr="004E2E70" w:rsidRDefault="00824C01" w:rsidP="00824C01">
      <w:pPr>
        <w:pStyle w:val="a3"/>
        <w:numPr>
          <w:ilvl w:val="0"/>
          <w:numId w:val="20"/>
        </w:numPr>
        <w:spacing w:after="0"/>
        <w:jc w:val="both"/>
        <w:rPr>
          <w:rFonts w:cstheme="minorHAnsi"/>
          <w:sz w:val="28"/>
          <w:szCs w:val="28"/>
        </w:rPr>
      </w:pPr>
      <w:r w:rsidRPr="004E2E70">
        <w:rPr>
          <w:rFonts w:cstheme="minorHAnsi"/>
          <w:noProof/>
          <w:sz w:val="28"/>
          <w:szCs w:val="28"/>
          <w:vertAlign w:val="superscript"/>
          <w:lang w:eastAsia="ru-RU"/>
        </w:rPr>
        <w:drawing>
          <wp:inline distT="0" distB="0" distL="0" distR="0" wp14:anchorId="5AAE4E25" wp14:editId="320101BE">
            <wp:extent cx="97837" cy="1651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248" cy="16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E70">
        <w:rPr>
          <w:rFonts w:cstheme="minorHAnsi"/>
          <w:sz w:val="28"/>
          <w:szCs w:val="28"/>
        </w:rPr>
        <w:t xml:space="preserve"> Данные в иерархической древовидной форме;</w:t>
      </w:r>
    </w:p>
    <w:p w:rsidR="00824C01" w:rsidRPr="004E2E70" w:rsidRDefault="00824C01" w:rsidP="00824C01">
      <w:pPr>
        <w:pStyle w:val="a3"/>
        <w:numPr>
          <w:ilvl w:val="0"/>
          <w:numId w:val="20"/>
        </w:numPr>
        <w:spacing w:after="0"/>
        <w:jc w:val="both"/>
        <w:rPr>
          <w:rFonts w:cstheme="minorHAnsi"/>
          <w:sz w:val="28"/>
          <w:szCs w:val="28"/>
        </w:rPr>
      </w:pPr>
      <w:r w:rsidRPr="004E2E70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423885F6" wp14:editId="56EE13D5">
            <wp:extent cx="88519" cy="130175"/>
            <wp:effectExtent l="0" t="0" r="698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91" cy="1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E70">
        <w:rPr>
          <w:rFonts w:cstheme="minorHAnsi"/>
          <w:sz w:val="28"/>
          <w:szCs w:val="28"/>
        </w:rPr>
        <w:t xml:space="preserve"> Параметры подключения к источнику данных;</w:t>
      </w:r>
    </w:p>
    <w:p w:rsidR="00824C01" w:rsidRPr="004E2E70" w:rsidRDefault="00824C01" w:rsidP="00824C01">
      <w:pPr>
        <w:pStyle w:val="a3"/>
        <w:numPr>
          <w:ilvl w:val="0"/>
          <w:numId w:val="20"/>
        </w:numPr>
        <w:spacing w:after="0"/>
        <w:jc w:val="both"/>
        <w:rPr>
          <w:rFonts w:cstheme="minorHAnsi"/>
          <w:sz w:val="28"/>
          <w:szCs w:val="28"/>
        </w:rPr>
      </w:pPr>
      <w:r w:rsidRPr="004E2E70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2E151050" wp14:editId="4D3BEA22">
            <wp:extent cx="137583" cy="1651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205" cy="1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E70">
        <w:rPr>
          <w:rFonts w:cstheme="minorHAnsi"/>
          <w:sz w:val="28"/>
          <w:szCs w:val="28"/>
        </w:rPr>
        <w:t xml:space="preserve">  Структура данных не определена.</w:t>
      </w:r>
    </w:p>
    <w:p w:rsidR="007B1A3C" w:rsidRDefault="007B1A3C" w:rsidP="00AC3E8E">
      <w:pPr>
        <w:spacing w:after="0"/>
        <w:jc w:val="both"/>
      </w:pPr>
    </w:p>
    <w:p w:rsidR="007B1A3C" w:rsidRPr="00081B35" w:rsidRDefault="00824C01" w:rsidP="00973C52">
      <w:pPr>
        <w:spacing w:after="0"/>
        <w:ind w:firstLine="360"/>
        <w:jc w:val="both"/>
        <w:rPr>
          <w:sz w:val="28"/>
          <w:szCs w:val="28"/>
        </w:rPr>
      </w:pPr>
      <w:r w:rsidRPr="00081B35">
        <w:rPr>
          <w:sz w:val="28"/>
          <w:szCs w:val="28"/>
        </w:rPr>
        <w:t xml:space="preserve">Кроме </w:t>
      </w:r>
      <w:r w:rsidRPr="00081B35">
        <w:rPr>
          <w:b/>
          <w:sz w:val="28"/>
          <w:szCs w:val="28"/>
        </w:rPr>
        <w:t>формы, соответствующей определенному типу порта</w:t>
      </w:r>
      <w:r w:rsidRPr="00081B35">
        <w:rPr>
          <w:sz w:val="28"/>
          <w:szCs w:val="28"/>
        </w:rPr>
        <w:t>, используются цветовая индикация состояния и обозначение необязательности порта, а также включения/отключения автосинхронизации.</w:t>
      </w:r>
    </w:p>
    <w:p w:rsidR="00973C52" w:rsidRPr="00081B35" w:rsidRDefault="00973C52" w:rsidP="00973C52">
      <w:pPr>
        <w:spacing w:after="0"/>
        <w:ind w:firstLine="360"/>
        <w:jc w:val="both"/>
        <w:rPr>
          <w:sz w:val="28"/>
          <w:szCs w:val="28"/>
        </w:rPr>
      </w:pPr>
      <w:r w:rsidRPr="00081B35">
        <w:rPr>
          <w:sz w:val="28"/>
          <w:szCs w:val="28"/>
        </w:rPr>
        <w:t>Данные перед обработкой узлом попадают в его входной порт, где они могут быть предварительно модифицированы.</w:t>
      </w:r>
    </w:p>
    <w:p w:rsidR="00824C01" w:rsidRPr="00081B35" w:rsidRDefault="00973C52" w:rsidP="00973C52">
      <w:pPr>
        <w:spacing w:after="0"/>
        <w:jc w:val="both"/>
        <w:rPr>
          <w:sz w:val="28"/>
          <w:szCs w:val="28"/>
        </w:rPr>
      </w:pPr>
      <w:r w:rsidRPr="00081B35">
        <w:rPr>
          <w:sz w:val="28"/>
          <w:szCs w:val="28"/>
        </w:rPr>
        <w:tab/>
        <w:t xml:space="preserve">Таким образом, порты являются важнейшей частью узла, обеспечивающей приём и передачу данных, их преобразование в случае необходимости, а </w:t>
      </w:r>
      <w:r w:rsidR="0054531F" w:rsidRPr="00081B35">
        <w:rPr>
          <w:sz w:val="28"/>
          <w:szCs w:val="28"/>
        </w:rPr>
        <w:t>также</w:t>
      </w:r>
      <w:r w:rsidRPr="00081B35">
        <w:rPr>
          <w:sz w:val="28"/>
          <w:szCs w:val="28"/>
        </w:rPr>
        <w:t xml:space="preserve"> информирующей аналитика о характеристиках данных. Узлы Сценария принимают данные через входные порты, а отдают через выходные. Входные порты на пиктограмме узла сценария располагаются слева, а </w:t>
      </w:r>
      <w:r w:rsidR="00081B35">
        <w:rPr>
          <w:sz w:val="28"/>
          <w:szCs w:val="28"/>
        </w:rPr>
        <w:t>выходные — справа (см. рисунок 2.2</w:t>
      </w:r>
      <w:r w:rsidRPr="00081B35">
        <w:rPr>
          <w:sz w:val="28"/>
          <w:szCs w:val="28"/>
        </w:rPr>
        <w:t>).</w:t>
      </w:r>
    </w:p>
    <w:p w:rsidR="00973C52" w:rsidRDefault="00973C52" w:rsidP="00973C52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5AD8AA" wp14:editId="5FE54AA3">
            <wp:extent cx="2387918" cy="14605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3912" cy="147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01" w:rsidRPr="00081B35" w:rsidRDefault="00081B35" w:rsidP="00973C52">
      <w:pPr>
        <w:spacing w:after="0"/>
        <w:jc w:val="center"/>
        <w:rPr>
          <w:sz w:val="28"/>
          <w:szCs w:val="28"/>
        </w:rPr>
      </w:pPr>
      <w:r w:rsidRPr="00081B35">
        <w:rPr>
          <w:sz w:val="28"/>
          <w:szCs w:val="28"/>
        </w:rPr>
        <w:t>Рисунок 2.2</w:t>
      </w:r>
      <w:r w:rsidR="00973C52" w:rsidRPr="00081B35">
        <w:rPr>
          <w:sz w:val="28"/>
          <w:szCs w:val="28"/>
        </w:rPr>
        <w:t xml:space="preserve">. </w:t>
      </w:r>
      <w:r w:rsidR="00973C52" w:rsidRPr="00081B35">
        <w:rPr>
          <w:iCs/>
          <w:sz w:val="28"/>
          <w:szCs w:val="28"/>
        </w:rPr>
        <w:t>Узел сценария с двумя входными и одним выходным портом.</w:t>
      </w:r>
    </w:p>
    <w:p w:rsidR="00973C52" w:rsidRDefault="00973C52" w:rsidP="00973C52">
      <w:pPr>
        <w:spacing w:after="0"/>
        <w:jc w:val="center"/>
      </w:pPr>
    </w:p>
    <w:p w:rsidR="00973C52" w:rsidRDefault="00973C52" w:rsidP="00973C52">
      <w:pPr>
        <w:spacing w:after="0"/>
        <w:jc w:val="center"/>
      </w:pPr>
    </w:p>
    <w:p w:rsidR="00506989" w:rsidRPr="00081B35" w:rsidRDefault="00973C52" w:rsidP="00973C52">
      <w:pPr>
        <w:spacing w:after="0"/>
        <w:ind w:firstLine="360"/>
        <w:jc w:val="both"/>
        <w:rPr>
          <w:sz w:val="28"/>
          <w:szCs w:val="28"/>
        </w:rPr>
      </w:pPr>
      <w:r w:rsidRPr="00081B35">
        <w:rPr>
          <w:b/>
          <w:sz w:val="28"/>
          <w:szCs w:val="28"/>
        </w:rPr>
        <w:t>Внутри</w:t>
      </w:r>
      <w:r w:rsidRPr="00081B35">
        <w:rPr>
          <w:sz w:val="28"/>
          <w:szCs w:val="28"/>
        </w:rPr>
        <w:t xml:space="preserve"> пор</w:t>
      </w:r>
      <w:r w:rsidR="00081B35">
        <w:rPr>
          <w:sz w:val="28"/>
          <w:szCs w:val="28"/>
        </w:rPr>
        <w:t>та (см. рисунок 2.3</w:t>
      </w:r>
      <w:r w:rsidRPr="00081B35">
        <w:rPr>
          <w:sz w:val="28"/>
          <w:szCs w:val="28"/>
        </w:rPr>
        <w:t>) данные так же представлены в виде входного и выходного наборов полей или </w:t>
      </w:r>
      <w:hyperlink r:id="rId18" w:history="1">
        <w:r w:rsidRPr="00081B35">
          <w:rPr>
            <w:rStyle w:val="a4"/>
            <w:sz w:val="28"/>
            <w:szCs w:val="28"/>
          </w:rPr>
          <w:t>переменных</w:t>
        </w:r>
      </w:hyperlink>
      <w:r w:rsidRPr="00081B35">
        <w:rPr>
          <w:sz w:val="28"/>
          <w:szCs w:val="28"/>
        </w:rPr>
        <w:t>, в зависимости от типа порта.</w:t>
      </w:r>
    </w:p>
    <w:p w:rsidR="00506989" w:rsidRPr="00081B35" w:rsidRDefault="00973C52" w:rsidP="00973C52">
      <w:pPr>
        <w:spacing w:after="0"/>
        <w:ind w:firstLine="360"/>
        <w:jc w:val="both"/>
        <w:rPr>
          <w:sz w:val="28"/>
          <w:szCs w:val="28"/>
        </w:rPr>
      </w:pPr>
      <w:r w:rsidRPr="00081B35">
        <w:rPr>
          <w:sz w:val="28"/>
          <w:szCs w:val="28"/>
        </w:rPr>
        <w:t xml:space="preserve">Входной набор представляет данные, которые порт принимает. </w:t>
      </w:r>
    </w:p>
    <w:p w:rsidR="00973C52" w:rsidRPr="00081B35" w:rsidRDefault="00973C52" w:rsidP="00973C52">
      <w:pPr>
        <w:spacing w:after="0"/>
        <w:ind w:firstLine="360"/>
        <w:jc w:val="both"/>
        <w:rPr>
          <w:sz w:val="28"/>
          <w:szCs w:val="28"/>
        </w:rPr>
      </w:pPr>
      <w:r w:rsidRPr="00081B35">
        <w:rPr>
          <w:sz w:val="28"/>
          <w:szCs w:val="28"/>
        </w:rPr>
        <w:t>Выходной набор представляет данные, которые порт отдает. При настройке порта пользователь имеет возможность:</w:t>
      </w:r>
    </w:p>
    <w:p w:rsidR="00973C52" w:rsidRPr="00081B35" w:rsidRDefault="00973C52" w:rsidP="00973C52">
      <w:pPr>
        <w:numPr>
          <w:ilvl w:val="0"/>
          <w:numId w:val="21"/>
        </w:numPr>
        <w:spacing w:after="0"/>
        <w:jc w:val="both"/>
        <w:rPr>
          <w:sz w:val="28"/>
          <w:szCs w:val="28"/>
        </w:rPr>
      </w:pPr>
      <w:r w:rsidRPr="00081B35">
        <w:rPr>
          <w:sz w:val="28"/>
          <w:szCs w:val="28"/>
        </w:rPr>
        <w:t>задать произвольную структуру выходного набора — его перечень и параметры полей/переменных;</w:t>
      </w:r>
    </w:p>
    <w:p w:rsidR="00973C52" w:rsidRDefault="00973C52" w:rsidP="00973C52">
      <w:pPr>
        <w:numPr>
          <w:ilvl w:val="0"/>
          <w:numId w:val="21"/>
        </w:numPr>
        <w:spacing w:after="0"/>
        <w:jc w:val="both"/>
        <w:rPr>
          <w:sz w:val="28"/>
          <w:szCs w:val="28"/>
        </w:rPr>
      </w:pPr>
      <w:r w:rsidRPr="00081B35">
        <w:rPr>
          <w:sz w:val="28"/>
          <w:szCs w:val="28"/>
        </w:rPr>
        <w:t>сопоставить поля (или переменные) входного набора порта с полями выходного.</w:t>
      </w:r>
    </w:p>
    <w:p w:rsidR="00C97CEF" w:rsidRDefault="00C97CEF" w:rsidP="00C97CEF">
      <w:pPr>
        <w:spacing w:after="0"/>
        <w:jc w:val="both"/>
        <w:rPr>
          <w:sz w:val="28"/>
          <w:szCs w:val="28"/>
        </w:rPr>
      </w:pPr>
    </w:p>
    <w:p w:rsidR="00C97CEF" w:rsidRPr="00C97CEF" w:rsidRDefault="00C97CEF" w:rsidP="00C97CEF">
      <w:pPr>
        <w:spacing w:after="0"/>
        <w:jc w:val="both"/>
        <w:rPr>
          <w:b/>
          <w:sz w:val="28"/>
          <w:szCs w:val="28"/>
        </w:rPr>
      </w:pPr>
      <w:r w:rsidRPr="00C97CEF">
        <w:rPr>
          <w:b/>
          <w:sz w:val="28"/>
          <w:szCs w:val="28"/>
        </w:rPr>
        <w:t>2.3.1 Схема движения данных в узле</w:t>
      </w:r>
    </w:p>
    <w:p w:rsidR="00973C52" w:rsidRPr="00081B35" w:rsidRDefault="00973C52" w:rsidP="00C97CEF">
      <w:pPr>
        <w:spacing w:after="0"/>
        <w:ind w:firstLine="708"/>
        <w:jc w:val="both"/>
        <w:rPr>
          <w:sz w:val="28"/>
          <w:szCs w:val="28"/>
        </w:rPr>
      </w:pPr>
      <w:r w:rsidRPr="00081B35">
        <w:rPr>
          <w:sz w:val="28"/>
          <w:szCs w:val="28"/>
        </w:rPr>
        <w:t>Для узла, принимающего и отдающего набор данных (таблицу), схему движения данных можно представить следующим образом (см. рисунок 6):</w:t>
      </w:r>
    </w:p>
    <w:p w:rsidR="00973C52" w:rsidRDefault="00973C52" w:rsidP="00973C52">
      <w:pPr>
        <w:spacing w:after="0"/>
        <w:jc w:val="both"/>
      </w:pPr>
    </w:p>
    <w:p w:rsidR="00973C52" w:rsidRDefault="00973C52" w:rsidP="00973C5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092F0BB" wp14:editId="10C6CEBB">
            <wp:extent cx="5334000" cy="24892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44" t="3335" r="1550" b="3269"/>
                    <a:stretch/>
                  </pic:blipFill>
                  <pic:spPr bwMode="auto">
                    <a:xfrm>
                      <a:off x="0" y="0"/>
                      <a:ext cx="5351535" cy="249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89" w:rsidRPr="00081B35" w:rsidRDefault="00506989" w:rsidP="00973C52">
      <w:pPr>
        <w:spacing w:after="0"/>
        <w:jc w:val="center"/>
        <w:rPr>
          <w:sz w:val="28"/>
          <w:szCs w:val="28"/>
        </w:rPr>
      </w:pPr>
      <w:r w:rsidRPr="00081B35">
        <w:rPr>
          <w:sz w:val="28"/>
          <w:szCs w:val="28"/>
        </w:rPr>
        <w:t xml:space="preserve">Рисунок </w:t>
      </w:r>
      <w:r w:rsidR="00081B35" w:rsidRPr="00081B35">
        <w:rPr>
          <w:sz w:val="28"/>
          <w:szCs w:val="28"/>
        </w:rPr>
        <w:t>2.3</w:t>
      </w:r>
      <w:r w:rsidRPr="00081B35">
        <w:rPr>
          <w:sz w:val="28"/>
          <w:szCs w:val="28"/>
        </w:rPr>
        <w:t xml:space="preserve">. </w:t>
      </w:r>
      <w:r w:rsidRPr="00081B35">
        <w:rPr>
          <w:iCs/>
          <w:sz w:val="28"/>
          <w:szCs w:val="28"/>
        </w:rPr>
        <w:t>Схема движения данных для узла, принимающего и отдающего набор данных (таблицу).</w:t>
      </w:r>
    </w:p>
    <w:p w:rsidR="00824C01" w:rsidRDefault="00824C01" w:rsidP="00AC3E8E">
      <w:pPr>
        <w:spacing w:after="0"/>
        <w:jc w:val="both"/>
        <w:rPr>
          <w:sz w:val="28"/>
          <w:szCs w:val="28"/>
        </w:rPr>
      </w:pPr>
    </w:p>
    <w:p w:rsidR="00081B35" w:rsidRPr="00081B35" w:rsidRDefault="00081B35" w:rsidP="00AC3E8E">
      <w:pPr>
        <w:spacing w:after="0"/>
        <w:jc w:val="both"/>
        <w:rPr>
          <w:sz w:val="28"/>
          <w:szCs w:val="28"/>
        </w:rPr>
      </w:pPr>
    </w:p>
    <w:p w:rsidR="00506989" w:rsidRPr="00081B35" w:rsidRDefault="00506989" w:rsidP="00A205B4">
      <w:pPr>
        <w:spacing w:after="0"/>
        <w:ind w:firstLine="708"/>
        <w:jc w:val="both"/>
        <w:rPr>
          <w:sz w:val="28"/>
          <w:szCs w:val="28"/>
        </w:rPr>
      </w:pPr>
      <w:r w:rsidRPr="00081B35">
        <w:rPr>
          <w:sz w:val="28"/>
          <w:szCs w:val="28"/>
        </w:rPr>
        <w:lastRenderedPageBreak/>
        <w:t>Таким образом, для узла, схема движения данных которого предст</w:t>
      </w:r>
      <w:r w:rsidR="00081B35" w:rsidRPr="00081B35">
        <w:rPr>
          <w:sz w:val="28"/>
          <w:szCs w:val="28"/>
        </w:rPr>
        <w:t>авлена на рисунке 2.3</w:t>
      </w:r>
      <w:r w:rsidRPr="00081B35">
        <w:rPr>
          <w:sz w:val="28"/>
          <w:szCs w:val="28"/>
        </w:rPr>
        <w:t>, данные проходят следующие этапы преобразований:</w:t>
      </w:r>
    </w:p>
    <w:p w:rsidR="00506989" w:rsidRPr="00C97CEF" w:rsidRDefault="00506989" w:rsidP="00506989">
      <w:pPr>
        <w:numPr>
          <w:ilvl w:val="0"/>
          <w:numId w:val="22"/>
        </w:numPr>
        <w:spacing w:after="0"/>
        <w:jc w:val="both"/>
        <w:rPr>
          <w:sz w:val="28"/>
          <w:szCs w:val="28"/>
        </w:rPr>
      </w:pPr>
      <w:r w:rsidRPr="00C97CEF">
        <w:rPr>
          <w:b/>
          <w:sz w:val="28"/>
          <w:szCs w:val="28"/>
        </w:rPr>
        <w:t xml:space="preserve">Изменение структуры данных </w:t>
      </w:r>
      <w:r w:rsidR="00C97CEF" w:rsidRPr="00C97CEF">
        <w:rPr>
          <w:b/>
          <w:sz w:val="28"/>
          <w:szCs w:val="28"/>
        </w:rPr>
        <w:t>во входном порту,</w:t>
      </w:r>
      <w:r w:rsidRPr="00C97CEF">
        <w:rPr>
          <w:sz w:val="28"/>
          <w:szCs w:val="28"/>
        </w:rPr>
        <w:t xml:space="preserve"> и передача их на обработку.</w:t>
      </w:r>
    </w:p>
    <w:p w:rsidR="00506989" w:rsidRPr="00C97CEF" w:rsidRDefault="00506989" w:rsidP="00506989">
      <w:pPr>
        <w:numPr>
          <w:ilvl w:val="0"/>
          <w:numId w:val="22"/>
        </w:numPr>
        <w:spacing w:after="0"/>
        <w:jc w:val="both"/>
        <w:rPr>
          <w:sz w:val="28"/>
          <w:szCs w:val="28"/>
        </w:rPr>
      </w:pPr>
      <w:r w:rsidRPr="00C97CEF">
        <w:rPr>
          <w:sz w:val="28"/>
          <w:szCs w:val="28"/>
        </w:rPr>
        <w:t xml:space="preserve">Обработка алгоритмом узла. В </w:t>
      </w:r>
      <w:r w:rsidRPr="00C97CEF">
        <w:rPr>
          <w:b/>
          <w:sz w:val="28"/>
          <w:szCs w:val="28"/>
        </w:rPr>
        <w:t>результате обработки формируются новые данные</w:t>
      </w:r>
      <w:r w:rsidRPr="00C97CEF">
        <w:rPr>
          <w:sz w:val="28"/>
          <w:szCs w:val="28"/>
        </w:rPr>
        <w:t>, которые поступают в выходной порт.</w:t>
      </w:r>
    </w:p>
    <w:p w:rsidR="00506989" w:rsidRDefault="00506989" w:rsidP="00506989">
      <w:pPr>
        <w:numPr>
          <w:ilvl w:val="0"/>
          <w:numId w:val="22"/>
        </w:numPr>
        <w:spacing w:after="0"/>
        <w:jc w:val="both"/>
        <w:rPr>
          <w:sz w:val="28"/>
          <w:szCs w:val="28"/>
        </w:rPr>
      </w:pPr>
      <w:r w:rsidRPr="00C97CEF">
        <w:rPr>
          <w:b/>
          <w:sz w:val="28"/>
          <w:szCs w:val="28"/>
        </w:rPr>
        <w:t>Изменение структуры данных в выходном порту</w:t>
      </w:r>
      <w:r w:rsidRPr="00C97CEF">
        <w:rPr>
          <w:sz w:val="28"/>
          <w:szCs w:val="28"/>
        </w:rPr>
        <w:t>.</w:t>
      </w:r>
    </w:p>
    <w:p w:rsidR="00C97CEF" w:rsidRPr="00C97CEF" w:rsidRDefault="00C97CEF" w:rsidP="00C97CEF">
      <w:pPr>
        <w:spacing w:after="0"/>
        <w:jc w:val="both"/>
        <w:rPr>
          <w:sz w:val="28"/>
          <w:szCs w:val="28"/>
        </w:rPr>
      </w:pPr>
    </w:p>
    <w:p w:rsidR="00506989" w:rsidRPr="00C97CEF" w:rsidRDefault="00506989" w:rsidP="00C97CEF">
      <w:pPr>
        <w:spacing w:after="0"/>
        <w:ind w:firstLine="708"/>
        <w:jc w:val="both"/>
        <w:rPr>
          <w:sz w:val="28"/>
          <w:szCs w:val="28"/>
        </w:rPr>
      </w:pPr>
      <w:r w:rsidRPr="00C97CEF">
        <w:rPr>
          <w:b/>
          <w:sz w:val="28"/>
          <w:szCs w:val="28"/>
        </w:rPr>
        <w:t>Внутри порта возможно произвести следующие изменения структуры данных</w:t>
      </w:r>
      <w:r w:rsidRPr="00C97CEF">
        <w:rPr>
          <w:sz w:val="28"/>
          <w:szCs w:val="28"/>
        </w:rPr>
        <w:t>:</w:t>
      </w:r>
    </w:p>
    <w:p w:rsidR="00506989" w:rsidRPr="00C97CEF" w:rsidRDefault="00506989" w:rsidP="00506989">
      <w:pPr>
        <w:numPr>
          <w:ilvl w:val="0"/>
          <w:numId w:val="23"/>
        </w:numPr>
        <w:spacing w:after="0"/>
        <w:jc w:val="both"/>
        <w:rPr>
          <w:sz w:val="28"/>
          <w:szCs w:val="28"/>
        </w:rPr>
      </w:pPr>
      <w:r w:rsidRPr="00C97CEF">
        <w:rPr>
          <w:sz w:val="28"/>
          <w:szCs w:val="28"/>
        </w:rPr>
        <w:t>изменение имен полей/переменных;</w:t>
      </w:r>
    </w:p>
    <w:p w:rsidR="00506989" w:rsidRPr="00C97CEF" w:rsidRDefault="00506989" w:rsidP="00506989">
      <w:pPr>
        <w:numPr>
          <w:ilvl w:val="0"/>
          <w:numId w:val="23"/>
        </w:numPr>
        <w:spacing w:after="0"/>
        <w:jc w:val="both"/>
        <w:rPr>
          <w:sz w:val="28"/>
          <w:szCs w:val="28"/>
        </w:rPr>
      </w:pPr>
      <w:r w:rsidRPr="00C97CEF">
        <w:rPr>
          <w:sz w:val="28"/>
          <w:szCs w:val="28"/>
        </w:rPr>
        <w:t>изменение меток полей/переменных;</w:t>
      </w:r>
    </w:p>
    <w:p w:rsidR="00506989" w:rsidRPr="00C97CEF" w:rsidRDefault="00506989" w:rsidP="00506989">
      <w:pPr>
        <w:numPr>
          <w:ilvl w:val="0"/>
          <w:numId w:val="23"/>
        </w:numPr>
        <w:spacing w:after="0"/>
        <w:jc w:val="both"/>
        <w:rPr>
          <w:sz w:val="28"/>
          <w:szCs w:val="28"/>
        </w:rPr>
      </w:pPr>
      <w:r w:rsidRPr="00C97CEF">
        <w:rPr>
          <w:sz w:val="28"/>
          <w:szCs w:val="28"/>
        </w:rPr>
        <w:t>задание порядка полей в таблице;</w:t>
      </w:r>
    </w:p>
    <w:p w:rsidR="00506989" w:rsidRPr="00C97CEF" w:rsidRDefault="00506989" w:rsidP="00506989">
      <w:pPr>
        <w:numPr>
          <w:ilvl w:val="0"/>
          <w:numId w:val="23"/>
        </w:numPr>
        <w:spacing w:after="0"/>
        <w:jc w:val="both"/>
        <w:rPr>
          <w:sz w:val="28"/>
          <w:szCs w:val="28"/>
        </w:rPr>
      </w:pPr>
      <w:r w:rsidRPr="00C97CEF">
        <w:rPr>
          <w:sz w:val="28"/>
          <w:szCs w:val="28"/>
        </w:rPr>
        <w:t>удаление ненужных полей/переменных;</w:t>
      </w:r>
    </w:p>
    <w:p w:rsidR="00506989" w:rsidRPr="00C97CEF" w:rsidRDefault="00506989" w:rsidP="00506989">
      <w:pPr>
        <w:numPr>
          <w:ilvl w:val="0"/>
          <w:numId w:val="23"/>
        </w:numPr>
        <w:spacing w:after="0"/>
        <w:jc w:val="both"/>
        <w:rPr>
          <w:sz w:val="28"/>
          <w:szCs w:val="28"/>
        </w:rPr>
      </w:pPr>
      <w:r w:rsidRPr="00C97CEF">
        <w:rPr>
          <w:sz w:val="28"/>
          <w:szCs w:val="28"/>
        </w:rPr>
        <w:t>задание назначения полей (см. </w:t>
      </w:r>
      <w:hyperlink r:id="rId20" w:history="1">
        <w:r w:rsidRPr="00C97CEF">
          <w:rPr>
            <w:rStyle w:val="a4"/>
            <w:sz w:val="28"/>
            <w:szCs w:val="28"/>
          </w:rPr>
          <w:t>параметры поля набора данных</w:t>
        </w:r>
      </w:hyperlink>
      <w:r w:rsidRPr="00C97CEF">
        <w:rPr>
          <w:sz w:val="28"/>
          <w:szCs w:val="28"/>
        </w:rPr>
        <w:t>).</w:t>
      </w:r>
    </w:p>
    <w:p w:rsidR="00C97CEF" w:rsidRDefault="00C97CEF" w:rsidP="00506989">
      <w:pPr>
        <w:spacing w:after="0"/>
        <w:jc w:val="both"/>
        <w:rPr>
          <w:sz w:val="28"/>
          <w:szCs w:val="28"/>
        </w:rPr>
      </w:pPr>
    </w:p>
    <w:p w:rsidR="00824C01" w:rsidRPr="00952B4F" w:rsidRDefault="00506989" w:rsidP="00952B4F">
      <w:pPr>
        <w:spacing w:after="0"/>
        <w:ind w:firstLine="360"/>
        <w:jc w:val="both"/>
        <w:rPr>
          <w:sz w:val="28"/>
          <w:szCs w:val="28"/>
        </w:rPr>
      </w:pPr>
      <w:r w:rsidRPr="00C97CEF">
        <w:rPr>
          <w:sz w:val="28"/>
          <w:szCs w:val="28"/>
        </w:rPr>
        <w:t xml:space="preserve">Эти действия, а также возможные </w:t>
      </w:r>
      <w:r w:rsidRPr="00952B4F">
        <w:rPr>
          <w:b/>
          <w:sz w:val="28"/>
          <w:szCs w:val="28"/>
        </w:rPr>
        <w:t>способы реагирования порта на изменение структуры данных</w:t>
      </w:r>
      <w:r w:rsidRPr="00C97CEF">
        <w:rPr>
          <w:sz w:val="28"/>
          <w:szCs w:val="28"/>
        </w:rPr>
        <w:t xml:space="preserve">, </w:t>
      </w:r>
      <w:r w:rsidR="00C97CEF" w:rsidRPr="00C97CEF">
        <w:rPr>
          <w:sz w:val="28"/>
          <w:szCs w:val="28"/>
        </w:rPr>
        <w:t>поступающих в порт</w:t>
      </w:r>
      <w:r w:rsidR="00C97CEF">
        <w:rPr>
          <w:sz w:val="28"/>
          <w:szCs w:val="28"/>
        </w:rPr>
        <w:t>,</w:t>
      </w:r>
      <w:r w:rsidR="00C97CEF" w:rsidRPr="00C97CEF">
        <w:rPr>
          <w:sz w:val="28"/>
          <w:szCs w:val="28"/>
        </w:rPr>
        <w:t xml:space="preserve"> </w:t>
      </w:r>
      <w:r w:rsidRPr="00C97CEF">
        <w:rPr>
          <w:sz w:val="28"/>
          <w:szCs w:val="28"/>
        </w:rPr>
        <w:t>задаются в настройках порта.</w:t>
      </w:r>
    </w:p>
    <w:p w:rsidR="00732DFC" w:rsidRPr="00952B4F" w:rsidRDefault="00732DFC" w:rsidP="00732DFC">
      <w:pPr>
        <w:spacing w:after="0"/>
        <w:ind w:firstLine="360"/>
        <w:jc w:val="both"/>
        <w:rPr>
          <w:sz w:val="28"/>
          <w:szCs w:val="28"/>
        </w:rPr>
      </w:pPr>
      <w:r w:rsidRPr="00952B4F">
        <w:rPr>
          <w:sz w:val="28"/>
          <w:szCs w:val="28"/>
        </w:rPr>
        <w:t>Одиночным кликом мыши по порту можно открыть диалог для последующего выбора одной из доступных команд:</w:t>
      </w:r>
    </w:p>
    <w:p w:rsidR="00732DFC" w:rsidRPr="00952B4F" w:rsidRDefault="00732DFC" w:rsidP="00732DFC">
      <w:pPr>
        <w:numPr>
          <w:ilvl w:val="0"/>
          <w:numId w:val="24"/>
        </w:numPr>
        <w:spacing w:after="0"/>
        <w:jc w:val="both"/>
        <w:rPr>
          <w:sz w:val="28"/>
          <w:szCs w:val="28"/>
        </w:rPr>
      </w:pPr>
      <w:r w:rsidRPr="00952B4F">
        <w:rPr>
          <w:b/>
          <w:bCs/>
          <w:sz w:val="28"/>
          <w:szCs w:val="28"/>
        </w:rPr>
        <w:t>Быстрый просмотр…</w:t>
      </w:r>
      <w:r w:rsidRPr="00952B4F">
        <w:rPr>
          <w:sz w:val="28"/>
          <w:szCs w:val="28"/>
        </w:rPr>
        <w:t> — открывает визуализатор </w:t>
      </w:r>
      <w:hyperlink r:id="rId21" w:history="1">
        <w:r w:rsidRPr="00952B4F">
          <w:rPr>
            <w:rStyle w:val="a4"/>
            <w:sz w:val="28"/>
            <w:szCs w:val="28"/>
          </w:rPr>
          <w:t>Быстрый просмотр</w:t>
        </w:r>
      </w:hyperlink>
      <w:r w:rsidRPr="00952B4F">
        <w:rPr>
          <w:sz w:val="28"/>
          <w:szCs w:val="28"/>
        </w:rPr>
        <w:t>. Доступно только для выходных портов.</w:t>
      </w:r>
    </w:p>
    <w:p w:rsidR="00732DFC" w:rsidRPr="00952B4F" w:rsidRDefault="00732DFC" w:rsidP="00732DFC">
      <w:pPr>
        <w:numPr>
          <w:ilvl w:val="0"/>
          <w:numId w:val="24"/>
        </w:numPr>
        <w:spacing w:after="0"/>
        <w:jc w:val="both"/>
        <w:rPr>
          <w:sz w:val="28"/>
          <w:szCs w:val="28"/>
        </w:rPr>
      </w:pPr>
      <w:r w:rsidRPr="00952B4F">
        <w:rPr>
          <w:b/>
          <w:bCs/>
          <w:sz w:val="28"/>
          <w:szCs w:val="28"/>
        </w:rPr>
        <w:t>Настроить порт…</w:t>
      </w:r>
      <w:r w:rsidRPr="00952B4F">
        <w:rPr>
          <w:sz w:val="28"/>
          <w:szCs w:val="28"/>
        </w:rPr>
        <w:t> — открывает мастер настройки порта.</w:t>
      </w:r>
    </w:p>
    <w:p w:rsidR="00732DFC" w:rsidRPr="00952B4F" w:rsidRDefault="00732DFC" w:rsidP="00732DFC">
      <w:pPr>
        <w:numPr>
          <w:ilvl w:val="0"/>
          <w:numId w:val="24"/>
        </w:numPr>
        <w:spacing w:after="0"/>
        <w:jc w:val="both"/>
        <w:rPr>
          <w:sz w:val="28"/>
          <w:szCs w:val="28"/>
        </w:rPr>
      </w:pPr>
      <w:r w:rsidRPr="00952B4F">
        <w:rPr>
          <w:b/>
          <w:bCs/>
          <w:sz w:val="28"/>
          <w:szCs w:val="28"/>
        </w:rPr>
        <w:t>Редактирование метки порта…</w:t>
      </w:r>
      <w:r w:rsidRPr="00952B4F">
        <w:rPr>
          <w:sz w:val="28"/>
          <w:szCs w:val="28"/>
        </w:rPr>
        <w:t> — позволяет изменить текущую метку порта на любую другую.</w:t>
      </w:r>
    </w:p>
    <w:p w:rsidR="00732DFC" w:rsidRPr="00952B4F" w:rsidRDefault="00732DFC" w:rsidP="00732DFC">
      <w:pPr>
        <w:spacing w:after="0"/>
        <w:ind w:firstLine="360"/>
        <w:jc w:val="both"/>
        <w:rPr>
          <w:sz w:val="28"/>
          <w:szCs w:val="28"/>
        </w:rPr>
      </w:pPr>
      <w:r w:rsidRPr="00952B4F">
        <w:rPr>
          <w:sz w:val="28"/>
          <w:szCs w:val="28"/>
        </w:rPr>
        <w:t xml:space="preserve">Метка порта будет отображаться в Мастерах некоторых узлов, где </w:t>
      </w:r>
      <w:r w:rsidRPr="00952B4F">
        <w:rPr>
          <w:b/>
          <w:sz w:val="28"/>
          <w:szCs w:val="28"/>
        </w:rPr>
        <w:t>по логике возможен выбор входных наборов</w:t>
      </w:r>
      <w:r w:rsidRPr="00952B4F">
        <w:rPr>
          <w:sz w:val="28"/>
          <w:szCs w:val="28"/>
        </w:rPr>
        <w:t xml:space="preserve">. Она также будет отображаться и на панели выбора </w:t>
      </w:r>
      <w:r w:rsidRPr="00952B4F">
        <w:rPr>
          <w:b/>
          <w:sz w:val="28"/>
          <w:szCs w:val="28"/>
        </w:rPr>
        <w:t>визуализаторов для выходных портов</w:t>
      </w:r>
      <w:r w:rsidRPr="00952B4F">
        <w:rPr>
          <w:sz w:val="28"/>
          <w:szCs w:val="28"/>
        </w:rPr>
        <w:t xml:space="preserve"> (но сами визуализаторы переименовывать нужно отдельно).</w:t>
      </w:r>
    </w:p>
    <w:p w:rsidR="00506989" w:rsidRDefault="00506989" w:rsidP="00506989">
      <w:pPr>
        <w:spacing w:after="0"/>
        <w:jc w:val="both"/>
      </w:pPr>
    </w:p>
    <w:p w:rsidR="00952B4F" w:rsidRPr="00952B4F" w:rsidRDefault="00952B4F" w:rsidP="00506989">
      <w:pPr>
        <w:spacing w:after="0"/>
        <w:jc w:val="both"/>
        <w:rPr>
          <w:b/>
          <w:sz w:val="28"/>
          <w:szCs w:val="28"/>
        </w:rPr>
      </w:pPr>
      <w:r w:rsidRPr="00952B4F">
        <w:rPr>
          <w:b/>
          <w:sz w:val="28"/>
          <w:szCs w:val="28"/>
        </w:rPr>
        <w:t>2.3.2 Настройка порта</w:t>
      </w:r>
    </w:p>
    <w:p w:rsidR="00506989" w:rsidRPr="00952B4F" w:rsidRDefault="00281D7E" w:rsidP="00281D7E">
      <w:pPr>
        <w:spacing w:after="0"/>
        <w:ind w:firstLine="360"/>
        <w:jc w:val="both"/>
        <w:rPr>
          <w:sz w:val="28"/>
          <w:szCs w:val="28"/>
        </w:rPr>
      </w:pPr>
      <w:r w:rsidRPr="00952B4F">
        <w:rPr>
          <w:b/>
          <w:sz w:val="28"/>
          <w:szCs w:val="28"/>
        </w:rPr>
        <w:t>Порт можно настраивать</w:t>
      </w:r>
      <w:r w:rsidRPr="00952B4F">
        <w:rPr>
          <w:sz w:val="28"/>
          <w:szCs w:val="28"/>
        </w:rPr>
        <w:t>. Фактически это означает настройку входных или выходных данных в зависимости от типа порта.</w:t>
      </w:r>
    </w:p>
    <w:p w:rsidR="00952B4F" w:rsidRDefault="00281D7E" w:rsidP="00281D7E">
      <w:pPr>
        <w:spacing w:after="0"/>
        <w:jc w:val="both"/>
        <w:rPr>
          <w:sz w:val="28"/>
          <w:szCs w:val="28"/>
        </w:rPr>
      </w:pPr>
      <w:r w:rsidRPr="00952B4F">
        <w:rPr>
          <w:sz w:val="28"/>
          <w:szCs w:val="28"/>
        </w:rPr>
        <w:tab/>
        <w:t>Командой </w:t>
      </w:r>
      <w:r w:rsidR="0064410D" w:rsidRPr="00952B4F">
        <w:rPr>
          <w:b/>
          <w:bCs/>
          <w:sz w:val="28"/>
          <w:szCs w:val="28"/>
        </w:rPr>
        <w:t>«</w:t>
      </w:r>
      <w:r w:rsidRPr="00952B4F">
        <w:rPr>
          <w:b/>
          <w:bCs/>
          <w:sz w:val="28"/>
          <w:szCs w:val="28"/>
        </w:rPr>
        <w:t>Настроить порт…</w:t>
      </w:r>
      <w:r w:rsidR="0064410D" w:rsidRPr="00952B4F">
        <w:rPr>
          <w:b/>
          <w:bCs/>
          <w:sz w:val="28"/>
          <w:szCs w:val="28"/>
        </w:rPr>
        <w:t>»</w:t>
      </w:r>
      <w:r w:rsidRPr="00952B4F">
        <w:rPr>
          <w:sz w:val="28"/>
          <w:szCs w:val="28"/>
        </w:rPr>
        <w:t xml:space="preserve"> открывается окно настройки входных или выходных данных в зависимости от типа порта. </w:t>
      </w:r>
    </w:p>
    <w:p w:rsidR="00281D7E" w:rsidRPr="00952B4F" w:rsidRDefault="00281D7E" w:rsidP="00952B4F">
      <w:pPr>
        <w:spacing w:after="0"/>
        <w:ind w:firstLine="708"/>
        <w:jc w:val="both"/>
        <w:rPr>
          <w:sz w:val="28"/>
          <w:szCs w:val="28"/>
        </w:rPr>
      </w:pPr>
      <w:r w:rsidRPr="00952B4F">
        <w:rPr>
          <w:sz w:val="28"/>
          <w:szCs w:val="28"/>
        </w:rPr>
        <w:t xml:space="preserve">В случае, если структура входных данных, подаваемых в порт, </w:t>
      </w:r>
      <w:r w:rsidRPr="00952B4F">
        <w:rPr>
          <w:b/>
          <w:sz w:val="28"/>
          <w:szCs w:val="28"/>
        </w:rPr>
        <w:t>еще неизвестна</w:t>
      </w:r>
      <w:r w:rsidRPr="00952B4F">
        <w:rPr>
          <w:sz w:val="28"/>
          <w:szCs w:val="28"/>
        </w:rPr>
        <w:t xml:space="preserve"> (например, если к входному порту связь не установлена), то </w:t>
      </w:r>
      <w:r w:rsidRPr="00952B4F">
        <w:rPr>
          <w:sz w:val="28"/>
          <w:szCs w:val="28"/>
        </w:rPr>
        <w:lastRenderedPageBreak/>
        <w:t>интерфейс настройки порта предоставляет возможность задать только структуру выходных данных порта.</w:t>
      </w:r>
    </w:p>
    <w:p w:rsidR="00281D7E" w:rsidRPr="00952B4F" w:rsidRDefault="00281D7E" w:rsidP="00281D7E">
      <w:pPr>
        <w:spacing w:after="0"/>
        <w:ind w:firstLine="708"/>
        <w:jc w:val="both"/>
        <w:rPr>
          <w:sz w:val="28"/>
          <w:szCs w:val="28"/>
        </w:rPr>
      </w:pPr>
      <w:r w:rsidRPr="00952B4F">
        <w:rPr>
          <w:b/>
          <w:sz w:val="28"/>
          <w:szCs w:val="28"/>
        </w:rPr>
        <w:t>Если структура входных данных известна</w:t>
      </w:r>
      <w:r w:rsidRPr="00952B4F">
        <w:rPr>
          <w:sz w:val="28"/>
          <w:szCs w:val="28"/>
        </w:rPr>
        <w:t xml:space="preserve">, то в интерфейсе настройки порта можно задать структуру выходных данных порта и сопоставить поля (или переменные) входного набора порта с выходным. </w:t>
      </w:r>
      <w:r w:rsidRPr="00952B4F">
        <w:rPr>
          <w:b/>
          <w:sz w:val="28"/>
          <w:szCs w:val="28"/>
        </w:rPr>
        <w:t>В этом случае для сопоставления можно выбрать два различных интерфейса</w:t>
      </w:r>
      <w:r w:rsidRPr="00952B4F">
        <w:rPr>
          <w:sz w:val="28"/>
          <w:szCs w:val="28"/>
        </w:rPr>
        <w:t>:</w:t>
      </w:r>
    </w:p>
    <w:p w:rsidR="00281D7E" w:rsidRPr="00952B4F" w:rsidRDefault="007B32EE" w:rsidP="00952B4F">
      <w:pPr>
        <w:spacing w:after="0"/>
        <w:ind w:firstLine="708"/>
        <w:jc w:val="both"/>
        <w:rPr>
          <w:sz w:val="28"/>
          <w:szCs w:val="28"/>
        </w:rPr>
      </w:pPr>
      <w:hyperlink r:id="rId22" w:history="1">
        <w:r w:rsidR="00281D7E" w:rsidRPr="00952B4F">
          <w:rPr>
            <w:rStyle w:val="a4"/>
            <w:sz w:val="28"/>
            <w:szCs w:val="28"/>
          </w:rPr>
          <w:t>Связи</w:t>
        </w:r>
      </w:hyperlink>
      <w:r w:rsidR="00281D7E" w:rsidRPr="00952B4F">
        <w:rPr>
          <w:sz w:val="28"/>
          <w:szCs w:val="28"/>
        </w:rPr>
        <w:t> — графически отображающий связи между полями/переменными входного и выходного наборов порта;</w:t>
      </w:r>
    </w:p>
    <w:p w:rsidR="00281D7E" w:rsidRPr="00952B4F" w:rsidRDefault="007B32EE" w:rsidP="00952B4F">
      <w:pPr>
        <w:spacing w:after="0"/>
        <w:ind w:firstLine="708"/>
        <w:jc w:val="both"/>
        <w:rPr>
          <w:sz w:val="28"/>
          <w:szCs w:val="28"/>
        </w:rPr>
      </w:pPr>
      <w:hyperlink r:id="rId23" w:history="1">
        <w:r w:rsidR="00281D7E" w:rsidRPr="00952B4F">
          <w:rPr>
            <w:rStyle w:val="a4"/>
            <w:sz w:val="28"/>
            <w:szCs w:val="28"/>
          </w:rPr>
          <w:t>Таблица</w:t>
        </w:r>
      </w:hyperlink>
      <w:r w:rsidR="00281D7E" w:rsidRPr="00952B4F">
        <w:rPr>
          <w:sz w:val="28"/>
          <w:szCs w:val="28"/>
        </w:rPr>
        <w:t> — сопоставление осуществляется путем выбора входных полей/переменных в таблице.</w:t>
      </w:r>
    </w:p>
    <w:p w:rsidR="00A205B4" w:rsidRPr="00952B4F" w:rsidRDefault="00A205B4" w:rsidP="00281D7E">
      <w:pPr>
        <w:spacing w:after="0"/>
        <w:jc w:val="both"/>
        <w:rPr>
          <w:sz w:val="28"/>
          <w:szCs w:val="28"/>
        </w:rPr>
      </w:pPr>
      <w:r w:rsidRPr="00952B4F">
        <w:rPr>
          <w:sz w:val="28"/>
          <w:szCs w:val="28"/>
        </w:rPr>
        <w:tab/>
        <w:t>В случае, если структура входных данных, подаваемых в порт, еще неизвестна (</w:t>
      </w:r>
      <w:r w:rsidRPr="00952B4F">
        <w:rPr>
          <w:b/>
          <w:sz w:val="28"/>
          <w:szCs w:val="28"/>
        </w:rPr>
        <w:t>например, если к входному порту связь не установлена</w:t>
      </w:r>
      <w:r w:rsidRPr="00952B4F">
        <w:rPr>
          <w:sz w:val="28"/>
          <w:szCs w:val="28"/>
        </w:rPr>
        <w:t xml:space="preserve">), то интерфейс настройки порта предоставляет возможность </w:t>
      </w:r>
      <w:r w:rsidRPr="00952B4F">
        <w:rPr>
          <w:b/>
          <w:sz w:val="28"/>
          <w:szCs w:val="28"/>
        </w:rPr>
        <w:t>задать только структуру выходных данных порта</w:t>
      </w:r>
      <w:r w:rsidRPr="00952B4F">
        <w:rPr>
          <w:sz w:val="28"/>
          <w:szCs w:val="28"/>
        </w:rPr>
        <w:t>: не знаем, что на входе, но знаем, что будет на выходе по структуре.</w:t>
      </w:r>
    </w:p>
    <w:p w:rsidR="00A205B4" w:rsidRPr="00952B4F" w:rsidRDefault="00A205B4" w:rsidP="00A205B4">
      <w:pPr>
        <w:spacing w:after="0"/>
        <w:jc w:val="both"/>
        <w:rPr>
          <w:sz w:val="28"/>
          <w:szCs w:val="28"/>
        </w:rPr>
      </w:pPr>
      <w:r w:rsidRPr="00952B4F">
        <w:rPr>
          <w:sz w:val="28"/>
          <w:szCs w:val="28"/>
        </w:rPr>
        <w:tab/>
        <w:t>Если структура входных данных известна, то в интерфейсе настройки порта можно задать структуру выходных данных порта и сопоставить поля (или переменные) входного набора порта с выходным. В этом случае для сопоставления можно выбрать два различных интерфейса:</w:t>
      </w:r>
    </w:p>
    <w:p w:rsidR="00A205B4" w:rsidRPr="00952B4F" w:rsidRDefault="007B32EE" w:rsidP="00A205B4">
      <w:pPr>
        <w:pStyle w:val="a3"/>
        <w:numPr>
          <w:ilvl w:val="0"/>
          <w:numId w:val="25"/>
        </w:numPr>
        <w:spacing w:after="0"/>
        <w:jc w:val="both"/>
        <w:rPr>
          <w:sz w:val="28"/>
          <w:szCs w:val="28"/>
        </w:rPr>
      </w:pPr>
      <w:hyperlink r:id="rId24" w:history="1">
        <w:r w:rsidR="00A205B4" w:rsidRPr="00952B4F">
          <w:rPr>
            <w:rStyle w:val="a4"/>
            <w:sz w:val="28"/>
            <w:szCs w:val="28"/>
          </w:rPr>
          <w:t>Связи</w:t>
        </w:r>
      </w:hyperlink>
      <w:r w:rsidR="00CA3DF2">
        <w:rPr>
          <w:sz w:val="28"/>
          <w:szCs w:val="28"/>
        </w:rPr>
        <w:t xml:space="preserve"> </w:t>
      </w:r>
      <w:r w:rsidR="00A205B4" w:rsidRPr="00952B4F">
        <w:rPr>
          <w:sz w:val="28"/>
          <w:szCs w:val="28"/>
        </w:rPr>
        <w:t>— графически отображающий связи между полями/переменными входного и выходного наборов порта;</w:t>
      </w:r>
    </w:p>
    <w:p w:rsidR="00A205B4" w:rsidRPr="00952B4F" w:rsidRDefault="007B32EE" w:rsidP="00A205B4">
      <w:pPr>
        <w:pStyle w:val="a3"/>
        <w:numPr>
          <w:ilvl w:val="0"/>
          <w:numId w:val="25"/>
        </w:numPr>
        <w:spacing w:after="0"/>
        <w:jc w:val="both"/>
        <w:rPr>
          <w:sz w:val="28"/>
          <w:szCs w:val="28"/>
        </w:rPr>
      </w:pPr>
      <w:hyperlink r:id="rId25" w:history="1">
        <w:r w:rsidR="00A205B4" w:rsidRPr="00952B4F">
          <w:rPr>
            <w:rStyle w:val="a4"/>
            <w:sz w:val="28"/>
            <w:szCs w:val="28"/>
          </w:rPr>
          <w:t>Таблица</w:t>
        </w:r>
      </w:hyperlink>
      <w:r w:rsidR="00CA3DF2">
        <w:rPr>
          <w:sz w:val="28"/>
          <w:szCs w:val="28"/>
        </w:rPr>
        <w:t xml:space="preserve"> </w:t>
      </w:r>
      <w:r w:rsidR="00A205B4" w:rsidRPr="00952B4F">
        <w:rPr>
          <w:sz w:val="28"/>
          <w:szCs w:val="28"/>
        </w:rPr>
        <w:t>— сопоставление осуществляется путем выбора входных полей/переменных в таблице.</w:t>
      </w:r>
    </w:p>
    <w:p w:rsidR="00A205B4" w:rsidRPr="00952B4F" w:rsidRDefault="00A205B4" w:rsidP="00281D7E">
      <w:pPr>
        <w:spacing w:after="0"/>
        <w:jc w:val="both"/>
        <w:rPr>
          <w:sz w:val="28"/>
          <w:szCs w:val="28"/>
        </w:rPr>
      </w:pPr>
    </w:p>
    <w:p w:rsidR="00A205B4" w:rsidRPr="00952B4F" w:rsidRDefault="00A205B4" w:rsidP="00952B4F">
      <w:pPr>
        <w:spacing w:after="0"/>
        <w:ind w:firstLine="357"/>
        <w:jc w:val="both"/>
        <w:rPr>
          <w:sz w:val="28"/>
          <w:szCs w:val="28"/>
        </w:rPr>
      </w:pPr>
      <w:r w:rsidRPr="00952B4F">
        <w:rPr>
          <w:sz w:val="28"/>
          <w:szCs w:val="28"/>
        </w:rPr>
        <w:t>В Loginom существует механизм сокрытия </w:t>
      </w:r>
      <w:hyperlink r:id="rId26" w:history="1">
        <w:r w:rsidRPr="00952B4F">
          <w:rPr>
            <w:rStyle w:val="a4"/>
            <w:sz w:val="28"/>
            <w:szCs w:val="28"/>
          </w:rPr>
          <w:t>портов порядка выполнения</w:t>
        </w:r>
      </w:hyperlink>
      <w:r w:rsidRPr="00952B4F">
        <w:rPr>
          <w:sz w:val="28"/>
          <w:szCs w:val="28"/>
        </w:rPr>
        <w:t> и </w:t>
      </w:r>
      <w:hyperlink r:id="rId27" w:history="1">
        <w:r w:rsidRPr="00952B4F">
          <w:rPr>
            <w:rStyle w:val="a4"/>
            <w:sz w:val="28"/>
            <w:szCs w:val="28"/>
          </w:rPr>
          <w:t>портов управляющих переменных</w:t>
        </w:r>
      </w:hyperlink>
      <w:r w:rsidRPr="00952B4F">
        <w:rPr>
          <w:sz w:val="28"/>
          <w:szCs w:val="28"/>
        </w:rPr>
        <w:t>, т.е. по умолчанию они скрыты от пользователя:</w:t>
      </w:r>
    </w:p>
    <w:p w:rsidR="00A205B4" w:rsidRPr="00952B4F" w:rsidRDefault="00A205B4" w:rsidP="00A205B4">
      <w:pPr>
        <w:numPr>
          <w:ilvl w:val="0"/>
          <w:numId w:val="26"/>
        </w:numPr>
        <w:spacing w:after="0"/>
        <w:ind w:left="714" w:hanging="357"/>
        <w:jc w:val="both"/>
        <w:rPr>
          <w:sz w:val="28"/>
          <w:szCs w:val="28"/>
        </w:rPr>
      </w:pPr>
      <w:r w:rsidRPr="00952B4F">
        <w:rPr>
          <w:sz w:val="28"/>
          <w:szCs w:val="28"/>
        </w:rPr>
        <w:t xml:space="preserve">Для отображения портов порядка выполнения необходимо воспользоваться </w:t>
      </w:r>
      <w:r w:rsidR="0054531F" w:rsidRPr="00952B4F">
        <w:rPr>
          <w:sz w:val="28"/>
          <w:szCs w:val="28"/>
        </w:rPr>
        <w:t>кнопкой панели</w:t>
      </w:r>
      <w:r w:rsidRPr="00952B4F">
        <w:rPr>
          <w:sz w:val="28"/>
          <w:szCs w:val="28"/>
        </w:rPr>
        <w:t xml:space="preserve"> инструментов области построения сценариев;</w:t>
      </w:r>
    </w:p>
    <w:p w:rsidR="00A205B4" w:rsidRPr="00952B4F" w:rsidRDefault="00A205B4" w:rsidP="00A205B4">
      <w:pPr>
        <w:numPr>
          <w:ilvl w:val="0"/>
          <w:numId w:val="26"/>
        </w:numPr>
        <w:spacing w:after="0"/>
        <w:ind w:left="714" w:hanging="357"/>
        <w:jc w:val="both"/>
        <w:rPr>
          <w:sz w:val="28"/>
          <w:szCs w:val="28"/>
        </w:rPr>
      </w:pPr>
      <w:r w:rsidRPr="00952B4F">
        <w:rPr>
          <w:sz w:val="28"/>
          <w:szCs w:val="28"/>
        </w:rPr>
        <w:t>Для отображения портов управляющих переменных необходимо в контекстном меню узла выбрать пункт </w:t>
      </w:r>
      <w:r w:rsidR="00BD50BA" w:rsidRPr="00952B4F">
        <w:rPr>
          <w:i/>
          <w:iCs/>
          <w:sz w:val="28"/>
          <w:szCs w:val="28"/>
        </w:rPr>
        <w:t>«</w:t>
      </w:r>
      <w:r w:rsidRPr="00952B4F">
        <w:rPr>
          <w:i/>
          <w:iCs/>
          <w:sz w:val="28"/>
          <w:szCs w:val="28"/>
        </w:rPr>
        <w:t>Показать порт управляющих переменных</w:t>
      </w:r>
      <w:r w:rsidR="00BD50BA" w:rsidRPr="00952B4F">
        <w:rPr>
          <w:sz w:val="28"/>
          <w:szCs w:val="28"/>
        </w:rPr>
        <w:t>»</w:t>
      </w:r>
      <w:r w:rsidRPr="00952B4F">
        <w:rPr>
          <w:sz w:val="28"/>
          <w:szCs w:val="28"/>
        </w:rPr>
        <w:t>.</w:t>
      </w:r>
    </w:p>
    <w:p w:rsidR="00281D7E" w:rsidRDefault="00281D7E" w:rsidP="00BE7895">
      <w:pPr>
        <w:spacing w:after="0"/>
        <w:jc w:val="both"/>
      </w:pPr>
    </w:p>
    <w:p w:rsidR="00952B4F" w:rsidRDefault="00952B4F" w:rsidP="00BE7895">
      <w:pPr>
        <w:spacing w:after="0"/>
        <w:jc w:val="both"/>
      </w:pPr>
    </w:p>
    <w:p w:rsidR="00952B4F" w:rsidRDefault="00952B4F" w:rsidP="00BE7895">
      <w:pPr>
        <w:spacing w:after="0"/>
        <w:jc w:val="both"/>
      </w:pPr>
    </w:p>
    <w:p w:rsidR="00952B4F" w:rsidRDefault="00952B4F" w:rsidP="00BE7895">
      <w:pPr>
        <w:spacing w:after="0"/>
        <w:jc w:val="both"/>
      </w:pPr>
    </w:p>
    <w:p w:rsidR="00952B4F" w:rsidRDefault="00952B4F" w:rsidP="00BE7895">
      <w:pPr>
        <w:spacing w:after="0"/>
        <w:jc w:val="both"/>
      </w:pPr>
    </w:p>
    <w:p w:rsidR="00952B4F" w:rsidRDefault="00952B4F" w:rsidP="00BE7895">
      <w:pPr>
        <w:spacing w:after="0"/>
        <w:jc w:val="both"/>
      </w:pPr>
    </w:p>
    <w:p w:rsidR="00952B4F" w:rsidRDefault="00952B4F" w:rsidP="00BE7895">
      <w:pPr>
        <w:spacing w:after="0"/>
        <w:jc w:val="both"/>
      </w:pPr>
    </w:p>
    <w:p w:rsidR="00A205B4" w:rsidRPr="00C873B5" w:rsidRDefault="00C873B5" w:rsidP="00A205B4">
      <w:pPr>
        <w:spacing w:after="0"/>
        <w:jc w:val="both"/>
        <w:rPr>
          <w:b/>
          <w:bCs/>
          <w:sz w:val="28"/>
          <w:szCs w:val="28"/>
        </w:rPr>
      </w:pPr>
      <w:r w:rsidRPr="00C873B5">
        <w:rPr>
          <w:b/>
          <w:bCs/>
          <w:sz w:val="28"/>
          <w:szCs w:val="28"/>
        </w:rPr>
        <w:lastRenderedPageBreak/>
        <w:t xml:space="preserve">2.3.3 </w:t>
      </w:r>
      <w:r w:rsidR="00A205B4" w:rsidRPr="00C873B5">
        <w:rPr>
          <w:b/>
          <w:bCs/>
          <w:sz w:val="28"/>
          <w:szCs w:val="28"/>
        </w:rPr>
        <w:t>Цветовая индикация портов</w:t>
      </w:r>
    </w:p>
    <w:p w:rsidR="00A205B4" w:rsidRPr="00C873B5" w:rsidRDefault="00A205B4" w:rsidP="00BE7895">
      <w:pPr>
        <w:spacing w:after="0"/>
        <w:jc w:val="both"/>
        <w:rPr>
          <w:sz w:val="28"/>
          <w:szCs w:val="28"/>
        </w:rPr>
      </w:pPr>
      <w:r w:rsidRPr="00952B4F">
        <w:rPr>
          <w:sz w:val="24"/>
          <w:szCs w:val="24"/>
        </w:rPr>
        <w:tab/>
      </w:r>
      <w:r w:rsidRPr="00C873B5">
        <w:rPr>
          <w:sz w:val="28"/>
          <w:szCs w:val="28"/>
        </w:rPr>
        <w:t>На рисунке 7 показана цветовая индикация на примере </w:t>
      </w:r>
      <w:hyperlink r:id="rId28" w:history="1">
        <w:r w:rsidRPr="00C873B5">
          <w:rPr>
            <w:rStyle w:val="a4"/>
            <w:i/>
            <w:iCs/>
            <w:sz w:val="28"/>
            <w:szCs w:val="28"/>
          </w:rPr>
          <w:t>интерфейса</w:t>
        </w:r>
        <w:r w:rsidR="00C873B5" w:rsidRPr="00C873B5">
          <w:rPr>
            <w:rStyle w:val="a4"/>
            <w:i/>
            <w:iCs/>
            <w:sz w:val="28"/>
            <w:szCs w:val="28"/>
          </w:rPr>
          <w:t xml:space="preserve"> порта</w:t>
        </w:r>
        <w:r w:rsidRPr="00C873B5">
          <w:rPr>
            <w:rStyle w:val="a4"/>
            <w:i/>
            <w:iCs/>
            <w:sz w:val="28"/>
            <w:szCs w:val="28"/>
          </w:rPr>
          <w:t xml:space="preserve"> Таблица</w:t>
        </w:r>
      </w:hyperlink>
      <w:r w:rsidRPr="00C873B5">
        <w:rPr>
          <w:sz w:val="28"/>
          <w:szCs w:val="28"/>
        </w:rPr>
        <w:t>.</w:t>
      </w:r>
    </w:p>
    <w:p w:rsidR="00A205B4" w:rsidRDefault="00A205B4" w:rsidP="00BE7895">
      <w:pPr>
        <w:spacing w:after="0"/>
        <w:jc w:val="both"/>
      </w:pPr>
    </w:p>
    <w:p w:rsidR="00A205B4" w:rsidRDefault="00A205B4" w:rsidP="00A205B4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F5D8305" wp14:editId="7C599E68">
            <wp:extent cx="5410200" cy="12763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D7" w:rsidRPr="00C873B5" w:rsidRDefault="00952B4F" w:rsidP="00A205B4">
      <w:pPr>
        <w:spacing w:after="0"/>
        <w:jc w:val="center"/>
        <w:rPr>
          <w:sz w:val="28"/>
          <w:szCs w:val="28"/>
        </w:rPr>
      </w:pPr>
      <w:r w:rsidRPr="00C873B5">
        <w:rPr>
          <w:sz w:val="28"/>
          <w:szCs w:val="28"/>
        </w:rPr>
        <w:t>Рисунок 2.3</w:t>
      </w:r>
      <w:r w:rsidR="00CF3DD7" w:rsidRPr="00C873B5">
        <w:rPr>
          <w:sz w:val="28"/>
          <w:szCs w:val="28"/>
        </w:rPr>
        <w:t>.</w:t>
      </w:r>
      <w:r w:rsidRPr="00C873B5">
        <w:rPr>
          <w:sz w:val="28"/>
          <w:szCs w:val="28"/>
        </w:rPr>
        <w:t xml:space="preserve"> Цветовая индикация </w:t>
      </w:r>
      <w:r w:rsidR="00C873B5" w:rsidRPr="00C873B5">
        <w:rPr>
          <w:sz w:val="28"/>
          <w:szCs w:val="28"/>
        </w:rPr>
        <w:t>состояния порта</w:t>
      </w:r>
    </w:p>
    <w:p w:rsidR="0054531F" w:rsidRDefault="0054531F" w:rsidP="00446ABA">
      <w:pPr>
        <w:spacing w:after="0"/>
        <w:jc w:val="both"/>
        <w:rPr>
          <w:b/>
          <w:bCs/>
        </w:rPr>
      </w:pPr>
    </w:p>
    <w:p w:rsidR="00446ABA" w:rsidRPr="00C873B5" w:rsidRDefault="00C873B5" w:rsidP="00446ABA">
      <w:pPr>
        <w:spacing w:after="0"/>
        <w:jc w:val="both"/>
        <w:rPr>
          <w:b/>
          <w:bCs/>
          <w:sz w:val="28"/>
          <w:szCs w:val="28"/>
        </w:rPr>
      </w:pPr>
      <w:r w:rsidRPr="00C873B5">
        <w:rPr>
          <w:b/>
          <w:bCs/>
          <w:sz w:val="28"/>
          <w:szCs w:val="28"/>
        </w:rPr>
        <w:t xml:space="preserve">2.3.4 </w:t>
      </w:r>
      <w:r w:rsidR="00446ABA" w:rsidRPr="00C873B5">
        <w:rPr>
          <w:b/>
          <w:bCs/>
          <w:sz w:val="28"/>
          <w:szCs w:val="28"/>
        </w:rPr>
        <w:t>Связывание портов</w:t>
      </w:r>
    </w:p>
    <w:p w:rsidR="00446ABA" w:rsidRPr="00C873B5" w:rsidRDefault="00446ABA" w:rsidP="00446ABA">
      <w:pPr>
        <w:spacing w:after="0"/>
        <w:ind w:firstLine="708"/>
        <w:jc w:val="both"/>
        <w:rPr>
          <w:sz w:val="28"/>
          <w:szCs w:val="28"/>
        </w:rPr>
      </w:pPr>
      <w:r w:rsidRPr="00C873B5">
        <w:rPr>
          <w:sz w:val="28"/>
          <w:szCs w:val="28"/>
        </w:rPr>
        <w:t>Для связывания портов необходимо навести курсор мыши на порт и зажать левую кнопку мыши, после этого вести курсор к тому порту, с которым надо связать, и отпустить левую кнопку мыши.</w:t>
      </w:r>
    </w:p>
    <w:p w:rsidR="00446ABA" w:rsidRPr="00C873B5" w:rsidRDefault="00446ABA" w:rsidP="00446ABA">
      <w:pPr>
        <w:spacing w:after="0"/>
        <w:jc w:val="both"/>
        <w:rPr>
          <w:sz w:val="28"/>
          <w:szCs w:val="28"/>
        </w:rPr>
      </w:pPr>
      <w:r w:rsidRPr="00C873B5">
        <w:rPr>
          <w:sz w:val="28"/>
          <w:szCs w:val="28"/>
        </w:rPr>
        <w:t>При выделении порта появляется пунктирная линия с началом в исходном порту и концом в позиции курсора мыши, на его конце для удобства отображается тип порта, с которым можно связ</w:t>
      </w:r>
      <w:r w:rsidR="00C873B5">
        <w:rPr>
          <w:sz w:val="28"/>
          <w:szCs w:val="28"/>
        </w:rPr>
        <w:t>ать исходный порт (см. рисунок 2.4</w:t>
      </w:r>
      <w:r w:rsidRPr="00C873B5">
        <w:rPr>
          <w:sz w:val="28"/>
          <w:szCs w:val="28"/>
        </w:rPr>
        <w:t>):</w:t>
      </w:r>
    </w:p>
    <w:p w:rsidR="00506989" w:rsidRDefault="00446ABA" w:rsidP="00446ABA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1773107" wp14:editId="28B492CF">
            <wp:extent cx="3119864" cy="1808329"/>
            <wp:effectExtent l="0" t="0" r="444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9864" cy="180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BA" w:rsidRDefault="007D20BD" w:rsidP="00446ABA">
      <w:pPr>
        <w:spacing w:after="0"/>
        <w:jc w:val="center"/>
      </w:pPr>
      <w:r w:rsidRPr="007D20BD">
        <w:rPr>
          <w:sz w:val="28"/>
          <w:szCs w:val="28"/>
        </w:rPr>
        <w:t>Рисунок 2</w:t>
      </w:r>
      <w:r w:rsidR="00446ABA" w:rsidRPr="007D20BD">
        <w:rPr>
          <w:sz w:val="28"/>
          <w:szCs w:val="28"/>
        </w:rPr>
        <w:t>.</w:t>
      </w:r>
      <w:r w:rsidRPr="007D20BD">
        <w:rPr>
          <w:sz w:val="28"/>
          <w:szCs w:val="28"/>
        </w:rPr>
        <w:t>4.</w:t>
      </w:r>
      <w:r w:rsidR="00446ABA" w:rsidRPr="007D20BD">
        <w:rPr>
          <w:sz w:val="28"/>
          <w:szCs w:val="28"/>
        </w:rPr>
        <w:t xml:space="preserve"> Соединение портов</w:t>
      </w:r>
      <w:r w:rsidR="00446ABA">
        <w:t>.</w:t>
      </w:r>
    </w:p>
    <w:p w:rsidR="007D20BD" w:rsidRDefault="007D20BD" w:rsidP="00446ABA">
      <w:pPr>
        <w:spacing w:after="0"/>
        <w:jc w:val="both"/>
        <w:rPr>
          <w:b/>
          <w:bCs/>
        </w:rPr>
      </w:pPr>
    </w:p>
    <w:p w:rsidR="00446ABA" w:rsidRPr="007D20BD" w:rsidRDefault="00446ABA" w:rsidP="007D20BD">
      <w:pPr>
        <w:spacing w:after="0"/>
        <w:ind w:firstLine="708"/>
        <w:jc w:val="both"/>
        <w:rPr>
          <w:sz w:val="28"/>
          <w:szCs w:val="28"/>
        </w:rPr>
      </w:pPr>
      <w:r w:rsidRPr="007D20BD">
        <w:rPr>
          <w:b/>
          <w:bCs/>
          <w:sz w:val="28"/>
          <w:szCs w:val="28"/>
          <w:u w:val="single"/>
        </w:rPr>
        <w:t>Важно</w:t>
      </w:r>
      <w:r w:rsidRPr="007D20BD">
        <w:rPr>
          <w:sz w:val="28"/>
          <w:szCs w:val="28"/>
          <w:u w:val="single"/>
        </w:rPr>
        <w:t>: можно соединять только порты одного типа, то есть порт </w:t>
      </w:r>
      <w:r w:rsidRPr="007D20BD">
        <w:rPr>
          <w:i/>
          <w:iCs/>
          <w:sz w:val="28"/>
          <w:szCs w:val="28"/>
          <w:u w:val="single"/>
        </w:rPr>
        <w:t>Таблица</w:t>
      </w:r>
      <w:r w:rsidRPr="007D20BD">
        <w:rPr>
          <w:sz w:val="28"/>
          <w:szCs w:val="28"/>
          <w:u w:val="single"/>
        </w:rPr>
        <w:t> может быть соединен только с одноименным портом. Также нельзя соединять выходной порт узла с его же входным портом. Циклические связи запрещены</w:t>
      </w:r>
      <w:r w:rsidRPr="007D20BD">
        <w:rPr>
          <w:sz w:val="28"/>
          <w:szCs w:val="28"/>
        </w:rPr>
        <w:t>!</w:t>
      </w:r>
    </w:p>
    <w:p w:rsidR="00D81C1E" w:rsidRDefault="00D81C1E" w:rsidP="00AC3E8E">
      <w:pPr>
        <w:spacing w:after="0"/>
        <w:jc w:val="both"/>
        <w:rPr>
          <w:b/>
          <w:sz w:val="28"/>
          <w:szCs w:val="28"/>
        </w:rPr>
      </w:pPr>
    </w:p>
    <w:p w:rsidR="00AC3E8E" w:rsidRPr="007D20BD" w:rsidRDefault="007D20BD" w:rsidP="00AC3E8E">
      <w:pPr>
        <w:spacing w:after="0"/>
        <w:jc w:val="both"/>
        <w:rPr>
          <w:b/>
          <w:sz w:val="28"/>
          <w:szCs w:val="28"/>
        </w:rPr>
      </w:pPr>
      <w:r w:rsidRPr="007D20BD">
        <w:rPr>
          <w:b/>
          <w:sz w:val="28"/>
          <w:szCs w:val="28"/>
        </w:rPr>
        <w:t>2.3</w:t>
      </w:r>
      <w:r w:rsidR="00AC3E8E" w:rsidRPr="007D20BD">
        <w:rPr>
          <w:b/>
          <w:sz w:val="28"/>
          <w:szCs w:val="28"/>
        </w:rPr>
        <w:t>.</w:t>
      </w:r>
      <w:r w:rsidRPr="007D20BD">
        <w:rPr>
          <w:b/>
          <w:sz w:val="28"/>
          <w:szCs w:val="28"/>
        </w:rPr>
        <w:t>4</w:t>
      </w:r>
      <w:r w:rsidR="00AC3E8E" w:rsidRPr="007D20BD">
        <w:rPr>
          <w:b/>
          <w:sz w:val="28"/>
          <w:szCs w:val="28"/>
        </w:rPr>
        <w:t xml:space="preserve"> Определение и назначение подключений</w:t>
      </w:r>
    </w:p>
    <w:p w:rsidR="00AC3E8E" w:rsidRDefault="007B32EE" w:rsidP="003359EE">
      <w:pPr>
        <w:spacing w:after="0"/>
        <w:ind w:firstLine="709"/>
        <w:jc w:val="both"/>
      </w:pPr>
      <w:hyperlink r:id="rId31" w:history="1">
        <w:r w:rsidR="00AC3E8E" w:rsidRPr="00E550F8">
          <w:rPr>
            <w:rStyle w:val="a4"/>
          </w:rPr>
          <w:t>https://help.loginom.ru/userguide/integration/connections/</w:t>
        </w:r>
      </w:hyperlink>
      <w:r w:rsidR="00AC3E8E">
        <w:t xml:space="preserve"> </w:t>
      </w:r>
    </w:p>
    <w:p w:rsidR="00446ABA" w:rsidRDefault="00446ABA" w:rsidP="003359EE">
      <w:pPr>
        <w:spacing w:after="0"/>
        <w:ind w:firstLine="709"/>
        <w:jc w:val="both"/>
      </w:pPr>
    </w:p>
    <w:p w:rsidR="00AC3E8E" w:rsidRPr="00D81C1E" w:rsidRDefault="00D81C1E" w:rsidP="003359EE">
      <w:pPr>
        <w:spacing w:after="0"/>
        <w:ind w:firstLine="709"/>
        <w:jc w:val="both"/>
        <w:rPr>
          <w:sz w:val="28"/>
          <w:szCs w:val="28"/>
        </w:rPr>
      </w:pPr>
      <w:r w:rsidRPr="00D81C1E">
        <w:rPr>
          <w:sz w:val="28"/>
          <w:szCs w:val="28"/>
        </w:rPr>
        <w:t>Перед тем как использовать в сценариях узлы </w:t>
      </w:r>
      <w:hyperlink r:id="rId32" w:history="1">
        <w:r w:rsidRPr="00D81C1E">
          <w:rPr>
            <w:rStyle w:val="a4"/>
            <w:sz w:val="28"/>
            <w:szCs w:val="28"/>
          </w:rPr>
          <w:t>взаимодействия с SOAP-сервисами</w:t>
        </w:r>
      </w:hyperlink>
      <w:r w:rsidRPr="00D81C1E">
        <w:rPr>
          <w:sz w:val="28"/>
          <w:szCs w:val="28"/>
        </w:rPr>
        <w:t>/</w:t>
      </w:r>
      <w:hyperlink r:id="rId33" w:history="1">
        <w:r w:rsidRPr="00D81C1E">
          <w:rPr>
            <w:rStyle w:val="a4"/>
            <w:sz w:val="28"/>
            <w:szCs w:val="28"/>
          </w:rPr>
          <w:t>REST-сервисами</w:t>
        </w:r>
      </w:hyperlink>
      <w:r w:rsidRPr="00D81C1E">
        <w:rPr>
          <w:sz w:val="28"/>
          <w:szCs w:val="28"/>
        </w:rPr>
        <w:t> и </w:t>
      </w:r>
      <w:hyperlink r:id="rId34" w:history="1">
        <w:r w:rsidRPr="00D81C1E">
          <w:rPr>
            <w:rStyle w:val="a4"/>
            <w:sz w:val="28"/>
            <w:szCs w:val="28"/>
          </w:rPr>
          <w:t>импорта</w:t>
        </w:r>
      </w:hyperlink>
      <w:r w:rsidRPr="00D81C1E">
        <w:rPr>
          <w:sz w:val="28"/>
          <w:szCs w:val="28"/>
        </w:rPr>
        <w:t>/</w:t>
      </w:r>
      <w:hyperlink r:id="rId35" w:history="1">
        <w:r w:rsidRPr="00D81C1E">
          <w:rPr>
            <w:rStyle w:val="a4"/>
            <w:sz w:val="28"/>
            <w:szCs w:val="28"/>
          </w:rPr>
          <w:t>экспорта</w:t>
        </w:r>
      </w:hyperlink>
      <w:r w:rsidRPr="00D81C1E">
        <w:rPr>
          <w:sz w:val="28"/>
          <w:szCs w:val="28"/>
        </w:rPr>
        <w:t xml:space="preserve"> из бизнес приложений, хранилищ данных, баз данных или иных источников, в пакете необходимо </w:t>
      </w:r>
      <w:r w:rsidRPr="00D81C1E">
        <w:rPr>
          <w:sz w:val="28"/>
          <w:szCs w:val="28"/>
        </w:rPr>
        <w:lastRenderedPageBreak/>
        <w:t>создать подключение к источнику данных. Подключение содержит в себе все необходимые параметры для соединения с источником данных, такие как пароль/логин, расположение источника и др. Созданное подключение в дальнейшем может использоваться в пакете многократно.</w:t>
      </w:r>
    </w:p>
    <w:p w:rsidR="007D20BD" w:rsidRDefault="007D20BD" w:rsidP="00623DB0">
      <w:pPr>
        <w:spacing w:after="0"/>
        <w:jc w:val="both"/>
        <w:rPr>
          <w:b/>
        </w:rPr>
      </w:pPr>
    </w:p>
    <w:p w:rsidR="002F5537" w:rsidRPr="00833773" w:rsidRDefault="00833773" w:rsidP="00623DB0">
      <w:pPr>
        <w:spacing w:after="0"/>
        <w:jc w:val="both"/>
        <w:rPr>
          <w:b/>
          <w:sz w:val="28"/>
          <w:szCs w:val="28"/>
        </w:rPr>
      </w:pPr>
      <w:r w:rsidRPr="00833773">
        <w:rPr>
          <w:b/>
          <w:sz w:val="28"/>
          <w:szCs w:val="28"/>
        </w:rPr>
        <w:t>2.4</w:t>
      </w:r>
      <w:r w:rsidR="00623DB0" w:rsidRPr="00833773">
        <w:rPr>
          <w:b/>
          <w:sz w:val="28"/>
          <w:szCs w:val="28"/>
        </w:rPr>
        <w:t xml:space="preserve"> Создание пакета</w:t>
      </w:r>
    </w:p>
    <w:p w:rsidR="00353E45" w:rsidRPr="00833773" w:rsidRDefault="00353E45" w:rsidP="003359EE">
      <w:pPr>
        <w:spacing w:after="0"/>
        <w:ind w:firstLine="709"/>
        <w:jc w:val="both"/>
        <w:rPr>
          <w:sz w:val="28"/>
          <w:szCs w:val="28"/>
        </w:rPr>
      </w:pPr>
      <w:r w:rsidRPr="00833773">
        <w:rPr>
          <w:sz w:val="28"/>
          <w:szCs w:val="28"/>
        </w:rPr>
        <w:t xml:space="preserve">При выборе опции «Создать пакет» </w:t>
      </w:r>
      <w:r w:rsidR="00924B02" w:rsidRPr="00833773">
        <w:rPr>
          <w:sz w:val="28"/>
          <w:szCs w:val="28"/>
        </w:rPr>
        <w:t>открывается диалоговое окно, предлагающее сохранить пакет в соответствующей папке с необходи</w:t>
      </w:r>
      <w:r w:rsidR="00833773" w:rsidRPr="00833773">
        <w:rPr>
          <w:sz w:val="28"/>
          <w:szCs w:val="28"/>
        </w:rPr>
        <w:t>мым для Вас названием (рисунок 2.5</w:t>
      </w:r>
      <w:r w:rsidR="00924B02" w:rsidRPr="00833773">
        <w:rPr>
          <w:sz w:val="28"/>
          <w:szCs w:val="28"/>
        </w:rPr>
        <w:t>).</w:t>
      </w:r>
    </w:p>
    <w:p w:rsidR="00833773" w:rsidRDefault="00833773" w:rsidP="003359EE">
      <w:pPr>
        <w:spacing w:after="0"/>
        <w:ind w:firstLine="709"/>
        <w:jc w:val="both"/>
      </w:pPr>
    </w:p>
    <w:p w:rsidR="0011570F" w:rsidRDefault="00924B02" w:rsidP="0011570F">
      <w:pPr>
        <w:jc w:val="center"/>
      </w:pPr>
      <w:r>
        <w:rPr>
          <w:noProof/>
          <w:lang w:eastAsia="ru-RU"/>
        </w:rPr>
        <w:drawing>
          <wp:inline distT="0" distB="0" distL="0" distR="0" wp14:anchorId="3158A020" wp14:editId="40096B33">
            <wp:extent cx="4453776" cy="2489450"/>
            <wp:effectExtent l="0" t="0" r="444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448" cy="251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02" w:rsidRDefault="00833773" w:rsidP="00924B02">
      <w:pPr>
        <w:jc w:val="center"/>
      </w:pPr>
      <w:r>
        <w:t xml:space="preserve">Рисунок 2.5. </w:t>
      </w:r>
      <w:r w:rsidR="00924B02">
        <w:t>Предложение о создании пакета</w:t>
      </w:r>
    </w:p>
    <w:p w:rsidR="00924B02" w:rsidRPr="0011570F" w:rsidRDefault="00924B02" w:rsidP="00924B02">
      <w:pPr>
        <w:jc w:val="both"/>
        <w:rPr>
          <w:sz w:val="28"/>
          <w:szCs w:val="28"/>
        </w:rPr>
      </w:pPr>
      <w:r w:rsidRPr="0011570F">
        <w:rPr>
          <w:sz w:val="28"/>
          <w:szCs w:val="28"/>
        </w:rPr>
        <w:t>Назовём пакет «Пакет_Проба1» и сохраним ег</w:t>
      </w:r>
      <w:r w:rsidR="00623DB0" w:rsidRPr="0011570F">
        <w:rPr>
          <w:sz w:val="28"/>
          <w:szCs w:val="28"/>
        </w:rPr>
        <w:t>о</w:t>
      </w:r>
      <w:r w:rsidR="0011570F">
        <w:rPr>
          <w:sz w:val="28"/>
          <w:szCs w:val="28"/>
        </w:rPr>
        <w:t xml:space="preserve"> в одноимённой папке (Рисунок 2.6</w:t>
      </w:r>
      <w:r w:rsidRPr="0011570F">
        <w:rPr>
          <w:sz w:val="28"/>
          <w:szCs w:val="28"/>
        </w:rPr>
        <w:t>).</w:t>
      </w:r>
    </w:p>
    <w:p w:rsidR="00924B02" w:rsidRDefault="00924B02" w:rsidP="00924B02">
      <w:pPr>
        <w:jc w:val="center"/>
      </w:pPr>
      <w:r>
        <w:rPr>
          <w:noProof/>
          <w:lang w:eastAsia="ru-RU"/>
        </w:rPr>
        <w:drawing>
          <wp:inline distT="0" distB="0" distL="0" distR="0" wp14:anchorId="70712897" wp14:editId="6262C30A">
            <wp:extent cx="3837826" cy="33164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5295" cy="33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02" w:rsidRPr="0011570F" w:rsidRDefault="0011570F" w:rsidP="00924B02">
      <w:pPr>
        <w:jc w:val="center"/>
        <w:rPr>
          <w:sz w:val="28"/>
          <w:szCs w:val="28"/>
        </w:rPr>
      </w:pPr>
      <w:r w:rsidRPr="0011570F">
        <w:rPr>
          <w:sz w:val="28"/>
          <w:szCs w:val="28"/>
        </w:rPr>
        <w:lastRenderedPageBreak/>
        <w:t>Рисунок 2.6</w:t>
      </w:r>
      <w:r w:rsidR="00924B02" w:rsidRPr="0011570F">
        <w:rPr>
          <w:sz w:val="28"/>
          <w:szCs w:val="28"/>
        </w:rPr>
        <w:t>. Открывающееся после создания пакета окно</w:t>
      </w:r>
    </w:p>
    <w:p w:rsidR="00155D3B" w:rsidRPr="00922DB3" w:rsidRDefault="00155D3B" w:rsidP="00155D3B">
      <w:pPr>
        <w:ind w:firstLine="708"/>
        <w:jc w:val="both"/>
        <w:rPr>
          <w:sz w:val="28"/>
          <w:szCs w:val="28"/>
        </w:rPr>
      </w:pPr>
      <w:r w:rsidRPr="00922DB3">
        <w:rPr>
          <w:sz w:val="28"/>
          <w:szCs w:val="28"/>
        </w:rPr>
        <w:t xml:space="preserve">Если, ничего на сделав во вновь созданном пакете, закончить работу с </w:t>
      </w:r>
      <w:r w:rsidRPr="00922DB3">
        <w:rPr>
          <w:sz w:val="28"/>
          <w:szCs w:val="28"/>
          <w:lang w:val="en-US"/>
        </w:rPr>
        <w:t>Loginom</w:t>
      </w:r>
      <w:r w:rsidRPr="00922DB3">
        <w:rPr>
          <w:sz w:val="28"/>
          <w:szCs w:val="28"/>
        </w:rPr>
        <w:t xml:space="preserve">, и снова открыть его, увидим картину, отображённую на рисунке </w:t>
      </w:r>
      <w:r w:rsidR="0011570F" w:rsidRPr="00922DB3">
        <w:rPr>
          <w:sz w:val="28"/>
          <w:szCs w:val="28"/>
        </w:rPr>
        <w:t>2.7</w:t>
      </w:r>
      <w:r w:rsidR="00CE5A77" w:rsidRPr="00922DB3">
        <w:rPr>
          <w:sz w:val="28"/>
          <w:szCs w:val="28"/>
        </w:rPr>
        <w:t>.</w:t>
      </w:r>
    </w:p>
    <w:p w:rsidR="00CE5A77" w:rsidRDefault="00CE5A77" w:rsidP="00CE5A77">
      <w:pPr>
        <w:jc w:val="center"/>
      </w:pPr>
      <w:r>
        <w:rPr>
          <w:noProof/>
          <w:lang w:eastAsia="ru-RU"/>
        </w:rPr>
        <w:drawing>
          <wp:inline distT="0" distB="0" distL="0" distR="0" wp14:anchorId="4A9FC0B1" wp14:editId="37AF243B">
            <wp:extent cx="4915015" cy="19439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5728" cy="19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77" w:rsidRPr="00922DB3" w:rsidRDefault="00BB786A" w:rsidP="00CE5A77">
      <w:pPr>
        <w:jc w:val="center"/>
        <w:rPr>
          <w:sz w:val="28"/>
          <w:szCs w:val="28"/>
        </w:rPr>
      </w:pPr>
      <w:r w:rsidRPr="00922DB3">
        <w:rPr>
          <w:sz w:val="28"/>
          <w:szCs w:val="28"/>
        </w:rPr>
        <w:t>Рисунок 2.7</w:t>
      </w:r>
      <w:r w:rsidR="00CE5A77" w:rsidRPr="00922DB3">
        <w:rPr>
          <w:sz w:val="28"/>
          <w:szCs w:val="28"/>
        </w:rPr>
        <w:t xml:space="preserve">. </w:t>
      </w:r>
      <w:r w:rsidR="00800EA4" w:rsidRPr="00922DB3">
        <w:rPr>
          <w:sz w:val="28"/>
          <w:szCs w:val="28"/>
        </w:rPr>
        <w:t xml:space="preserve">Окно открытия </w:t>
      </w:r>
      <w:r w:rsidR="00800EA4" w:rsidRPr="00922DB3">
        <w:rPr>
          <w:sz w:val="28"/>
          <w:szCs w:val="28"/>
          <w:lang w:val="en-US"/>
        </w:rPr>
        <w:t>Loginom</w:t>
      </w:r>
      <w:r w:rsidR="00800EA4" w:rsidRPr="00922DB3">
        <w:rPr>
          <w:sz w:val="28"/>
          <w:szCs w:val="28"/>
        </w:rPr>
        <w:t xml:space="preserve"> после создания</w:t>
      </w:r>
      <w:r w:rsidRPr="00922DB3">
        <w:rPr>
          <w:sz w:val="28"/>
          <w:szCs w:val="28"/>
        </w:rPr>
        <w:t xml:space="preserve"> и открытия</w:t>
      </w:r>
      <w:r w:rsidR="00800EA4" w:rsidRPr="00922DB3">
        <w:rPr>
          <w:sz w:val="28"/>
          <w:szCs w:val="28"/>
        </w:rPr>
        <w:t xml:space="preserve"> пустого пакета</w:t>
      </w:r>
    </w:p>
    <w:p w:rsidR="00800EA4" w:rsidRPr="00922DB3" w:rsidRDefault="00800EA4" w:rsidP="00800EA4">
      <w:pPr>
        <w:jc w:val="both"/>
        <w:rPr>
          <w:sz w:val="28"/>
          <w:szCs w:val="28"/>
        </w:rPr>
      </w:pPr>
      <w:r>
        <w:tab/>
      </w:r>
      <w:r w:rsidRPr="00922DB3">
        <w:rPr>
          <w:sz w:val="28"/>
          <w:szCs w:val="28"/>
        </w:rPr>
        <w:t>Щёлкаем по имени пакета и получаем картинку, полностью аналогичную р</w:t>
      </w:r>
      <w:r w:rsidR="00257EB1" w:rsidRPr="00922DB3">
        <w:rPr>
          <w:sz w:val="28"/>
          <w:szCs w:val="28"/>
        </w:rPr>
        <w:t>исунку 2.6</w:t>
      </w:r>
      <w:r w:rsidRPr="00922DB3">
        <w:rPr>
          <w:sz w:val="28"/>
          <w:szCs w:val="28"/>
        </w:rPr>
        <w:t>.</w:t>
      </w:r>
    </w:p>
    <w:p w:rsidR="00922DB3" w:rsidRDefault="00800EA4" w:rsidP="00800EA4">
      <w:pPr>
        <w:jc w:val="both"/>
        <w:rPr>
          <w:sz w:val="28"/>
          <w:szCs w:val="28"/>
        </w:rPr>
      </w:pPr>
      <w:r>
        <w:tab/>
      </w:r>
      <w:r w:rsidRPr="00922DB3">
        <w:rPr>
          <w:sz w:val="28"/>
          <w:szCs w:val="28"/>
        </w:rPr>
        <w:t>Обратите внимание на крайнюю панель слева</w:t>
      </w:r>
      <w:r w:rsidR="00257EB1" w:rsidRPr="00922DB3">
        <w:rPr>
          <w:sz w:val="28"/>
          <w:szCs w:val="28"/>
        </w:rPr>
        <w:t xml:space="preserve"> (на рисунке 2.6)</w:t>
      </w:r>
      <w:r w:rsidRPr="00922DB3">
        <w:rPr>
          <w:sz w:val="28"/>
          <w:szCs w:val="28"/>
        </w:rPr>
        <w:t>. На ней отображены возможные действия аналитика данных по их обработке. На рисунке</w:t>
      </w:r>
      <w:r w:rsidR="00922DB3">
        <w:rPr>
          <w:sz w:val="28"/>
          <w:szCs w:val="28"/>
        </w:rPr>
        <w:t xml:space="preserve"> 2.8</w:t>
      </w:r>
      <w:r w:rsidRPr="00922DB3">
        <w:rPr>
          <w:sz w:val="28"/>
          <w:szCs w:val="28"/>
        </w:rPr>
        <w:t xml:space="preserve"> представлены все возможные опции. </w:t>
      </w:r>
      <w:r w:rsidR="00DC5768" w:rsidRPr="00922DB3">
        <w:rPr>
          <w:sz w:val="28"/>
          <w:szCs w:val="28"/>
        </w:rPr>
        <w:t xml:space="preserve">Они находятся в сворачиваемой в списке под общим названием «Компоненты», который сворачивается </w:t>
      </w:r>
      <w:r w:rsidR="000E05A0" w:rsidRPr="00922DB3">
        <w:rPr>
          <w:sz w:val="28"/>
          <w:szCs w:val="28"/>
        </w:rPr>
        <w:t xml:space="preserve">по клику </w:t>
      </w:r>
      <w:r w:rsidR="00922DB3">
        <w:rPr>
          <w:sz w:val="28"/>
          <w:szCs w:val="28"/>
        </w:rPr>
        <w:t>по соответствующей кнопке (рисунок 2.9</w:t>
      </w:r>
      <w:r w:rsidR="000E05A0" w:rsidRPr="00922DB3">
        <w:rPr>
          <w:sz w:val="28"/>
          <w:szCs w:val="28"/>
        </w:rPr>
        <w:t>).</w:t>
      </w:r>
      <w:r w:rsidR="00DC5768" w:rsidRPr="00922DB3">
        <w:rPr>
          <w:sz w:val="28"/>
          <w:szCs w:val="28"/>
        </w:rPr>
        <w:t xml:space="preserve"> </w:t>
      </w:r>
    </w:p>
    <w:p w:rsidR="00800EA4" w:rsidRPr="00922DB3" w:rsidRDefault="00BE1B57" w:rsidP="00922DB3">
      <w:pPr>
        <w:ind w:firstLine="708"/>
        <w:jc w:val="both"/>
        <w:rPr>
          <w:sz w:val="28"/>
          <w:szCs w:val="28"/>
        </w:rPr>
      </w:pPr>
      <w:r w:rsidRPr="00922DB3">
        <w:rPr>
          <w:sz w:val="28"/>
          <w:szCs w:val="28"/>
        </w:rPr>
        <w:t>Компонент</w:t>
      </w:r>
      <w:r w:rsidR="00922DB3">
        <w:rPr>
          <w:sz w:val="28"/>
          <w:szCs w:val="28"/>
        </w:rPr>
        <w:t>, назначенный для</w:t>
      </w:r>
      <w:r w:rsidR="006E6C19" w:rsidRPr="00922DB3">
        <w:rPr>
          <w:sz w:val="28"/>
          <w:szCs w:val="28"/>
        </w:rPr>
        <w:t xml:space="preserve"> </w:t>
      </w:r>
      <w:r w:rsidRPr="00922DB3">
        <w:rPr>
          <w:sz w:val="28"/>
          <w:szCs w:val="28"/>
        </w:rPr>
        <w:t>обработки данных</w:t>
      </w:r>
      <w:r w:rsidR="00922DB3">
        <w:rPr>
          <w:sz w:val="28"/>
          <w:szCs w:val="28"/>
        </w:rPr>
        <w:t>,</w:t>
      </w:r>
      <w:r w:rsidR="006E6C19" w:rsidRPr="00922DB3">
        <w:rPr>
          <w:sz w:val="28"/>
          <w:szCs w:val="28"/>
        </w:rPr>
        <w:t xml:space="preserve"> </w:t>
      </w:r>
      <w:r w:rsidRPr="00922DB3">
        <w:rPr>
          <w:sz w:val="28"/>
          <w:szCs w:val="28"/>
        </w:rPr>
        <w:t xml:space="preserve"> является прообразом или шаблоном будущего узла сценария. Для того, чтобы создать узел сценария, выполняющий нужную операцию над данными, </w:t>
      </w:r>
      <w:r w:rsidRPr="00922DB3">
        <w:rPr>
          <w:b/>
          <w:sz w:val="28"/>
          <w:szCs w:val="28"/>
        </w:rPr>
        <w:t>необходимо мышью перенести соответствующий компонент из панели компонентов в область построения сценария</w:t>
      </w:r>
      <w:r w:rsidR="00922DB3">
        <w:rPr>
          <w:sz w:val="28"/>
          <w:szCs w:val="28"/>
        </w:rPr>
        <w:t>.</w:t>
      </w:r>
    </w:p>
    <w:p w:rsidR="00800EA4" w:rsidRDefault="00DC5768" w:rsidP="00D2100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44DE5F">
            <wp:extent cx="2876434" cy="2849981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514" cy="2876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2581" w:rsidRPr="00922DB3" w:rsidRDefault="006C2581" w:rsidP="00800EA4">
      <w:pPr>
        <w:jc w:val="both"/>
        <w:rPr>
          <w:sz w:val="28"/>
          <w:szCs w:val="28"/>
        </w:rPr>
      </w:pPr>
      <w:r w:rsidRPr="00922DB3">
        <w:rPr>
          <w:sz w:val="28"/>
          <w:szCs w:val="28"/>
        </w:rPr>
        <w:t xml:space="preserve">Рисунок </w:t>
      </w:r>
      <w:r w:rsidR="00922DB3">
        <w:rPr>
          <w:sz w:val="28"/>
          <w:szCs w:val="28"/>
        </w:rPr>
        <w:t>2.8</w:t>
      </w:r>
      <w:r w:rsidR="00E002E2" w:rsidRPr="00922DB3">
        <w:rPr>
          <w:sz w:val="28"/>
          <w:szCs w:val="28"/>
        </w:rPr>
        <w:t>. Компоненты работы с пакетом и его составляющими</w:t>
      </w:r>
    </w:p>
    <w:p w:rsidR="000E05A0" w:rsidRDefault="000E05A0" w:rsidP="000E05A0">
      <w:pPr>
        <w:jc w:val="center"/>
      </w:pPr>
      <w:r>
        <w:rPr>
          <w:noProof/>
          <w:lang w:eastAsia="ru-RU"/>
        </w:rPr>
        <w:drawing>
          <wp:inline distT="0" distB="0" distL="0" distR="0" wp14:anchorId="649A207C" wp14:editId="681FE58E">
            <wp:extent cx="3438525" cy="2066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5A0" w:rsidRDefault="00922DB3" w:rsidP="000E05A0">
      <w:pPr>
        <w:jc w:val="center"/>
      </w:pPr>
      <w:r>
        <w:t>Рисунок 2.9</w:t>
      </w:r>
      <w:r w:rsidR="000E05A0">
        <w:t>. Вид свёрнутой панели «Компоненты»</w:t>
      </w:r>
    </w:p>
    <w:p w:rsidR="00800EA4" w:rsidRDefault="00800EA4" w:rsidP="00800EA4">
      <w:pPr>
        <w:jc w:val="both"/>
      </w:pPr>
    </w:p>
    <w:p w:rsidR="00800EA4" w:rsidRDefault="00800EA4" w:rsidP="00800EA4">
      <w:pPr>
        <w:jc w:val="both"/>
      </w:pPr>
    </w:p>
    <w:p w:rsidR="00800EA4" w:rsidRPr="009F09D1" w:rsidRDefault="002A5CB1" w:rsidP="003A13D8">
      <w:pPr>
        <w:pStyle w:val="1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4" w:name="_Toc107221745"/>
      <w:r w:rsidRPr="009F09D1">
        <w:rPr>
          <w:rFonts w:asciiTheme="minorHAnsi" w:hAnsiTheme="minorHAnsi" w:cstheme="minorHAnsi"/>
          <w:b/>
          <w:color w:val="auto"/>
          <w:sz w:val="28"/>
          <w:szCs w:val="28"/>
        </w:rPr>
        <w:t>2.5</w:t>
      </w:r>
      <w:r w:rsidR="00080C1E" w:rsidRPr="009F09D1">
        <w:rPr>
          <w:rFonts w:asciiTheme="minorHAnsi" w:hAnsiTheme="minorHAnsi" w:cstheme="minorHAnsi"/>
          <w:b/>
          <w:color w:val="auto"/>
          <w:sz w:val="28"/>
          <w:szCs w:val="28"/>
        </w:rPr>
        <w:t xml:space="preserve"> Сценарий как основа</w:t>
      </w:r>
      <w:r w:rsidR="003A13D8" w:rsidRPr="009F09D1">
        <w:rPr>
          <w:rFonts w:asciiTheme="minorHAnsi" w:hAnsiTheme="minorHAnsi" w:cstheme="minorHAnsi"/>
          <w:b/>
          <w:color w:val="auto"/>
          <w:sz w:val="28"/>
          <w:szCs w:val="28"/>
        </w:rPr>
        <w:t xml:space="preserve"> работы при анализе данных</w:t>
      </w:r>
      <w:bookmarkEnd w:id="4"/>
    </w:p>
    <w:p w:rsidR="00800EA4" w:rsidRPr="009F09D1" w:rsidRDefault="003A13D8" w:rsidP="00080C1E">
      <w:pPr>
        <w:spacing w:after="0" w:line="240" w:lineRule="auto"/>
        <w:ind w:firstLine="357"/>
        <w:jc w:val="both"/>
        <w:rPr>
          <w:sz w:val="28"/>
          <w:szCs w:val="28"/>
        </w:rPr>
      </w:pPr>
      <w:r w:rsidRPr="009F09D1">
        <w:rPr>
          <w:sz w:val="28"/>
          <w:szCs w:val="28"/>
        </w:rPr>
        <w:t>Вся работа по анализу данных в Loginom Community базируется на выполнении следующих действий:</w:t>
      </w:r>
    </w:p>
    <w:p w:rsidR="003A13D8" w:rsidRPr="009F09D1" w:rsidRDefault="003A13D8" w:rsidP="00080C1E">
      <w:pPr>
        <w:numPr>
          <w:ilvl w:val="0"/>
          <w:numId w:val="6"/>
        </w:numPr>
        <w:spacing w:after="0" w:line="240" w:lineRule="auto"/>
        <w:ind w:left="714" w:hanging="357"/>
        <w:jc w:val="both"/>
        <w:rPr>
          <w:sz w:val="28"/>
          <w:szCs w:val="28"/>
        </w:rPr>
      </w:pPr>
      <w:r w:rsidRPr="009F09D1">
        <w:rPr>
          <w:sz w:val="28"/>
          <w:szCs w:val="28"/>
        </w:rPr>
        <w:t>проектирование сценариев;</w:t>
      </w:r>
      <w:r w:rsidR="00CF3720" w:rsidRPr="009F09D1">
        <w:rPr>
          <w:sz w:val="28"/>
          <w:szCs w:val="28"/>
        </w:rPr>
        <w:t xml:space="preserve"> (</w:t>
      </w:r>
      <w:hyperlink r:id="rId41" w:history="1">
        <w:r w:rsidR="00CF3720" w:rsidRPr="009F09D1">
          <w:rPr>
            <w:rStyle w:val="a4"/>
            <w:b/>
            <w:bCs/>
            <w:sz w:val="28"/>
            <w:szCs w:val="28"/>
          </w:rPr>
          <w:t>https://help.loginom.ru/userguide/workflow/index.html</w:t>
        </w:r>
      </w:hyperlink>
      <w:r w:rsidR="00CF3720" w:rsidRPr="009F09D1">
        <w:rPr>
          <w:sz w:val="28"/>
          <w:szCs w:val="28"/>
        </w:rPr>
        <w:t>);</w:t>
      </w:r>
    </w:p>
    <w:p w:rsidR="003A13D8" w:rsidRPr="009F09D1" w:rsidRDefault="003A13D8" w:rsidP="00080C1E">
      <w:pPr>
        <w:numPr>
          <w:ilvl w:val="0"/>
          <w:numId w:val="6"/>
        </w:numPr>
        <w:spacing w:after="0" w:line="240" w:lineRule="auto"/>
        <w:ind w:left="714" w:hanging="357"/>
        <w:jc w:val="both"/>
        <w:rPr>
          <w:sz w:val="28"/>
          <w:szCs w:val="28"/>
        </w:rPr>
      </w:pPr>
      <w:r w:rsidRPr="009F09D1">
        <w:rPr>
          <w:sz w:val="28"/>
          <w:szCs w:val="28"/>
        </w:rPr>
        <w:t>обработка данных;</w:t>
      </w:r>
    </w:p>
    <w:p w:rsidR="003A13D8" w:rsidRPr="009F09D1" w:rsidRDefault="003A13D8" w:rsidP="00080C1E">
      <w:pPr>
        <w:numPr>
          <w:ilvl w:val="0"/>
          <w:numId w:val="6"/>
        </w:numPr>
        <w:spacing w:after="0" w:line="240" w:lineRule="auto"/>
        <w:ind w:left="714" w:hanging="357"/>
        <w:jc w:val="both"/>
        <w:rPr>
          <w:sz w:val="28"/>
          <w:szCs w:val="28"/>
        </w:rPr>
      </w:pPr>
      <w:r w:rsidRPr="009F09D1">
        <w:rPr>
          <w:sz w:val="28"/>
          <w:szCs w:val="28"/>
        </w:rPr>
        <w:t>визуализация данных.</w:t>
      </w:r>
    </w:p>
    <w:p w:rsidR="00CF3720" w:rsidRPr="009F09D1" w:rsidRDefault="00CF3720" w:rsidP="006E6C19">
      <w:pPr>
        <w:jc w:val="both"/>
        <w:rPr>
          <w:sz w:val="28"/>
          <w:szCs w:val="28"/>
        </w:rPr>
      </w:pPr>
    </w:p>
    <w:p w:rsidR="006E6C19" w:rsidRPr="009F09D1" w:rsidRDefault="002A5CB1" w:rsidP="00C210DF">
      <w:pPr>
        <w:pStyle w:val="2"/>
        <w:rPr>
          <w:rFonts w:asciiTheme="minorHAnsi" w:hAnsiTheme="minorHAnsi" w:cstheme="minorHAnsi"/>
          <w:b/>
          <w:sz w:val="28"/>
          <w:szCs w:val="28"/>
        </w:rPr>
      </w:pPr>
      <w:bookmarkStart w:id="5" w:name="_Toc107221746"/>
      <w:r w:rsidRPr="009F09D1">
        <w:rPr>
          <w:rFonts w:asciiTheme="minorHAnsi" w:hAnsiTheme="minorHAnsi" w:cstheme="minorHAnsi"/>
          <w:b/>
          <w:color w:val="auto"/>
          <w:sz w:val="28"/>
          <w:szCs w:val="28"/>
        </w:rPr>
        <w:t>2.</w:t>
      </w:r>
      <w:r w:rsidR="00080C1E" w:rsidRPr="009F09D1">
        <w:rPr>
          <w:rFonts w:asciiTheme="minorHAnsi" w:hAnsiTheme="minorHAnsi" w:cstheme="minorHAnsi"/>
          <w:b/>
          <w:color w:val="auto"/>
          <w:sz w:val="28"/>
          <w:szCs w:val="28"/>
        </w:rPr>
        <w:t>5</w:t>
      </w:r>
      <w:r w:rsidR="00CF3720" w:rsidRPr="009F09D1">
        <w:rPr>
          <w:rFonts w:asciiTheme="minorHAnsi" w:hAnsiTheme="minorHAnsi" w:cstheme="minorHAnsi"/>
          <w:b/>
          <w:color w:val="auto"/>
          <w:sz w:val="28"/>
          <w:szCs w:val="28"/>
        </w:rPr>
        <w:t xml:space="preserve">.1 Создание первого </w:t>
      </w:r>
      <w:r w:rsidR="00C210DF" w:rsidRPr="009F09D1">
        <w:rPr>
          <w:rFonts w:asciiTheme="minorHAnsi" w:hAnsiTheme="minorHAnsi" w:cstheme="minorHAnsi"/>
          <w:b/>
          <w:color w:val="auto"/>
          <w:sz w:val="28"/>
          <w:szCs w:val="28"/>
        </w:rPr>
        <w:t>сценария</w:t>
      </w:r>
      <w:bookmarkEnd w:id="5"/>
      <w:r w:rsidR="006E6C19" w:rsidRPr="009F09D1">
        <w:rPr>
          <w:rFonts w:asciiTheme="minorHAnsi" w:hAnsiTheme="minorHAnsi" w:cstheme="minorHAnsi"/>
          <w:b/>
          <w:sz w:val="28"/>
          <w:szCs w:val="28"/>
        </w:rPr>
        <w:tab/>
      </w:r>
    </w:p>
    <w:p w:rsidR="00C210DF" w:rsidRPr="009F09D1" w:rsidRDefault="00C210DF" w:rsidP="00C210DF">
      <w:pPr>
        <w:ind w:firstLine="708"/>
        <w:jc w:val="both"/>
        <w:rPr>
          <w:rFonts w:cstheme="minorHAnsi"/>
          <w:sz w:val="28"/>
          <w:szCs w:val="28"/>
        </w:rPr>
      </w:pPr>
      <w:r w:rsidRPr="009F09D1">
        <w:rPr>
          <w:rFonts w:cstheme="minorHAnsi"/>
          <w:sz w:val="28"/>
          <w:szCs w:val="28"/>
        </w:rPr>
        <w:t>После создания нового пакета/черновика пользователь попадает на страницу </w:t>
      </w:r>
      <w:hyperlink r:id="rId42" w:history="1">
        <w:r w:rsidRPr="009F09D1">
          <w:rPr>
            <w:rStyle w:val="a4"/>
            <w:rFonts w:cstheme="minorHAnsi"/>
            <w:sz w:val="28"/>
            <w:szCs w:val="28"/>
          </w:rPr>
          <w:t>«Сценарий»</w:t>
        </w:r>
      </w:hyperlink>
      <w:r w:rsidRPr="009F09D1">
        <w:rPr>
          <w:rFonts w:cstheme="minorHAnsi"/>
          <w:sz w:val="28"/>
          <w:szCs w:val="28"/>
        </w:rPr>
        <w:t xml:space="preserve">, на которой увидит панель Компоненты (1), </w:t>
      </w:r>
      <w:r w:rsidRPr="009F09D1">
        <w:rPr>
          <w:rFonts w:cstheme="minorHAnsi"/>
          <w:sz w:val="28"/>
          <w:szCs w:val="28"/>
        </w:rPr>
        <w:lastRenderedPageBreak/>
        <w:t xml:space="preserve">содержащую стандартные компоненты, предоставляемые платформой, и область построения сценария (2), в которую перетаскиваются (добавляются) компоненты для построения сценария (см. рисунок </w:t>
      </w:r>
      <w:r w:rsidR="009F09D1">
        <w:rPr>
          <w:rFonts w:cstheme="minorHAnsi"/>
          <w:sz w:val="28"/>
          <w:szCs w:val="28"/>
        </w:rPr>
        <w:t>2.</w:t>
      </w:r>
      <w:r w:rsidRPr="009F09D1">
        <w:rPr>
          <w:rFonts w:cstheme="minorHAnsi"/>
          <w:sz w:val="28"/>
          <w:szCs w:val="28"/>
        </w:rPr>
        <w:t>1</w:t>
      </w:r>
      <w:r w:rsidR="009F09D1">
        <w:rPr>
          <w:rFonts w:cstheme="minorHAnsi"/>
          <w:sz w:val="28"/>
          <w:szCs w:val="28"/>
        </w:rPr>
        <w:t>0</w:t>
      </w:r>
      <w:r w:rsidRPr="009F09D1">
        <w:rPr>
          <w:rFonts w:cstheme="minorHAnsi"/>
          <w:sz w:val="28"/>
          <w:szCs w:val="28"/>
        </w:rPr>
        <w:t>):</w:t>
      </w:r>
    </w:p>
    <w:p w:rsidR="00C210DF" w:rsidRDefault="00C210DF" w:rsidP="00C210DF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C08FA26" wp14:editId="7CA37540">
            <wp:extent cx="3294062" cy="2640883"/>
            <wp:effectExtent l="0" t="0" r="190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7628" cy="26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DF" w:rsidRPr="00C210DF" w:rsidRDefault="002A5CB1" w:rsidP="00C210DF">
      <w:pPr>
        <w:ind w:firstLine="708"/>
        <w:jc w:val="center"/>
      </w:pPr>
      <w:r>
        <w:t>Рисунок 2.10.Часть страница сценария</w:t>
      </w:r>
      <w:r w:rsidR="00C210DF">
        <w:t>.</w:t>
      </w:r>
    </w:p>
    <w:p w:rsidR="00C210DF" w:rsidRPr="009F09D1" w:rsidRDefault="00C210DF" w:rsidP="00C210DF">
      <w:pPr>
        <w:ind w:firstLine="708"/>
        <w:jc w:val="both"/>
        <w:rPr>
          <w:rFonts w:cstheme="minorHAnsi"/>
          <w:sz w:val="28"/>
          <w:szCs w:val="28"/>
        </w:rPr>
      </w:pPr>
      <w:r w:rsidRPr="009F09D1">
        <w:rPr>
          <w:rFonts w:cstheme="minorHAnsi"/>
          <w:sz w:val="28"/>
          <w:szCs w:val="28"/>
        </w:rPr>
        <w:t>В простейшем случае сценарий импортирует данные из внешних источников, либо преобразовывает их и экспортирует (</w:t>
      </w:r>
      <w:r w:rsidRPr="009F09D1">
        <w:rPr>
          <w:rFonts w:cstheme="minorHAnsi"/>
          <w:b/>
          <w:sz w:val="28"/>
          <w:szCs w:val="28"/>
        </w:rPr>
        <w:t>выводит в отчет</w:t>
      </w:r>
      <w:r w:rsidRPr="009F09D1">
        <w:rPr>
          <w:rFonts w:cstheme="minorHAnsi"/>
          <w:sz w:val="28"/>
          <w:szCs w:val="28"/>
        </w:rPr>
        <w:t xml:space="preserve">). </w:t>
      </w:r>
    </w:p>
    <w:p w:rsidR="004064F6" w:rsidRPr="009F09D1" w:rsidRDefault="002A5CB1" w:rsidP="004064F6">
      <w:pPr>
        <w:pStyle w:val="3"/>
        <w:rPr>
          <w:rFonts w:asciiTheme="minorHAnsi" w:hAnsiTheme="minorHAnsi" w:cstheme="minorHAnsi"/>
          <w:b/>
          <w:i/>
          <w:color w:val="auto"/>
          <w:sz w:val="28"/>
          <w:szCs w:val="28"/>
        </w:rPr>
      </w:pPr>
      <w:bookmarkStart w:id="6" w:name="_Toc107221747"/>
      <w:r w:rsidRPr="009F09D1">
        <w:rPr>
          <w:rFonts w:asciiTheme="minorHAnsi" w:hAnsiTheme="minorHAnsi" w:cstheme="minorHAnsi"/>
          <w:b/>
          <w:i/>
          <w:color w:val="auto"/>
          <w:sz w:val="28"/>
          <w:szCs w:val="28"/>
        </w:rPr>
        <w:t>2.</w:t>
      </w:r>
      <w:r w:rsidR="00080C1E" w:rsidRPr="009F09D1">
        <w:rPr>
          <w:rFonts w:asciiTheme="minorHAnsi" w:hAnsiTheme="minorHAnsi" w:cstheme="minorHAnsi"/>
          <w:b/>
          <w:i/>
          <w:color w:val="auto"/>
          <w:sz w:val="28"/>
          <w:szCs w:val="28"/>
        </w:rPr>
        <w:t>5</w:t>
      </w:r>
      <w:r w:rsidRPr="009F09D1">
        <w:rPr>
          <w:rFonts w:asciiTheme="minorHAnsi" w:hAnsiTheme="minorHAnsi" w:cstheme="minorHAnsi"/>
          <w:b/>
          <w:i/>
          <w:color w:val="auto"/>
          <w:sz w:val="28"/>
          <w:szCs w:val="28"/>
        </w:rPr>
        <w:t>.</w:t>
      </w:r>
      <w:r w:rsidR="00080C1E" w:rsidRPr="009F09D1">
        <w:rPr>
          <w:rFonts w:asciiTheme="minorHAnsi" w:hAnsiTheme="minorHAnsi" w:cstheme="minorHAnsi"/>
          <w:b/>
          <w:i/>
          <w:color w:val="auto"/>
          <w:sz w:val="28"/>
          <w:szCs w:val="28"/>
        </w:rPr>
        <w:t>1</w:t>
      </w:r>
      <w:r w:rsidRPr="009F09D1">
        <w:rPr>
          <w:rFonts w:asciiTheme="minorHAnsi" w:hAnsiTheme="minorHAnsi" w:cstheme="minorHAnsi"/>
          <w:b/>
          <w:i/>
          <w:color w:val="auto"/>
          <w:sz w:val="28"/>
          <w:szCs w:val="28"/>
        </w:rPr>
        <w:t>.</w:t>
      </w:r>
      <w:r w:rsidR="00080C1E" w:rsidRPr="009F09D1">
        <w:rPr>
          <w:rFonts w:asciiTheme="minorHAnsi" w:hAnsiTheme="minorHAnsi" w:cstheme="minorHAnsi"/>
          <w:b/>
          <w:i/>
          <w:color w:val="auto"/>
          <w:sz w:val="28"/>
          <w:szCs w:val="28"/>
        </w:rPr>
        <w:t>1</w:t>
      </w:r>
      <w:r w:rsidR="004064F6" w:rsidRPr="009F09D1">
        <w:rPr>
          <w:rFonts w:asciiTheme="minorHAnsi" w:hAnsiTheme="minorHAnsi" w:cstheme="minorHAnsi"/>
          <w:b/>
          <w:i/>
          <w:color w:val="auto"/>
          <w:sz w:val="28"/>
          <w:szCs w:val="28"/>
        </w:rPr>
        <w:t xml:space="preserve"> Создание простого сценария с использованием текстового файла примеров </w:t>
      </w:r>
      <w:r w:rsidR="004064F6" w:rsidRPr="009F09D1">
        <w:rPr>
          <w:rFonts w:asciiTheme="minorHAnsi" w:hAnsiTheme="minorHAnsi" w:cstheme="minorHAnsi"/>
          <w:b/>
          <w:i/>
          <w:color w:val="auto"/>
          <w:sz w:val="28"/>
          <w:szCs w:val="28"/>
          <w:lang w:val="en-US"/>
        </w:rPr>
        <w:t>Loginom</w:t>
      </w:r>
      <w:bookmarkEnd w:id="6"/>
    </w:p>
    <w:p w:rsidR="00800EA4" w:rsidRPr="009F09D1" w:rsidRDefault="00C210DF" w:rsidP="00C210DF">
      <w:pPr>
        <w:ind w:firstLine="708"/>
        <w:jc w:val="both"/>
        <w:rPr>
          <w:sz w:val="28"/>
          <w:szCs w:val="28"/>
        </w:rPr>
      </w:pPr>
      <w:r w:rsidRPr="009F09D1">
        <w:rPr>
          <w:b/>
          <w:sz w:val="28"/>
          <w:szCs w:val="28"/>
        </w:rPr>
        <w:t>Создадим простой сценарий, формирующий ТОП10 лучших клиентов</w:t>
      </w:r>
      <w:r w:rsidRPr="009F09D1">
        <w:rPr>
          <w:sz w:val="28"/>
          <w:szCs w:val="28"/>
        </w:rPr>
        <w:t>.</w:t>
      </w:r>
    </w:p>
    <w:p w:rsidR="00C210DF" w:rsidRPr="009F09D1" w:rsidRDefault="00C210DF" w:rsidP="009F09D1">
      <w:pPr>
        <w:spacing w:after="0"/>
        <w:ind w:firstLine="360"/>
        <w:jc w:val="both"/>
        <w:rPr>
          <w:sz w:val="28"/>
          <w:szCs w:val="28"/>
        </w:rPr>
      </w:pPr>
      <w:r w:rsidRPr="009F09D1">
        <w:rPr>
          <w:b/>
          <w:sz w:val="28"/>
          <w:szCs w:val="28"/>
        </w:rPr>
        <w:t xml:space="preserve">Сценарий </w:t>
      </w:r>
      <w:r w:rsidR="004064F6" w:rsidRPr="009F09D1">
        <w:rPr>
          <w:b/>
          <w:sz w:val="28"/>
          <w:szCs w:val="28"/>
        </w:rPr>
        <w:t xml:space="preserve">должен </w:t>
      </w:r>
      <w:r w:rsidRPr="009F09D1">
        <w:rPr>
          <w:b/>
          <w:sz w:val="28"/>
          <w:szCs w:val="28"/>
        </w:rPr>
        <w:t>выполнит</w:t>
      </w:r>
      <w:r w:rsidR="004064F6" w:rsidRPr="009F09D1">
        <w:rPr>
          <w:b/>
          <w:sz w:val="28"/>
          <w:szCs w:val="28"/>
        </w:rPr>
        <w:t>ь</w:t>
      </w:r>
      <w:r w:rsidRPr="009F09D1">
        <w:rPr>
          <w:b/>
          <w:sz w:val="28"/>
          <w:szCs w:val="28"/>
        </w:rPr>
        <w:t xml:space="preserve"> действия</w:t>
      </w:r>
      <w:r w:rsidRPr="009F09D1">
        <w:rPr>
          <w:sz w:val="28"/>
          <w:szCs w:val="28"/>
        </w:rPr>
        <w:t>:</w:t>
      </w:r>
    </w:p>
    <w:p w:rsidR="00C210DF" w:rsidRPr="009F09D1" w:rsidRDefault="00D21C8C" w:rsidP="009F09D1">
      <w:pPr>
        <w:numPr>
          <w:ilvl w:val="0"/>
          <w:numId w:val="27"/>
        </w:numPr>
        <w:spacing w:after="0"/>
        <w:jc w:val="both"/>
        <w:rPr>
          <w:sz w:val="28"/>
          <w:szCs w:val="28"/>
        </w:rPr>
      </w:pPr>
      <w:r w:rsidRPr="009F09D1">
        <w:rPr>
          <w:sz w:val="28"/>
          <w:szCs w:val="28"/>
        </w:rPr>
        <w:t xml:space="preserve">Импорт из файла   </w:t>
      </w:r>
      <w:hyperlink r:id="rId44" w:tgtFrame="_blank" w:history="1">
        <w:r w:rsidR="00C210DF" w:rsidRPr="009F09D1">
          <w:rPr>
            <w:rStyle w:val="a4"/>
            <w:sz w:val="28"/>
            <w:szCs w:val="28"/>
          </w:rPr>
          <w:t>Sales.txt</w:t>
        </w:r>
      </w:hyperlink>
      <w:r w:rsidRPr="009F09D1">
        <w:rPr>
          <w:sz w:val="28"/>
          <w:szCs w:val="28"/>
        </w:rPr>
        <w:t xml:space="preserve"> </w:t>
      </w:r>
      <w:r w:rsidR="00C210DF" w:rsidRPr="009F09D1">
        <w:rPr>
          <w:sz w:val="28"/>
          <w:szCs w:val="28"/>
        </w:rPr>
        <w:t>информации о продажах;</w:t>
      </w:r>
    </w:p>
    <w:p w:rsidR="00C210DF" w:rsidRPr="009F09D1" w:rsidRDefault="00C210DF" w:rsidP="009F09D1">
      <w:pPr>
        <w:numPr>
          <w:ilvl w:val="0"/>
          <w:numId w:val="27"/>
        </w:numPr>
        <w:spacing w:after="0"/>
        <w:jc w:val="both"/>
        <w:rPr>
          <w:sz w:val="28"/>
          <w:szCs w:val="28"/>
        </w:rPr>
      </w:pPr>
      <w:r w:rsidRPr="009F09D1">
        <w:rPr>
          <w:sz w:val="28"/>
          <w:szCs w:val="28"/>
        </w:rPr>
        <w:t>Выделение 10 клиентов с наибольшими суммами покупок;</w:t>
      </w:r>
    </w:p>
    <w:p w:rsidR="00C210DF" w:rsidRPr="009F09D1" w:rsidRDefault="00C210DF" w:rsidP="009F09D1">
      <w:pPr>
        <w:numPr>
          <w:ilvl w:val="0"/>
          <w:numId w:val="27"/>
        </w:numPr>
        <w:spacing w:after="0"/>
        <w:jc w:val="both"/>
        <w:rPr>
          <w:sz w:val="28"/>
          <w:szCs w:val="28"/>
        </w:rPr>
      </w:pPr>
      <w:r w:rsidRPr="009F09D1">
        <w:rPr>
          <w:sz w:val="28"/>
          <w:szCs w:val="28"/>
        </w:rPr>
        <w:t>Экспорт полученных результатов.</w:t>
      </w:r>
    </w:p>
    <w:p w:rsidR="004064F6" w:rsidRPr="001C296A" w:rsidRDefault="004064F6" w:rsidP="004064F6">
      <w:pPr>
        <w:pStyle w:val="4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7" w:name="_Toc107221748"/>
      <w:r w:rsidRPr="001C296A">
        <w:rPr>
          <w:rFonts w:asciiTheme="minorHAnsi" w:hAnsiTheme="minorHAnsi" w:cstheme="minorHAnsi"/>
          <w:b/>
          <w:color w:val="auto"/>
          <w:sz w:val="28"/>
          <w:szCs w:val="28"/>
        </w:rPr>
        <w:t>Шаг 1</w:t>
      </w:r>
      <w:bookmarkEnd w:id="7"/>
      <w:r w:rsidR="005A65ED" w:rsidRPr="001C296A">
        <w:rPr>
          <w:rFonts w:asciiTheme="minorHAnsi" w:hAnsiTheme="minorHAnsi" w:cstheme="minorHAnsi"/>
          <w:b/>
          <w:color w:val="auto"/>
          <w:sz w:val="28"/>
          <w:szCs w:val="28"/>
        </w:rPr>
        <w:t>. Помещение компонента в сценарий</w:t>
      </w:r>
    </w:p>
    <w:p w:rsidR="00C210DF" w:rsidRPr="001C296A" w:rsidRDefault="004A1081" w:rsidP="004A1081">
      <w:pPr>
        <w:ind w:firstLine="708"/>
        <w:jc w:val="both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>Для того чтобы использовать в сценарии какой-либо компонент, его необходимо перенести мышью из панели компонентов в область построения сценария.</w:t>
      </w:r>
    </w:p>
    <w:p w:rsidR="004A1081" w:rsidRDefault="004A1081" w:rsidP="004A108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6015BF" wp14:editId="5DDCC1C6">
            <wp:extent cx="4295775" cy="238506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0502" cy="240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81" w:rsidRPr="001C296A" w:rsidRDefault="00080C1E" w:rsidP="004A1081">
      <w:pPr>
        <w:jc w:val="center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>Рисунок 2.11</w:t>
      </w:r>
      <w:r w:rsidR="004A1081" w:rsidRPr="001C296A">
        <w:rPr>
          <w:rFonts w:cstheme="minorHAnsi"/>
          <w:sz w:val="28"/>
          <w:szCs w:val="28"/>
        </w:rPr>
        <w:t>. Внедрение узла в пакет «Пакет_Проба1»</w:t>
      </w:r>
    </w:p>
    <w:p w:rsidR="004A1081" w:rsidRPr="001C296A" w:rsidRDefault="004A1081" w:rsidP="00986A8B">
      <w:pPr>
        <w:ind w:firstLine="708"/>
        <w:jc w:val="both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>При этом создастся узел сценария, выполняющий действие импорта. При клике мышкой на узле отобразятся иконки возможных действий. Вызовем </w:t>
      </w:r>
      <w:hyperlink r:id="rId46" w:history="1">
        <w:r w:rsidRPr="001C296A">
          <w:rPr>
            <w:rStyle w:val="a4"/>
            <w:rFonts w:cstheme="minorHAnsi"/>
            <w:sz w:val="28"/>
            <w:szCs w:val="28"/>
          </w:rPr>
          <w:t>Мастер настройки</w:t>
        </w:r>
      </w:hyperlink>
      <w:r w:rsidR="00080C1E" w:rsidRPr="001C296A">
        <w:rPr>
          <w:rFonts w:cstheme="minorHAnsi"/>
          <w:sz w:val="28"/>
          <w:szCs w:val="28"/>
        </w:rPr>
        <w:t> (см. рисунок 2.12</w:t>
      </w:r>
      <w:r w:rsidRPr="001C296A">
        <w:rPr>
          <w:rFonts w:cstheme="minorHAnsi"/>
          <w:sz w:val="28"/>
          <w:szCs w:val="28"/>
        </w:rPr>
        <w:t>).</w:t>
      </w:r>
    </w:p>
    <w:p w:rsidR="004A1081" w:rsidRDefault="004A1081" w:rsidP="004A1081">
      <w:pPr>
        <w:jc w:val="center"/>
      </w:pPr>
      <w:r>
        <w:rPr>
          <w:noProof/>
          <w:lang w:eastAsia="ru-RU"/>
        </w:rPr>
        <w:drawing>
          <wp:inline distT="0" distB="0" distL="0" distR="0" wp14:anchorId="696629A5" wp14:editId="184EF72D">
            <wp:extent cx="2129431" cy="1204183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48159" cy="121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1D" w:rsidRPr="001C296A" w:rsidRDefault="004A1081" w:rsidP="00986A8B">
      <w:pPr>
        <w:jc w:val="center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>Рис</w:t>
      </w:r>
      <w:r w:rsidR="00080C1E" w:rsidRPr="001C296A">
        <w:rPr>
          <w:rFonts w:cstheme="minorHAnsi"/>
          <w:sz w:val="28"/>
          <w:szCs w:val="28"/>
        </w:rPr>
        <w:t>унок 2.12</w:t>
      </w:r>
      <w:r w:rsidRPr="001C296A">
        <w:rPr>
          <w:rFonts w:cstheme="minorHAnsi"/>
          <w:sz w:val="28"/>
          <w:szCs w:val="28"/>
        </w:rPr>
        <w:t>. Вызов мастера настройки узла</w:t>
      </w:r>
    </w:p>
    <w:p w:rsidR="004A1081" w:rsidRDefault="00986A8B" w:rsidP="004A1081">
      <w:pPr>
        <w:ind w:firstLine="708"/>
        <w:jc w:val="both"/>
      </w:pPr>
      <w:r w:rsidRPr="001C296A">
        <w:rPr>
          <w:rFonts w:cstheme="minorHAnsi"/>
          <w:sz w:val="28"/>
          <w:szCs w:val="28"/>
        </w:rPr>
        <w:t>При нажатии на значок шестерёнку появляется ок</w:t>
      </w:r>
      <w:r w:rsidR="00080C1E" w:rsidRPr="001C296A">
        <w:rPr>
          <w:rFonts w:cstheme="minorHAnsi"/>
          <w:sz w:val="28"/>
          <w:szCs w:val="28"/>
        </w:rPr>
        <w:t>но мастера настройки (рисунок 2.13</w:t>
      </w:r>
      <w:r w:rsidRPr="001C296A">
        <w:rPr>
          <w:rFonts w:cstheme="minorHAnsi"/>
          <w:sz w:val="28"/>
          <w:szCs w:val="28"/>
        </w:rPr>
        <w:t>).</w:t>
      </w:r>
    </w:p>
    <w:p w:rsidR="00986A8B" w:rsidRDefault="00986A8B" w:rsidP="00986A8B">
      <w:pPr>
        <w:jc w:val="center"/>
      </w:pPr>
      <w:r>
        <w:rPr>
          <w:noProof/>
          <w:lang w:eastAsia="ru-RU"/>
        </w:rPr>
        <w:drawing>
          <wp:inline distT="0" distB="0" distL="0" distR="0" wp14:anchorId="382CDDD4" wp14:editId="0B3E2BEA">
            <wp:extent cx="4548505" cy="2503015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2404" cy="25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8B" w:rsidRPr="001C296A" w:rsidRDefault="00080C1E" w:rsidP="00986A8B">
      <w:pPr>
        <w:jc w:val="center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>Рисунок 2.13</w:t>
      </w:r>
      <w:r w:rsidR="00986A8B" w:rsidRPr="001C296A">
        <w:rPr>
          <w:rFonts w:cstheme="minorHAnsi"/>
          <w:sz w:val="28"/>
          <w:szCs w:val="28"/>
        </w:rPr>
        <w:t>. Окно настройки для указания места входного файла для обработки.</w:t>
      </w:r>
    </w:p>
    <w:p w:rsidR="00986A8B" w:rsidRDefault="00B67EF7" w:rsidP="004A1081">
      <w:pPr>
        <w:ind w:firstLine="708"/>
        <w:jc w:val="both"/>
      </w:pPr>
      <w:r w:rsidRPr="001C296A">
        <w:rPr>
          <w:rFonts w:cstheme="minorHAnsi"/>
          <w:sz w:val="28"/>
          <w:szCs w:val="28"/>
        </w:rPr>
        <w:lastRenderedPageBreak/>
        <w:t xml:space="preserve">Таким образом, возникает вопрос о «добыче» нужного файла. Адрес нужного файла находится по адресу </w:t>
      </w:r>
      <w:hyperlink r:id="rId49" w:history="1">
        <w:r w:rsidRPr="001C296A">
          <w:rPr>
            <w:rStyle w:val="a4"/>
            <w:rFonts w:cstheme="minorHAnsi"/>
            <w:b/>
            <w:bCs/>
            <w:sz w:val="28"/>
            <w:szCs w:val="28"/>
          </w:rPr>
          <w:t>https://help.loginom.ru/userguide/attach/Sales.txt</w:t>
        </w:r>
      </w:hyperlink>
      <w:r w:rsidRPr="001C296A">
        <w:rPr>
          <w:rFonts w:cstheme="minorHAnsi"/>
          <w:sz w:val="28"/>
          <w:szCs w:val="28"/>
        </w:rPr>
        <w:t>. На этой странице нужный файл предлагается к скачиванию, что и было сделано в соответствующую локальную папку. Этот адрес и н</w:t>
      </w:r>
      <w:r w:rsidR="003A109A" w:rsidRPr="001C296A">
        <w:rPr>
          <w:rFonts w:cstheme="minorHAnsi"/>
          <w:sz w:val="28"/>
          <w:szCs w:val="28"/>
        </w:rPr>
        <w:t xml:space="preserve">адо указать в мастере настройки (рисунок </w:t>
      </w:r>
      <w:r w:rsidR="00080C1E" w:rsidRPr="001C296A">
        <w:rPr>
          <w:rFonts w:cstheme="minorHAnsi"/>
          <w:sz w:val="28"/>
          <w:szCs w:val="28"/>
        </w:rPr>
        <w:t>2.14</w:t>
      </w:r>
      <w:r w:rsidR="00F224C8" w:rsidRPr="001C296A">
        <w:rPr>
          <w:rFonts w:cstheme="minorHAnsi"/>
          <w:sz w:val="28"/>
          <w:szCs w:val="28"/>
        </w:rPr>
        <w:t>а</w:t>
      </w:r>
      <w:r w:rsidR="004D1105" w:rsidRPr="001C296A">
        <w:rPr>
          <w:rFonts w:cstheme="minorHAnsi"/>
          <w:sz w:val="28"/>
          <w:szCs w:val="28"/>
        </w:rPr>
        <w:t>)</w:t>
      </w:r>
      <w:r w:rsidR="00F224C8" w:rsidRPr="001C296A">
        <w:rPr>
          <w:rStyle w:val="a7"/>
          <w:rFonts w:cstheme="minorHAnsi"/>
          <w:sz w:val="28"/>
          <w:szCs w:val="28"/>
        </w:rPr>
        <w:footnoteReference w:id="1"/>
      </w:r>
      <w:r w:rsidR="004D1105" w:rsidRPr="001C296A">
        <w:rPr>
          <w:rFonts w:cstheme="minorHAnsi"/>
          <w:sz w:val="28"/>
          <w:szCs w:val="28"/>
        </w:rPr>
        <w:t xml:space="preserve">. При этом </w:t>
      </w:r>
      <w:r w:rsidR="00F224C8" w:rsidRPr="001C296A">
        <w:rPr>
          <w:rFonts w:cstheme="minorHAnsi"/>
          <w:sz w:val="28"/>
          <w:szCs w:val="28"/>
        </w:rPr>
        <w:t xml:space="preserve">показывается только часть файла. </w:t>
      </w:r>
      <w:r w:rsidR="001151BC" w:rsidRPr="001C296A">
        <w:rPr>
          <w:rFonts w:cstheme="minorHAnsi"/>
          <w:sz w:val="28"/>
          <w:szCs w:val="28"/>
        </w:rPr>
        <w:t>С помощью кнопки в правом верхнем углу окна можно развернуть изображение таблицы</w:t>
      </w:r>
      <w:r w:rsidR="001151BC">
        <w:t xml:space="preserve">, содержащейся в используемом файле. Тогда получим вид, показанный на рисунке </w:t>
      </w:r>
      <w:r w:rsidR="00794D06">
        <w:t>2.14</w:t>
      </w:r>
      <w:r w:rsidR="001151BC">
        <w:t>.б.</w:t>
      </w:r>
    </w:p>
    <w:p w:rsidR="00F224C8" w:rsidRDefault="00F224C8" w:rsidP="004D1105">
      <w:pPr>
        <w:jc w:val="center"/>
      </w:pPr>
      <w:r>
        <w:rPr>
          <w:noProof/>
          <w:lang w:eastAsia="ru-RU"/>
        </w:rPr>
        <w:drawing>
          <wp:inline distT="0" distB="0" distL="0" distR="0" wp14:anchorId="28739274" wp14:editId="5BC51094">
            <wp:extent cx="4190213" cy="2977287"/>
            <wp:effectExtent l="0" t="0" r="127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8782"/>
                    <a:stretch/>
                  </pic:blipFill>
                  <pic:spPr bwMode="auto">
                    <a:xfrm>
                      <a:off x="0" y="0"/>
                      <a:ext cx="4207031" cy="298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1BC" w:rsidRPr="001C296A" w:rsidRDefault="00794D06" w:rsidP="004D1105">
      <w:pPr>
        <w:jc w:val="center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>Рисунок 2.14</w:t>
      </w:r>
      <w:r w:rsidR="001151BC" w:rsidRPr="001C296A">
        <w:rPr>
          <w:rFonts w:cstheme="minorHAnsi"/>
          <w:sz w:val="28"/>
          <w:szCs w:val="28"/>
        </w:rPr>
        <w:t>а. Отображение файла при настройке входного узла</w:t>
      </w:r>
      <w:r w:rsidR="004F0845" w:rsidRPr="001C296A">
        <w:rPr>
          <w:rFonts w:cstheme="minorHAnsi"/>
          <w:sz w:val="28"/>
          <w:szCs w:val="28"/>
        </w:rPr>
        <w:t xml:space="preserve"> после указания пути до файла</w:t>
      </w:r>
      <w:r w:rsidR="001151BC" w:rsidRPr="001C296A">
        <w:rPr>
          <w:rFonts w:cstheme="minorHAnsi"/>
          <w:sz w:val="28"/>
          <w:szCs w:val="28"/>
        </w:rPr>
        <w:t>.</w:t>
      </w:r>
    </w:p>
    <w:p w:rsidR="001151BC" w:rsidRDefault="001151BC" w:rsidP="004D1105">
      <w:pPr>
        <w:jc w:val="center"/>
      </w:pPr>
      <w:r>
        <w:rPr>
          <w:noProof/>
          <w:lang w:eastAsia="ru-RU"/>
        </w:rPr>
        <w:drawing>
          <wp:inline distT="0" distB="0" distL="0" distR="0" wp14:anchorId="3CCAE75B" wp14:editId="2193BE6E">
            <wp:extent cx="5940425" cy="2465222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392" cy="247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BC" w:rsidRPr="001C296A" w:rsidRDefault="001151BC" w:rsidP="004F0845">
      <w:pPr>
        <w:jc w:val="center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 xml:space="preserve">Рисунок </w:t>
      </w:r>
      <w:r w:rsidR="00794D06" w:rsidRPr="001C296A">
        <w:rPr>
          <w:rFonts w:cstheme="minorHAnsi"/>
          <w:sz w:val="28"/>
          <w:szCs w:val="28"/>
        </w:rPr>
        <w:t>2.14</w:t>
      </w:r>
      <w:r w:rsidR="004F0845" w:rsidRPr="001C296A">
        <w:rPr>
          <w:rFonts w:cstheme="minorHAnsi"/>
          <w:sz w:val="28"/>
          <w:szCs w:val="28"/>
        </w:rPr>
        <w:t>б</w:t>
      </w:r>
      <w:r w:rsidRPr="001C296A">
        <w:rPr>
          <w:rFonts w:cstheme="minorHAnsi"/>
          <w:sz w:val="28"/>
          <w:szCs w:val="28"/>
        </w:rPr>
        <w:t>. Расширенное отображение файла при настройке входного узла.</w:t>
      </w:r>
    </w:p>
    <w:p w:rsidR="001151BC" w:rsidRPr="001C296A" w:rsidRDefault="001151BC" w:rsidP="001151BC">
      <w:pPr>
        <w:jc w:val="both"/>
        <w:rPr>
          <w:rFonts w:cstheme="minorHAnsi"/>
          <w:sz w:val="28"/>
          <w:szCs w:val="28"/>
        </w:rPr>
      </w:pPr>
      <w:r>
        <w:lastRenderedPageBreak/>
        <w:tab/>
      </w:r>
      <w:r w:rsidRPr="001C296A">
        <w:rPr>
          <w:rFonts w:cstheme="minorHAnsi"/>
          <w:sz w:val="28"/>
          <w:szCs w:val="28"/>
        </w:rPr>
        <w:t xml:space="preserve">Если после этого нажать на кнопку  </w:t>
      </w:r>
      <w:r w:rsidRPr="001C296A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6AB8E981" wp14:editId="13B16A41">
            <wp:extent cx="387985" cy="571368"/>
            <wp:effectExtent l="0" t="0" r="0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9661" t="8225"/>
                    <a:stretch/>
                  </pic:blipFill>
                  <pic:spPr bwMode="auto">
                    <a:xfrm>
                      <a:off x="0" y="0"/>
                      <a:ext cx="399455" cy="58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0845" w:rsidRPr="001C296A">
        <w:rPr>
          <w:rFonts w:cstheme="minorHAnsi"/>
          <w:sz w:val="28"/>
          <w:szCs w:val="28"/>
        </w:rPr>
        <w:t xml:space="preserve">  увидим окно, позволяющую проводить настройку форматов отображения полей (рисунок </w:t>
      </w:r>
      <w:r w:rsidR="00794D06" w:rsidRPr="001C296A">
        <w:rPr>
          <w:rFonts w:cstheme="minorHAnsi"/>
          <w:sz w:val="28"/>
          <w:szCs w:val="28"/>
        </w:rPr>
        <w:t>2.14</w:t>
      </w:r>
      <w:r w:rsidR="004F0845" w:rsidRPr="001C296A">
        <w:rPr>
          <w:rFonts w:cstheme="minorHAnsi"/>
          <w:sz w:val="28"/>
          <w:szCs w:val="28"/>
        </w:rPr>
        <w:t>в).</w:t>
      </w:r>
    </w:p>
    <w:p w:rsidR="00F224C8" w:rsidRPr="001C296A" w:rsidRDefault="004F0845" w:rsidP="00B80306">
      <w:pPr>
        <w:jc w:val="both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ab/>
        <w:t>Если после этого снова нажать на кнопку «Далее»</w:t>
      </w:r>
      <w:r w:rsidR="003A789E" w:rsidRPr="001C296A">
        <w:rPr>
          <w:rFonts w:cstheme="minorHAnsi"/>
          <w:sz w:val="28"/>
          <w:szCs w:val="28"/>
        </w:rPr>
        <w:t xml:space="preserve"> появится окно, показывающее оконч</w:t>
      </w:r>
      <w:r w:rsidR="00794D06" w:rsidRPr="001C296A">
        <w:rPr>
          <w:rFonts w:cstheme="minorHAnsi"/>
          <w:sz w:val="28"/>
          <w:szCs w:val="28"/>
        </w:rPr>
        <w:t>ательный вид таблицы (рисунок 2.14</w:t>
      </w:r>
      <w:r w:rsidR="003A789E" w:rsidRPr="001C296A">
        <w:rPr>
          <w:rFonts w:cstheme="minorHAnsi"/>
          <w:sz w:val="28"/>
          <w:szCs w:val="28"/>
        </w:rPr>
        <w:t>г) и позволяющее настроить связи меж</w:t>
      </w:r>
      <w:r w:rsidR="00794D06" w:rsidRPr="001C296A">
        <w:rPr>
          <w:rFonts w:cstheme="minorHAnsi"/>
          <w:sz w:val="28"/>
          <w:szCs w:val="28"/>
        </w:rPr>
        <w:t>ду. В режиме «Связи» (рисунок 2.14</w:t>
      </w:r>
      <w:r w:rsidR="003A789E" w:rsidRPr="001C296A">
        <w:rPr>
          <w:rFonts w:cstheme="minorHAnsi"/>
          <w:sz w:val="28"/>
          <w:szCs w:val="28"/>
        </w:rPr>
        <w:t xml:space="preserve">д) можно </w:t>
      </w:r>
      <w:r w:rsidR="00B80306" w:rsidRPr="001C296A">
        <w:rPr>
          <w:rFonts w:cstheme="minorHAnsi"/>
          <w:sz w:val="28"/>
          <w:szCs w:val="28"/>
        </w:rPr>
        <w:t>каким-то</w:t>
      </w:r>
      <w:r w:rsidR="003A789E" w:rsidRPr="001C296A">
        <w:rPr>
          <w:rFonts w:cstheme="minorHAnsi"/>
          <w:sz w:val="28"/>
          <w:szCs w:val="28"/>
        </w:rPr>
        <w:t xml:space="preserve"> образом устанавливать соответствие </w:t>
      </w:r>
      <w:r w:rsidR="00B80306" w:rsidRPr="001C296A">
        <w:rPr>
          <w:rFonts w:cstheme="minorHAnsi"/>
          <w:sz w:val="28"/>
          <w:szCs w:val="28"/>
        </w:rPr>
        <w:t>между столбцами, а в</w:t>
      </w:r>
      <w:r w:rsidR="003A789E" w:rsidRPr="001C296A">
        <w:rPr>
          <w:rFonts w:cstheme="minorHAnsi"/>
          <w:sz w:val="28"/>
          <w:szCs w:val="28"/>
        </w:rPr>
        <w:t xml:space="preserve"> режиме «Таблица» можно добавлять новые колонки. </w:t>
      </w:r>
    </w:p>
    <w:p w:rsidR="00DE43BE" w:rsidRDefault="004F0845" w:rsidP="004F0845">
      <w:pPr>
        <w:jc w:val="center"/>
      </w:pPr>
      <w:r>
        <w:rPr>
          <w:noProof/>
          <w:lang w:eastAsia="ru-RU"/>
        </w:rPr>
        <w:drawing>
          <wp:inline distT="0" distB="0" distL="0" distR="0" wp14:anchorId="08A82199" wp14:editId="325F0D23">
            <wp:extent cx="5940425" cy="3211372"/>
            <wp:effectExtent l="0" t="0" r="3175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9416" cy="321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05" w:rsidRPr="001C296A" w:rsidRDefault="00794D06" w:rsidP="004D1105">
      <w:pPr>
        <w:jc w:val="center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>Рисунок 2.14</w:t>
      </w:r>
      <w:r w:rsidR="004F0845" w:rsidRPr="001C296A">
        <w:rPr>
          <w:rFonts w:cstheme="minorHAnsi"/>
          <w:sz w:val="28"/>
          <w:szCs w:val="28"/>
        </w:rPr>
        <w:t>в</w:t>
      </w:r>
      <w:r w:rsidR="003A789E" w:rsidRPr="001C296A">
        <w:rPr>
          <w:rFonts w:cstheme="minorHAnsi"/>
          <w:sz w:val="28"/>
          <w:szCs w:val="28"/>
        </w:rPr>
        <w:t>. Окно настройки форматов отображения полей</w:t>
      </w:r>
      <w:r w:rsidR="004D1105" w:rsidRPr="001C296A">
        <w:rPr>
          <w:rFonts w:cstheme="minorHAnsi"/>
          <w:sz w:val="28"/>
          <w:szCs w:val="28"/>
        </w:rPr>
        <w:t>.</w:t>
      </w:r>
    </w:p>
    <w:p w:rsidR="004F0845" w:rsidRDefault="003A789E" w:rsidP="004D1105">
      <w:pPr>
        <w:jc w:val="center"/>
      </w:pPr>
      <w:r>
        <w:rPr>
          <w:noProof/>
          <w:lang w:eastAsia="ru-RU"/>
        </w:rPr>
        <w:drawing>
          <wp:inline distT="0" distB="0" distL="0" distR="0" wp14:anchorId="787D890E" wp14:editId="2E588C27">
            <wp:extent cx="4854115" cy="2542508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54530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9E" w:rsidRPr="001C296A" w:rsidRDefault="00794D06" w:rsidP="003A789E">
      <w:pPr>
        <w:jc w:val="center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>Рисунок 2.14</w:t>
      </w:r>
      <w:r w:rsidR="003A789E" w:rsidRPr="001C296A">
        <w:rPr>
          <w:rFonts w:cstheme="minorHAnsi"/>
          <w:sz w:val="28"/>
          <w:szCs w:val="28"/>
        </w:rPr>
        <w:t>г. Окно настройки соответствия между столбцами</w:t>
      </w:r>
      <w:r w:rsidR="00B80306" w:rsidRPr="001C296A">
        <w:rPr>
          <w:rFonts w:cstheme="minorHAnsi"/>
          <w:sz w:val="28"/>
          <w:szCs w:val="28"/>
        </w:rPr>
        <w:t xml:space="preserve"> в опции «Таблица».</w:t>
      </w:r>
    </w:p>
    <w:p w:rsidR="00B80306" w:rsidRDefault="00B80306" w:rsidP="003A789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14B158">
            <wp:extent cx="5323523" cy="301159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23" cy="3011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0306" w:rsidRPr="001C296A" w:rsidRDefault="00794D06" w:rsidP="00B80306">
      <w:pPr>
        <w:jc w:val="center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>Рисунок 14.</w:t>
      </w:r>
      <w:r w:rsidR="00B80306" w:rsidRPr="001C296A">
        <w:rPr>
          <w:rFonts w:cstheme="minorHAnsi"/>
          <w:sz w:val="28"/>
          <w:szCs w:val="28"/>
        </w:rPr>
        <w:t>д. Окно настройки соответствия между столбцами в опции «Связи».</w:t>
      </w:r>
    </w:p>
    <w:p w:rsidR="00B80306" w:rsidRPr="001C296A" w:rsidRDefault="00B80306" w:rsidP="00B80306">
      <w:pPr>
        <w:jc w:val="both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>Следующий переход по «Далее» приводит к возможности создания комментария и с</w:t>
      </w:r>
      <w:r w:rsidR="00794D06" w:rsidRPr="001C296A">
        <w:rPr>
          <w:rFonts w:cstheme="minorHAnsi"/>
          <w:sz w:val="28"/>
          <w:szCs w:val="28"/>
        </w:rPr>
        <w:t>охранения результата (рисунок 2.14</w:t>
      </w:r>
      <w:r w:rsidRPr="001C296A">
        <w:rPr>
          <w:rFonts w:cstheme="minorHAnsi"/>
          <w:sz w:val="28"/>
          <w:szCs w:val="28"/>
        </w:rPr>
        <w:t>е).</w:t>
      </w:r>
    </w:p>
    <w:p w:rsidR="00D3593B" w:rsidRDefault="00D3593B" w:rsidP="00B80306">
      <w:pPr>
        <w:jc w:val="both"/>
      </w:pPr>
    </w:p>
    <w:p w:rsidR="00B80306" w:rsidRPr="00B80306" w:rsidRDefault="00B80306" w:rsidP="00B80306">
      <w:pPr>
        <w:jc w:val="center"/>
      </w:pPr>
      <w:r>
        <w:rPr>
          <w:noProof/>
          <w:lang w:eastAsia="ru-RU"/>
        </w:rPr>
        <w:drawing>
          <wp:inline distT="0" distB="0" distL="0" distR="0" wp14:anchorId="30873AA6" wp14:editId="786144B0">
            <wp:extent cx="4725187" cy="158196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25907" cy="158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45" w:rsidRDefault="00794D06" w:rsidP="004D1105">
      <w:pPr>
        <w:jc w:val="center"/>
      </w:pPr>
      <w:r>
        <w:t>Рисунок 2.14</w:t>
      </w:r>
      <w:r w:rsidR="00B80306">
        <w:t xml:space="preserve">е. </w:t>
      </w:r>
    </w:p>
    <w:p w:rsidR="00EE6233" w:rsidRPr="001C296A" w:rsidRDefault="00A35C31" w:rsidP="004D1105">
      <w:pPr>
        <w:jc w:val="both"/>
        <w:rPr>
          <w:rFonts w:cstheme="minorHAnsi"/>
          <w:sz w:val="28"/>
          <w:szCs w:val="28"/>
        </w:rPr>
      </w:pPr>
      <w:r>
        <w:tab/>
      </w:r>
      <w:r w:rsidRPr="001C296A">
        <w:rPr>
          <w:rFonts w:cstheme="minorHAnsi"/>
          <w:sz w:val="28"/>
          <w:szCs w:val="28"/>
        </w:rPr>
        <w:t>На заключительном этапе остаётся выбрать одну из трёх возможностей: визуализацию, сохранение или выполне</w:t>
      </w:r>
      <w:r w:rsidR="00EE6233" w:rsidRPr="001C296A">
        <w:rPr>
          <w:rFonts w:cstheme="minorHAnsi"/>
          <w:sz w:val="28"/>
          <w:szCs w:val="28"/>
        </w:rPr>
        <w:t>ние (кнопки справа на рисунке 2.14</w:t>
      </w:r>
      <w:r w:rsidRPr="001C296A">
        <w:rPr>
          <w:rFonts w:cstheme="minorHAnsi"/>
          <w:sz w:val="28"/>
          <w:szCs w:val="28"/>
        </w:rPr>
        <w:t xml:space="preserve">е). О визуализации будем говорить позже. </w:t>
      </w:r>
    </w:p>
    <w:p w:rsidR="004D1105" w:rsidRPr="001C296A" w:rsidRDefault="00A35C31" w:rsidP="00EE6233">
      <w:pPr>
        <w:ind w:firstLine="708"/>
        <w:jc w:val="both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 xml:space="preserve">Удобнее всего нажать кнопку выполнения. При этом произойдёт выполнение всех отмеченных особенностей и переход на полотно сценария. </w:t>
      </w:r>
      <w:r w:rsidRPr="001C296A">
        <w:rPr>
          <w:rFonts w:cstheme="minorHAnsi"/>
          <w:b/>
          <w:sz w:val="28"/>
          <w:szCs w:val="28"/>
        </w:rPr>
        <w:t>Если реализовать сохранение и выйти из системы, то для выполнения этих особенностей потребует активации узлов</w:t>
      </w:r>
      <w:r w:rsidRPr="001C296A">
        <w:rPr>
          <w:rFonts w:cstheme="minorHAnsi"/>
          <w:sz w:val="28"/>
          <w:szCs w:val="28"/>
        </w:rPr>
        <w:t xml:space="preserve">. </w:t>
      </w:r>
      <w:r w:rsidR="004D1105" w:rsidRPr="001C296A">
        <w:rPr>
          <w:rFonts w:cstheme="minorHAnsi"/>
          <w:sz w:val="28"/>
          <w:szCs w:val="28"/>
        </w:rPr>
        <w:t xml:space="preserve">После этого надо активировать </w:t>
      </w:r>
      <w:r w:rsidR="00EE6233" w:rsidRPr="001C296A">
        <w:rPr>
          <w:rFonts w:cstheme="minorHAnsi"/>
          <w:sz w:val="28"/>
          <w:szCs w:val="28"/>
        </w:rPr>
        <w:t>узел, как показано на рисунке 2.15</w:t>
      </w:r>
      <w:r w:rsidR="004D1105" w:rsidRPr="001C296A">
        <w:rPr>
          <w:rFonts w:cstheme="minorHAnsi"/>
          <w:sz w:val="28"/>
          <w:szCs w:val="28"/>
        </w:rPr>
        <w:t>.</w:t>
      </w:r>
    </w:p>
    <w:p w:rsidR="004D1105" w:rsidRDefault="004D1105" w:rsidP="004D110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628CD0">
            <wp:extent cx="1956654" cy="2610928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77" b="3834"/>
                    <a:stretch/>
                  </pic:blipFill>
                  <pic:spPr bwMode="auto">
                    <a:xfrm>
                      <a:off x="0" y="0"/>
                      <a:ext cx="1989631" cy="265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4F6" w:rsidRPr="001C296A" w:rsidRDefault="004D1105" w:rsidP="00E12E5F">
      <w:pPr>
        <w:jc w:val="center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>Р</w:t>
      </w:r>
      <w:r w:rsidR="00EE6233" w:rsidRPr="001C296A">
        <w:rPr>
          <w:rFonts w:cstheme="minorHAnsi"/>
          <w:sz w:val="28"/>
          <w:szCs w:val="28"/>
        </w:rPr>
        <w:t>исунок 2.15</w:t>
      </w:r>
      <w:r w:rsidR="006E2927" w:rsidRPr="001C296A">
        <w:rPr>
          <w:rFonts w:cstheme="minorHAnsi"/>
          <w:sz w:val="28"/>
          <w:szCs w:val="28"/>
        </w:rPr>
        <w:t>. Активация узлов пакета</w:t>
      </w:r>
    </w:p>
    <w:p w:rsidR="004064F6" w:rsidRPr="001C296A" w:rsidRDefault="004064F6" w:rsidP="004064F6">
      <w:pPr>
        <w:pStyle w:val="4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8" w:name="_Toc107221749"/>
      <w:r w:rsidRPr="001C296A">
        <w:rPr>
          <w:rFonts w:asciiTheme="minorHAnsi" w:hAnsiTheme="minorHAnsi" w:cstheme="minorHAnsi"/>
          <w:b/>
          <w:color w:val="auto"/>
          <w:sz w:val="28"/>
          <w:szCs w:val="28"/>
        </w:rPr>
        <w:t>Шаг 2</w:t>
      </w:r>
      <w:bookmarkEnd w:id="8"/>
      <w:r w:rsidR="006F4218" w:rsidRPr="001C296A">
        <w:rPr>
          <w:rFonts w:asciiTheme="minorHAnsi" w:hAnsiTheme="minorHAnsi" w:cstheme="minorHAnsi"/>
          <w:b/>
          <w:color w:val="auto"/>
          <w:sz w:val="28"/>
          <w:szCs w:val="28"/>
        </w:rPr>
        <w:t>. Выполнение узла</w:t>
      </w:r>
    </w:p>
    <w:p w:rsidR="006E2927" w:rsidRPr="001C296A" w:rsidRDefault="006E2927" w:rsidP="004064F6">
      <w:pPr>
        <w:ind w:firstLine="708"/>
        <w:jc w:val="both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>После настройки узла выполним его, используя меню возможных действий. Теперь в выходном порте узла присутствуют импортированные данные,</w:t>
      </w:r>
      <w:r w:rsidR="00E12E5F" w:rsidRPr="001C296A">
        <w:rPr>
          <w:rFonts w:cstheme="minorHAnsi"/>
          <w:sz w:val="28"/>
          <w:szCs w:val="28"/>
        </w:rPr>
        <w:t xml:space="preserve"> которые можно увидеть, выбрав </w:t>
      </w:r>
      <w:hyperlink r:id="rId58" w:history="1">
        <w:r w:rsidRPr="001C296A">
          <w:rPr>
            <w:rStyle w:val="a4"/>
            <w:rFonts w:cstheme="minorHAnsi"/>
            <w:sz w:val="28"/>
            <w:szCs w:val="28"/>
          </w:rPr>
          <w:t>Быстрый просмотр…</w:t>
        </w:r>
      </w:hyperlink>
      <w:r w:rsidR="00E12E5F" w:rsidRPr="001C296A">
        <w:rPr>
          <w:rFonts w:cstheme="minorHAnsi"/>
          <w:sz w:val="28"/>
          <w:szCs w:val="28"/>
        </w:rPr>
        <w:t xml:space="preserve"> </w:t>
      </w:r>
      <w:r w:rsidRPr="001C296A">
        <w:rPr>
          <w:rFonts w:cstheme="minorHAnsi"/>
          <w:sz w:val="28"/>
          <w:szCs w:val="28"/>
        </w:rPr>
        <w:t>в контекстном меню порта (см. рису</w:t>
      </w:r>
      <w:r w:rsidR="006F4218" w:rsidRPr="001C296A">
        <w:rPr>
          <w:rFonts w:cstheme="minorHAnsi"/>
          <w:sz w:val="28"/>
          <w:szCs w:val="28"/>
        </w:rPr>
        <w:t>нок 2.16</w:t>
      </w:r>
      <w:r w:rsidRPr="001C296A">
        <w:rPr>
          <w:rFonts w:cstheme="minorHAnsi"/>
          <w:sz w:val="28"/>
          <w:szCs w:val="28"/>
        </w:rPr>
        <w:t>).</w:t>
      </w:r>
    </w:p>
    <w:p w:rsidR="006E2927" w:rsidRDefault="006E2927" w:rsidP="006E2927">
      <w:pPr>
        <w:jc w:val="center"/>
      </w:pPr>
      <w:r>
        <w:rPr>
          <w:noProof/>
          <w:lang w:eastAsia="ru-RU"/>
        </w:rPr>
        <w:drawing>
          <wp:inline distT="0" distB="0" distL="0" distR="0" wp14:anchorId="1E8D1050" wp14:editId="33658AC8">
            <wp:extent cx="2666328" cy="1280366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9104" cy="130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27" w:rsidRPr="001C296A" w:rsidRDefault="006F4218" w:rsidP="00E12E5F">
      <w:pPr>
        <w:jc w:val="center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>Рисунок 2.16</w:t>
      </w:r>
      <w:r w:rsidR="006E2927" w:rsidRPr="001C296A">
        <w:rPr>
          <w:rFonts w:cstheme="minorHAnsi"/>
          <w:sz w:val="28"/>
          <w:szCs w:val="28"/>
        </w:rPr>
        <w:t>. Возможность просмотра содержимого узла</w:t>
      </w:r>
    </w:p>
    <w:p w:rsidR="006E2927" w:rsidRPr="001C296A" w:rsidRDefault="00E12E5F" w:rsidP="00E12E5F">
      <w:pPr>
        <w:jc w:val="both"/>
        <w:rPr>
          <w:rFonts w:cstheme="minorHAnsi"/>
          <w:sz w:val="28"/>
          <w:szCs w:val="28"/>
        </w:rPr>
      </w:pPr>
      <w:r>
        <w:tab/>
      </w:r>
      <w:r w:rsidRPr="001C296A">
        <w:rPr>
          <w:rFonts w:cstheme="minorHAnsi"/>
          <w:sz w:val="28"/>
          <w:szCs w:val="28"/>
        </w:rPr>
        <w:t>Результат в режиме</w:t>
      </w:r>
      <w:r w:rsidR="006F4218" w:rsidRPr="001C296A">
        <w:rPr>
          <w:rFonts w:cstheme="minorHAnsi"/>
          <w:sz w:val="28"/>
          <w:szCs w:val="28"/>
        </w:rPr>
        <w:t xml:space="preserve"> «Таблица» показан на рисунке 2.17</w:t>
      </w:r>
      <w:r w:rsidRPr="001C296A">
        <w:rPr>
          <w:rFonts w:cstheme="minorHAnsi"/>
          <w:sz w:val="28"/>
          <w:szCs w:val="28"/>
        </w:rPr>
        <w:t>. Результат просмотра в режи</w:t>
      </w:r>
      <w:r w:rsidR="006F4218" w:rsidRPr="001C296A">
        <w:rPr>
          <w:rFonts w:cstheme="minorHAnsi"/>
          <w:sz w:val="28"/>
          <w:szCs w:val="28"/>
        </w:rPr>
        <w:t>ме «Форма» показан на рисунке 2.18</w:t>
      </w:r>
      <w:r w:rsidRPr="001C296A">
        <w:rPr>
          <w:rFonts w:cstheme="minorHAnsi"/>
          <w:sz w:val="28"/>
          <w:szCs w:val="28"/>
        </w:rPr>
        <w:t xml:space="preserve">. В этом режиме можно последовательно </w:t>
      </w:r>
      <w:r w:rsidR="000361FD" w:rsidRPr="001C296A">
        <w:rPr>
          <w:rFonts w:cstheme="minorHAnsi"/>
          <w:sz w:val="28"/>
          <w:szCs w:val="28"/>
        </w:rPr>
        <w:t xml:space="preserve">просматривать строки импортированной таблицы. </w:t>
      </w:r>
    </w:p>
    <w:p w:rsidR="000361FD" w:rsidRPr="001C296A" w:rsidRDefault="000361FD" w:rsidP="000361FD">
      <w:pPr>
        <w:jc w:val="both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ab/>
        <w:t>Как следует из контекстного меню можно изменить название (метку) узла. Переименуем узел с помощью ко</w:t>
      </w:r>
      <w:r w:rsidR="006F4218" w:rsidRPr="001C296A">
        <w:rPr>
          <w:rFonts w:cstheme="minorHAnsi"/>
          <w:sz w:val="28"/>
          <w:szCs w:val="28"/>
        </w:rPr>
        <w:t>нтекстного меню узла (рисунок 2.19</w:t>
      </w:r>
      <w:r w:rsidRPr="001C296A">
        <w:rPr>
          <w:rFonts w:cstheme="minorHAnsi"/>
          <w:sz w:val="28"/>
          <w:szCs w:val="28"/>
        </w:rPr>
        <w:t>) и назовём его «Импорт чеков».</w:t>
      </w:r>
    </w:p>
    <w:p w:rsidR="000361FD" w:rsidRDefault="000361FD" w:rsidP="00E12E5F">
      <w:pPr>
        <w:jc w:val="both"/>
      </w:pPr>
    </w:p>
    <w:p w:rsidR="00E12E5F" w:rsidRDefault="00E12E5F" w:rsidP="006E292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FF97C7" wp14:editId="48F1BDE2">
            <wp:extent cx="2255522" cy="169712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6917" cy="17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27" w:rsidRDefault="006F4218" w:rsidP="006E2927">
      <w:pPr>
        <w:jc w:val="center"/>
      </w:pPr>
      <w:r>
        <w:t>Рисунок 2.17</w:t>
      </w:r>
      <w:r w:rsidR="006E2927">
        <w:t>. Просмотр содержи</w:t>
      </w:r>
      <w:r w:rsidR="00E12E5F">
        <w:t>мого узла в режиме «Таблица». Теперь можно увидеть всю таблицу.</w:t>
      </w:r>
    </w:p>
    <w:p w:rsidR="00C02CAD" w:rsidRDefault="00E12E5F" w:rsidP="00C02CAD">
      <w:pPr>
        <w:jc w:val="center"/>
      </w:pPr>
      <w:r>
        <w:rPr>
          <w:noProof/>
          <w:lang w:eastAsia="ru-RU"/>
        </w:rPr>
        <w:drawing>
          <wp:inline distT="0" distB="0" distL="0" distR="0" wp14:anchorId="7DE14A02" wp14:editId="759E5122">
            <wp:extent cx="2826794" cy="21590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4054" cy="21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AD" w:rsidRDefault="006F4218" w:rsidP="00C02CAD">
      <w:pPr>
        <w:jc w:val="center"/>
      </w:pPr>
      <w:r>
        <w:t>Рисунок 2</w:t>
      </w:r>
      <w:r w:rsidR="00E12E5F">
        <w:t>.</w:t>
      </w:r>
      <w:r>
        <w:t>18.</w:t>
      </w:r>
      <w:r w:rsidR="00E12E5F">
        <w:t xml:space="preserve"> Представление 3-ей строки таблицы в режиме просмотра «Форма»</w:t>
      </w:r>
      <w:r w:rsidR="00C02CAD">
        <w:t>.</w:t>
      </w:r>
    </w:p>
    <w:p w:rsidR="00C02CAD" w:rsidRDefault="00C02CAD" w:rsidP="00C02CAD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BF5B8E8" wp14:editId="00D57E9F">
            <wp:extent cx="1461849" cy="2019300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79049" cy="20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AD" w:rsidRDefault="006F4218" w:rsidP="00C02CAD">
      <w:pPr>
        <w:ind w:firstLine="708"/>
        <w:jc w:val="center"/>
      </w:pPr>
      <w:r>
        <w:t>Рисунок 2.19</w:t>
      </w:r>
      <w:r w:rsidR="00C02CAD">
        <w:t>. Переименование узла</w:t>
      </w:r>
    </w:p>
    <w:p w:rsidR="00D579A3" w:rsidRDefault="00D579A3" w:rsidP="004064F6">
      <w:pPr>
        <w:pStyle w:val="4"/>
        <w:rPr>
          <w:b/>
          <w:color w:val="auto"/>
        </w:rPr>
      </w:pPr>
    </w:p>
    <w:p w:rsidR="004064F6" w:rsidRPr="001C296A" w:rsidRDefault="004064F6" w:rsidP="004064F6">
      <w:pPr>
        <w:pStyle w:val="4"/>
        <w:rPr>
          <w:rFonts w:asciiTheme="minorHAnsi" w:hAnsiTheme="minorHAnsi" w:cstheme="minorHAnsi"/>
          <w:b/>
          <w:color w:val="auto"/>
          <w:sz w:val="32"/>
          <w:szCs w:val="32"/>
        </w:rPr>
      </w:pPr>
      <w:bookmarkStart w:id="9" w:name="_Toc107221750"/>
      <w:r w:rsidRPr="001C296A">
        <w:rPr>
          <w:rFonts w:asciiTheme="minorHAnsi" w:hAnsiTheme="minorHAnsi" w:cstheme="minorHAnsi"/>
          <w:b/>
          <w:color w:val="auto"/>
          <w:sz w:val="32"/>
          <w:szCs w:val="32"/>
        </w:rPr>
        <w:t>Шаг 3</w:t>
      </w:r>
      <w:r w:rsidR="001C296A">
        <w:rPr>
          <w:rFonts w:asciiTheme="minorHAnsi" w:hAnsiTheme="minorHAnsi" w:cstheme="minorHAnsi"/>
          <w:b/>
          <w:color w:val="auto"/>
          <w:sz w:val="32"/>
          <w:szCs w:val="32"/>
        </w:rPr>
        <w:t>.</w:t>
      </w:r>
      <w:r w:rsidRPr="001C296A">
        <w:rPr>
          <w:rFonts w:asciiTheme="minorHAnsi" w:hAnsiTheme="minorHAnsi" w:cstheme="minorHAnsi"/>
          <w:b/>
          <w:color w:val="auto"/>
          <w:sz w:val="32"/>
          <w:szCs w:val="32"/>
        </w:rPr>
        <w:t xml:space="preserve"> </w:t>
      </w:r>
      <w:r w:rsidRPr="001C296A">
        <w:rPr>
          <w:rFonts w:asciiTheme="minorHAnsi" w:hAnsiTheme="minorHAnsi" w:cstheme="minorHAnsi"/>
          <w:b/>
          <w:color w:val="auto"/>
          <w:sz w:val="32"/>
          <w:szCs w:val="32"/>
          <w:u w:val="single"/>
        </w:rPr>
        <w:t>Группировка</w:t>
      </w:r>
      <w:r w:rsidRPr="001C296A">
        <w:rPr>
          <w:rFonts w:asciiTheme="minorHAnsi" w:hAnsiTheme="minorHAnsi" w:cstheme="minorHAnsi"/>
          <w:b/>
          <w:color w:val="auto"/>
          <w:sz w:val="32"/>
          <w:szCs w:val="32"/>
        </w:rPr>
        <w:t xml:space="preserve"> данных</w:t>
      </w:r>
      <w:bookmarkEnd w:id="9"/>
    </w:p>
    <w:p w:rsidR="00D579A3" w:rsidRPr="001C296A" w:rsidRDefault="00D579A3" w:rsidP="00AA370B">
      <w:pPr>
        <w:ind w:firstLine="708"/>
        <w:jc w:val="both"/>
        <w:rPr>
          <w:rFonts w:cstheme="minorHAnsi"/>
          <w:sz w:val="28"/>
          <w:szCs w:val="28"/>
        </w:rPr>
      </w:pPr>
      <w:r w:rsidRPr="001C296A">
        <w:rPr>
          <w:rFonts w:cstheme="minorHAnsi"/>
          <w:sz w:val="28"/>
          <w:szCs w:val="28"/>
        </w:rPr>
        <w:t xml:space="preserve">Наблюдение и фиксация отдельных экономических и других данных обычно не позволяет охарактеризовать закономерности их появления так как при этом отображаются сведения по каждой единице исследуемой ситуации. Такие данные не являются обобщающими показателями. </w:t>
      </w:r>
      <w:r w:rsidRPr="001C296A">
        <w:rPr>
          <w:rFonts w:cstheme="minorHAnsi"/>
          <w:sz w:val="28"/>
          <w:szCs w:val="28"/>
          <w:u w:val="single"/>
        </w:rPr>
        <w:t xml:space="preserve">Поэтому требуется их предварительная обработка, которая позволила бы сделать определённый </w:t>
      </w:r>
      <w:r w:rsidRPr="001C296A">
        <w:rPr>
          <w:rFonts w:cstheme="minorHAnsi"/>
          <w:sz w:val="28"/>
          <w:szCs w:val="28"/>
          <w:u w:val="single"/>
        </w:rPr>
        <w:lastRenderedPageBreak/>
        <w:t>вывод о тенденции или даже сформулировать некую закономерность</w:t>
      </w:r>
      <w:r w:rsidRPr="001C296A">
        <w:rPr>
          <w:rFonts w:cstheme="minorHAnsi"/>
          <w:sz w:val="28"/>
          <w:szCs w:val="28"/>
        </w:rPr>
        <w:t>.</w:t>
      </w:r>
      <w:r w:rsidR="001C296A" w:rsidRPr="001C296A">
        <w:rPr>
          <w:rFonts w:cstheme="minorHAnsi"/>
          <w:sz w:val="28"/>
          <w:szCs w:val="28"/>
        </w:rPr>
        <w:t xml:space="preserve"> </w:t>
      </w:r>
      <w:r w:rsidR="001C296A" w:rsidRPr="001C296A">
        <w:rPr>
          <w:rFonts w:cstheme="minorHAnsi"/>
          <w:b/>
          <w:sz w:val="28"/>
          <w:szCs w:val="28"/>
        </w:rPr>
        <w:t>Это и есть один из этапов анализа данных!</w:t>
      </w:r>
    </w:p>
    <w:p w:rsidR="00D579A3" w:rsidRPr="009F09D1" w:rsidRDefault="00D579A3" w:rsidP="00AA370B">
      <w:pPr>
        <w:ind w:firstLine="708"/>
        <w:jc w:val="both"/>
        <w:rPr>
          <w:rFonts w:cstheme="minorHAnsi"/>
          <w:sz w:val="28"/>
          <w:szCs w:val="28"/>
        </w:rPr>
      </w:pPr>
      <w:r w:rsidRPr="009F09D1">
        <w:rPr>
          <w:rFonts w:cstheme="minorHAnsi"/>
          <w:sz w:val="28"/>
          <w:szCs w:val="28"/>
        </w:rPr>
        <w:t xml:space="preserve">Поэтому важнейшим этапом </w:t>
      </w:r>
      <w:r w:rsidR="00FF7FAC" w:rsidRPr="009F09D1">
        <w:rPr>
          <w:rFonts w:cstheme="minorHAnsi"/>
          <w:sz w:val="28"/>
          <w:szCs w:val="28"/>
        </w:rPr>
        <w:t xml:space="preserve">анализа данных </w:t>
      </w:r>
      <w:r w:rsidRPr="009F09D1">
        <w:rPr>
          <w:rFonts w:cstheme="minorHAnsi"/>
          <w:sz w:val="28"/>
          <w:szCs w:val="28"/>
        </w:rPr>
        <w:t xml:space="preserve">является </w:t>
      </w:r>
      <w:r w:rsidRPr="009F09D1">
        <w:rPr>
          <w:rFonts w:cstheme="minorHAnsi"/>
          <w:b/>
          <w:sz w:val="28"/>
          <w:szCs w:val="28"/>
        </w:rPr>
        <w:t>систематизация первичных данных</w:t>
      </w:r>
      <w:r w:rsidRPr="009F09D1">
        <w:rPr>
          <w:rFonts w:cstheme="minorHAnsi"/>
          <w:sz w:val="28"/>
          <w:szCs w:val="28"/>
        </w:rPr>
        <w:t xml:space="preserve"> и получение на этой основе сводной характеристики всего объекта при помощи обобщающих п</w:t>
      </w:r>
      <w:r w:rsidR="00FF7FAC" w:rsidRPr="009F09D1">
        <w:rPr>
          <w:rFonts w:cstheme="minorHAnsi"/>
          <w:sz w:val="28"/>
          <w:szCs w:val="28"/>
        </w:rPr>
        <w:t xml:space="preserve">оказателей. Другими словами, надо создать </w:t>
      </w:r>
      <w:r w:rsidR="00FF7FAC" w:rsidRPr="009F09D1">
        <w:rPr>
          <w:rFonts w:cstheme="minorHAnsi"/>
          <w:b/>
          <w:i/>
          <w:sz w:val="28"/>
          <w:szCs w:val="28"/>
        </w:rPr>
        <w:t xml:space="preserve">сводку </w:t>
      </w:r>
      <w:r w:rsidRPr="009F09D1">
        <w:rPr>
          <w:rFonts w:cstheme="minorHAnsi"/>
          <w:b/>
          <w:i/>
          <w:sz w:val="28"/>
          <w:szCs w:val="28"/>
        </w:rPr>
        <w:t>первичного статистического материала.</w:t>
      </w:r>
    </w:p>
    <w:p w:rsidR="00FF7FAC" w:rsidRPr="009F09D1" w:rsidRDefault="00FF7FAC" w:rsidP="00AA370B">
      <w:pPr>
        <w:ind w:firstLine="708"/>
        <w:jc w:val="both"/>
        <w:rPr>
          <w:rFonts w:cstheme="minorHAnsi"/>
          <w:b/>
          <w:sz w:val="28"/>
          <w:szCs w:val="28"/>
        </w:rPr>
      </w:pPr>
      <w:r w:rsidRPr="009F09D1">
        <w:rPr>
          <w:rFonts w:cstheme="minorHAnsi"/>
          <w:b/>
          <w:sz w:val="28"/>
          <w:szCs w:val="28"/>
        </w:rPr>
        <w:t xml:space="preserve">Определение </w:t>
      </w:r>
      <w:r w:rsidR="001C296A" w:rsidRPr="009F09D1">
        <w:rPr>
          <w:rFonts w:cstheme="minorHAnsi"/>
          <w:b/>
          <w:sz w:val="28"/>
          <w:szCs w:val="28"/>
        </w:rPr>
        <w:t>понятия «сводка»</w:t>
      </w:r>
      <w:r w:rsidRPr="009F09D1">
        <w:rPr>
          <w:rFonts w:cstheme="minorHAnsi"/>
          <w:b/>
          <w:sz w:val="28"/>
          <w:szCs w:val="28"/>
        </w:rPr>
        <w:t xml:space="preserve"> при анализе данных</w:t>
      </w:r>
    </w:p>
    <w:p w:rsidR="00FF7FAC" w:rsidRPr="009F09D1" w:rsidRDefault="00FF7FAC" w:rsidP="00AA370B">
      <w:pPr>
        <w:ind w:firstLine="708"/>
        <w:jc w:val="both"/>
        <w:rPr>
          <w:rFonts w:cstheme="minorHAnsi"/>
          <w:b/>
          <w:i/>
          <w:sz w:val="28"/>
          <w:szCs w:val="28"/>
        </w:rPr>
      </w:pPr>
      <w:r w:rsidRPr="009F09D1">
        <w:rPr>
          <w:rFonts w:cstheme="minorHAnsi"/>
          <w:b/>
          <w:i/>
          <w:sz w:val="28"/>
          <w:szCs w:val="28"/>
        </w:rPr>
        <w:t xml:space="preserve">Сводка – это научная обработка первичных данных с целью получения </w:t>
      </w:r>
      <w:r w:rsidRPr="009F09D1">
        <w:rPr>
          <w:rFonts w:cstheme="minorHAnsi"/>
          <w:b/>
          <w:i/>
          <w:sz w:val="28"/>
          <w:szCs w:val="28"/>
          <w:u w:val="single"/>
        </w:rPr>
        <w:t>обобщённых характеристик изучаемого социально-экономического явления по ряду существенных для него признаков с целью выявления типичных черт и закономерностей, присущих изучаемому явлению в целом</w:t>
      </w:r>
      <w:r w:rsidRPr="009F09D1">
        <w:rPr>
          <w:rFonts w:cstheme="minorHAnsi"/>
          <w:b/>
          <w:i/>
          <w:sz w:val="28"/>
          <w:szCs w:val="28"/>
        </w:rPr>
        <w:t xml:space="preserve">. </w:t>
      </w:r>
    </w:p>
    <w:p w:rsidR="00FF7FAC" w:rsidRPr="009F09D1" w:rsidRDefault="00FF7FAC" w:rsidP="00AA370B">
      <w:pPr>
        <w:ind w:firstLine="708"/>
        <w:jc w:val="both"/>
        <w:rPr>
          <w:rFonts w:cstheme="minorHAnsi"/>
          <w:sz w:val="28"/>
          <w:szCs w:val="28"/>
        </w:rPr>
      </w:pPr>
      <w:r w:rsidRPr="009F09D1">
        <w:rPr>
          <w:rFonts w:cstheme="minorHAnsi"/>
          <w:sz w:val="28"/>
          <w:szCs w:val="28"/>
        </w:rPr>
        <w:t xml:space="preserve">Сводка может быть различной в зависимости от ряда характеризующих её признаков. По глубине и точности обработки материала различают сводку простую и сложную. </w:t>
      </w:r>
    </w:p>
    <w:p w:rsidR="00FF7FAC" w:rsidRPr="009F09D1" w:rsidRDefault="00FF7FAC" w:rsidP="00AA370B">
      <w:pPr>
        <w:ind w:firstLine="708"/>
        <w:jc w:val="both"/>
        <w:rPr>
          <w:rFonts w:cstheme="minorHAnsi"/>
          <w:sz w:val="28"/>
          <w:szCs w:val="28"/>
        </w:rPr>
      </w:pPr>
      <w:r w:rsidRPr="009F09D1">
        <w:rPr>
          <w:rFonts w:cstheme="minorHAnsi"/>
          <w:b/>
          <w:sz w:val="28"/>
          <w:szCs w:val="28"/>
        </w:rPr>
        <w:t>Простая сводка</w:t>
      </w:r>
      <w:r w:rsidRPr="009F09D1">
        <w:rPr>
          <w:rFonts w:cstheme="minorHAnsi"/>
          <w:sz w:val="28"/>
          <w:szCs w:val="28"/>
        </w:rPr>
        <w:t xml:space="preserve"> – это операция по подсчёту общих итогов по совокупности единиц наблюдения и оформление этого материала в статистических таблицах. </w:t>
      </w:r>
    </w:p>
    <w:p w:rsidR="00FF7FAC" w:rsidRPr="009F09D1" w:rsidRDefault="00FF7FAC" w:rsidP="00AA370B">
      <w:pPr>
        <w:ind w:firstLine="708"/>
        <w:jc w:val="both"/>
        <w:rPr>
          <w:rFonts w:cstheme="minorHAnsi"/>
          <w:sz w:val="28"/>
          <w:szCs w:val="28"/>
        </w:rPr>
      </w:pPr>
      <w:r w:rsidRPr="009F09D1">
        <w:rPr>
          <w:rFonts w:cstheme="minorHAnsi"/>
          <w:b/>
          <w:sz w:val="28"/>
          <w:szCs w:val="28"/>
        </w:rPr>
        <w:t>Сложная сводка</w:t>
      </w:r>
      <w:r w:rsidRPr="009F09D1">
        <w:rPr>
          <w:rFonts w:cstheme="minorHAnsi"/>
          <w:sz w:val="28"/>
          <w:szCs w:val="28"/>
        </w:rPr>
        <w:t xml:space="preserve"> – это комплекс последовательных операций, включающих группировку полученных при наблюдении материалов, составление системы показателей для характеристики типичных групп и подгрупп изучаемой совокупности явлений, подсчёт числа единиц и итогов по каждой группе и подгруппе, и по всему объекту и представление результатов в виде статистических таблиц. </w:t>
      </w:r>
    </w:p>
    <w:p w:rsidR="00FF7FAC" w:rsidRPr="009F09D1" w:rsidRDefault="00FF7FAC" w:rsidP="00AA370B">
      <w:pPr>
        <w:ind w:firstLine="708"/>
        <w:jc w:val="both"/>
        <w:rPr>
          <w:rFonts w:cstheme="minorHAnsi"/>
          <w:sz w:val="28"/>
          <w:szCs w:val="28"/>
        </w:rPr>
      </w:pPr>
      <w:r w:rsidRPr="009F09D1">
        <w:rPr>
          <w:rFonts w:cstheme="minorHAnsi"/>
          <w:sz w:val="28"/>
          <w:szCs w:val="28"/>
        </w:rPr>
        <w:t>Проведению сводки предшествует разработка её программы</w:t>
      </w:r>
      <w:r w:rsidR="001C296A" w:rsidRPr="009F09D1">
        <w:rPr>
          <w:rFonts w:cstheme="minorHAnsi"/>
          <w:sz w:val="28"/>
          <w:szCs w:val="28"/>
        </w:rPr>
        <w:t xml:space="preserve"> по её созданию</w:t>
      </w:r>
      <w:r w:rsidRPr="009F09D1">
        <w:rPr>
          <w:rFonts w:cstheme="minorHAnsi"/>
          <w:sz w:val="28"/>
          <w:szCs w:val="28"/>
        </w:rPr>
        <w:t xml:space="preserve">, которая включает следующие этапы: </w:t>
      </w:r>
    </w:p>
    <w:p w:rsidR="00FF7FAC" w:rsidRPr="009F09D1" w:rsidRDefault="00FF7FAC" w:rsidP="001C296A">
      <w:pPr>
        <w:pStyle w:val="a3"/>
        <w:numPr>
          <w:ilvl w:val="0"/>
          <w:numId w:val="29"/>
        </w:numPr>
        <w:spacing w:after="0"/>
        <w:ind w:left="1423" w:hanging="357"/>
        <w:jc w:val="both"/>
        <w:rPr>
          <w:rFonts w:cstheme="minorHAnsi"/>
          <w:sz w:val="28"/>
          <w:szCs w:val="28"/>
        </w:rPr>
      </w:pPr>
      <w:r w:rsidRPr="009F09D1">
        <w:rPr>
          <w:rFonts w:cstheme="minorHAnsi"/>
          <w:sz w:val="28"/>
          <w:szCs w:val="28"/>
        </w:rPr>
        <w:t xml:space="preserve">выбор группировочного признака; </w:t>
      </w:r>
    </w:p>
    <w:p w:rsidR="00FF7FAC" w:rsidRPr="009F09D1" w:rsidRDefault="00FF7FAC" w:rsidP="001C296A">
      <w:pPr>
        <w:pStyle w:val="a3"/>
        <w:numPr>
          <w:ilvl w:val="0"/>
          <w:numId w:val="29"/>
        </w:numPr>
        <w:spacing w:after="0"/>
        <w:ind w:left="1423" w:hanging="357"/>
        <w:jc w:val="both"/>
        <w:rPr>
          <w:rFonts w:cstheme="minorHAnsi"/>
          <w:sz w:val="28"/>
          <w:szCs w:val="28"/>
        </w:rPr>
      </w:pPr>
      <w:r w:rsidRPr="009F09D1">
        <w:rPr>
          <w:rFonts w:cstheme="minorHAnsi"/>
          <w:sz w:val="28"/>
          <w:szCs w:val="28"/>
        </w:rPr>
        <w:t xml:space="preserve"> определение порядка формирования групп; </w:t>
      </w:r>
    </w:p>
    <w:p w:rsidR="00FF7FAC" w:rsidRPr="009F09D1" w:rsidRDefault="00FF7FAC" w:rsidP="001C296A">
      <w:pPr>
        <w:pStyle w:val="a3"/>
        <w:numPr>
          <w:ilvl w:val="0"/>
          <w:numId w:val="29"/>
        </w:numPr>
        <w:spacing w:after="0"/>
        <w:ind w:left="1423" w:hanging="357"/>
        <w:jc w:val="both"/>
        <w:rPr>
          <w:rFonts w:cstheme="minorHAnsi"/>
          <w:sz w:val="28"/>
          <w:szCs w:val="28"/>
        </w:rPr>
      </w:pPr>
      <w:r w:rsidRPr="009F09D1">
        <w:rPr>
          <w:rFonts w:cstheme="minorHAnsi"/>
          <w:sz w:val="28"/>
          <w:szCs w:val="28"/>
        </w:rPr>
        <w:t xml:space="preserve"> разработка системы статистических показателей для характеристики групп и объекта в целом; </w:t>
      </w:r>
    </w:p>
    <w:p w:rsidR="00D579A3" w:rsidRPr="009F09D1" w:rsidRDefault="00FF7FAC" w:rsidP="001C296A">
      <w:pPr>
        <w:pStyle w:val="a3"/>
        <w:numPr>
          <w:ilvl w:val="0"/>
          <w:numId w:val="29"/>
        </w:numPr>
        <w:spacing w:after="0"/>
        <w:ind w:left="1423" w:hanging="357"/>
        <w:jc w:val="both"/>
        <w:rPr>
          <w:rFonts w:cstheme="minorHAnsi"/>
          <w:sz w:val="28"/>
          <w:szCs w:val="28"/>
        </w:rPr>
      </w:pPr>
      <w:r w:rsidRPr="009F09D1">
        <w:rPr>
          <w:rFonts w:cstheme="minorHAnsi"/>
          <w:sz w:val="28"/>
          <w:szCs w:val="28"/>
        </w:rPr>
        <w:t xml:space="preserve"> разработка макетов статистических таблиц для представления результатов сводки.</w:t>
      </w:r>
    </w:p>
    <w:p w:rsidR="001C296A" w:rsidRPr="009F09D1" w:rsidRDefault="001C296A" w:rsidP="00FF7FAC">
      <w:pPr>
        <w:ind w:firstLine="708"/>
        <w:jc w:val="both"/>
        <w:rPr>
          <w:rFonts w:cstheme="minorHAnsi"/>
          <w:b/>
          <w:sz w:val="28"/>
          <w:szCs w:val="28"/>
        </w:rPr>
      </w:pPr>
    </w:p>
    <w:p w:rsidR="00FF7FAC" w:rsidRPr="009F09D1" w:rsidRDefault="00FF7FAC" w:rsidP="00FF7FAC">
      <w:pPr>
        <w:ind w:firstLine="708"/>
        <w:jc w:val="both"/>
        <w:rPr>
          <w:rFonts w:cstheme="minorHAnsi"/>
          <w:sz w:val="28"/>
          <w:szCs w:val="28"/>
        </w:rPr>
      </w:pPr>
      <w:r w:rsidRPr="009F09D1">
        <w:rPr>
          <w:rFonts w:cstheme="minorHAnsi"/>
          <w:b/>
          <w:sz w:val="28"/>
          <w:szCs w:val="28"/>
        </w:rPr>
        <w:t>Группировкой</w:t>
      </w:r>
      <w:r w:rsidRPr="009F09D1">
        <w:rPr>
          <w:rFonts w:cstheme="minorHAnsi"/>
          <w:sz w:val="28"/>
          <w:szCs w:val="28"/>
        </w:rPr>
        <w:t xml:space="preserve"> называется разбиение общей совокупности единиц объекта наблюдения по одному или нескольким существенным признакам на </w:t>
      </w:r>
      <w:r w:rsidRPr="009F09D1">
        <w:rPr>
          <w:rFonts w:cstheme="minorHAnsi"/>
          <w:b/>
          <w:sz w:val="28"/>
          <w:szCs w:val="28"/>
        </w:rPr>
        <w:lastRenderedPageBreak/>
        <w:t>однородные группы</w:t>
      </w:r>
      <w:r w:rsidRPr="009F09D1">
        <w:rPr>
          <w:rFonts w:cstheme="minorHAnsi"/>
          <w:sz w:val="28"/>
          <w:szCs w:val="28"/>
        </w:rPr>
        <w:t xml:space="preserve">, различающиеся между собой в количественном и качественном отношении и позволяющие выделить социально-экономические типы, изучить структуру совокупности и проанализировать связи между отдельными признаками. </w:t>
      </w:r>
    </w:p>
    <w:p w:rsidR="00FF7FAC" w:rsidRDefault="00FF7FAC" w:rsidP="00FF7FAC">
      <w:pPr>
        <w:ind w:firstLine="708"/>
        <w:jc w:val="both"/>
        <w:rPr>
          <w:rFonts w:cstheme="minorHAnsi"/>
          <w:sz w:val="28"/>
          <w:szCs w:val="28"/>
        </w:rPr>
      </w:pPr>
      <w:r w:rsidRPr="009F09D1">
        <w:rPr>
          <w:rFonts w:cstheme="minorHAnsi"/>
          <w:b/>
          <w:sz w:val="28"/>
          <w:szCs w:val="28"/>
        </w:rPr>
        <w:t>Группировки являются важнейшим статистическим методом обобщения статистических данных</w:t>
      </w:r>
      <w:r w:rsidRPr="009F09D1">
        <w:rPr>
          <w:rFonts w:cstheme="minorHAnsi"/>
          <w:sz w:val="28"/>
          <w:szCs w:val="28"/>
        </w:rPr>
        <w:t xml:space="preserve">, </w:t>
      </w:r>
      <w:r w:rsidRPr="009F09D1">
        <w:rPr>
          <w:rFonts w:cstheme="minorHAnsi"/>
          <w:b/>
          <w:sz w:val="28"/>
          <w:szCs w:val="28"/>
        </w:rPr>
        <w:t>основой для правильного исчисления статистических показателей</w:t>
      </w:r>
      <w:r w:rsidRPr="009F09D1">
        <w:rPr>
          <w:rFonts w:cstheme="minorHAnsi"/>
          <w:sz w:val="28"/>
          <w:szCs w:val="28"/>
        </w:rPr>
        <w:t>.</w:t>
      </w:r>
      <w:r w:rsidR="00AF3B72" w:rsidRPr="009F09D1">
        <w:rPr>
          <w:rFonts w:cstheme="minorHAnsi"/>
          <w:sz w:val="28"/>
          <w:szCs w:val="28"/>
        </w:rPr>
        <w:t xml:space="preserve"> Группировка проводится по определённому </w:t>
      </w:r>
      <w:r w:rsidR="00AF3B72" w:rsidRPr="009F09D1">
        <w:rPr>
          <w:rFonts w:cstheme="minorHAnsi"/>
          <w:b/>
          <w:sz w:val="28"/>
          <w:szCs w:val="28"/>
        </w:rPr>
        <w:t>признаку</w:t>
      </w:r>
      <w:r w:rsidR="00AF3B72" w:rsidRPr="009F09D1">
        <w:rPr>
          <w:rFonts w:cstheme="minorHAnsi"/>
          <w:sz w:val="28"/>
          <w:szCs w:val="28"/>
        </w:rPr>
        <w:t>.</w:t>
      </w:r>
    </w:p>
    <w:p w:rsidR="004247D0" w:rsidRDefault="004247D0" w:rsidP="00FF7FAC">
      <w:pPr>
        <w:ind w:firstLine="708"/>
        <w:jc w:val="both"/>
        <w:rPr>
          <w:rFonts w:cstheme="minorHAnsi"/>
          <w:sz w:val="28"/>
          <w:szCs w:val="28"/>
        </w:rPr>
      </w:pPr>
    </w:p>
    <w:p w:rsidR="004247D0" w:rsidRPr="00D24FDB" w:rsidRDefault="00D24FDB" w:rsidP="00FF7FAC">
      <w:pPr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Первое знакомство с </w:t>
      </w:r>
      <w:r>
        <w:rPr>
          <w:rFonts w:cstheme="minorHAnsi"/>
          <w:sz w:val="28"/>
          <w:szCs w:val="28"/>
          <w:lang w:val="en-US"/>
        </w:rPr>
        <w:t>Loginom</w:t>
      </w:r>
      <w:r w:rsidRPr="00D24FD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–</w:t>
      </w:r>
      <w:r w:rsidRPr="00D24FD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вебинар</w:t>
      </w:r>
      <w:bookmarkStart w:id="10" w:name="_GoBack"/>
      <w:bookmarkEnd w:id="10"/>
    </w:p>
    <w:p w:rsidR="004247D0" w:rsidRDefault="007B32EE" w:rsidP="00FF7FAC">
      <w:pPr>
        <w:ind w:firstLine="708"/>
        <w:jc w:val="both"/>
        <w:rPr>
          <w:rFonts w:cstheme="minorHAnsi"/>
          <w:sz w:val="28"/>
          <w:szCs w:val="28"/>
        </w:rPr>
      </w:pPr>
      <w:hyperlink r:id="rId63" w:history="1">
        <w:r w:rsidR="004247D0" w:rsidRPr="00DA4A9A">
          <w:rPr>
            <w:rStyle w:val="a4"/>
            <w:rFonts w:cstheme="minorHAnsi"/>
            <w:sz w:val="28"/>
            <w:szCs w:val="28"/>
          </w:rPr>
          <w:t>https://yandex.ru/video/preview/8029020725068850392</w:t>
        </w:r>
      </w:hyperlink>
    </w:p>
    <w:p w:rsidR="004247D0" w:rsidRPr="009F09D1" w:rsidRDefault="004247D0" w:rsidP="00FF7FAC">
      <w:pPr>
        <w:ind w:firstLine="708"/>
        <w:jc w:val="both"/>
        <w:rPr>
          <w:rFonts w:cstheme="minorHAnsi"/>
          <w:sz w:val="28"/>
          <w:szCs w:val="28"/>
        </w:rPr>
      </w:pPr>
    </w:p>
    <w:p w:rsidR="00CE5A77" w:rsidRDefault="00CE5A77" w:rsidP="00B13521">
      <w:pPr>
        <w:ind w:firstLine="708"/>
        <w:jc w:val="center"/>
      </w:pPr>
    </w:p>
    <w:p w:rsidR="00B13521" w:rsidRDefault="00B13521" w:rsidP="00B13521">
      <w:pPr>
        <w:ind w:firstLine="708"/>
        <w:jc w:val="center"/>
      </w:pPr>
    </w:p>
    <w:p w:rsidR="00CE5A77" w:rsidRDefault="00CE5A77" w:rsidP="00155D3B">
      <w:pPr>
        <w:ind w:firstLine="708"/>
        <w:jc w:val="both"/>
      </w:pPr>
    </w:p>
    <w:p w:rsidR="00CE5A77" w:rsidRDefault="00CE5A77" w:rsidP="00155D3B">
      <w:pPr>
        <w:ind w:firstLine="708"/>
        <w:jc w:val="both"/>
      </w:pPr>
    </w:p>
    <w:p w:rsidR="00CE5A77" w:rsidRPr="00155D3B" w:rsidRDefault="00CE5A77" w:rsidP="00155D3B">
      <w:pPr>
        <w:ind w:firstLine="708"/>
        <w:jc w:val="both"/>
      </w:pPr>
    </w:p>
    <w:p w:rsidR="00924B02" w:rsidRDefault="00924B02" w:rsidP="00155D3B">
      <w:pPr>
        <w:ind w:firstLine="708"/>
        <w:jc w:val="both"/>
      </w:pPr>
      <w:r>
        <w:tab/>
      </w:r>
    </w:p>
    <w:p w:rsidR="00924B02" w:rsidRPr="00D85DA0" w:rsidRDefault="00924B02" w:rsidP="00155D3B">
      <w:pPr>
        <w:jc w:val="both"/>
      </w:pPr>
    </w:p>
    <w:p w:rsidR="00D85DA0" w:rsidRPr="00D85DA0" w:rsidRDefault="00D85DA0" w:rsidP="00D85DA0">
      <w:pPr>
        <w:jc w:val="both"/>
      </w:pPr>
      <w:r>
        <w:tab/>
      </w:r>
    </w:p>
    <w:sectPr w:rsidR="00D85DA0" w:rsidRPr="00D85DA0">
      <w:footerReference w:type="default" r:id="rId6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B32EE" w:rsidRDefault="007B32EE" w:rsidP="007C32CC">
      <w:pPr>
        <w:spacing w:after="0" w:line="240" w:lineRule="auto"/>
      </w:pPr>
      <w:r>
        <w:separator/>
      </w:r>
    </w:p>
  </w:endnote>
  <w:endnote w:type="continuationSeparator" w:id="0">
    <w:p w:rsidR="007B32EE" w:rsidRDefault="007B32EE" w:rsidP="007C3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90902653"/>
      <w:docPartObj>
        <w:docPartGallery w:val="Page Numbers (Bottom of Page)"/>
        <w:docPartUnique/>
      </w:docPartObj>
    </w:sdtPr>
    <w:sdtEndPr/>
    <w:sdtContent>
      <w:p w:rsidR="00833773" w:rsidRDefault="0083377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0443">
          <w:rPr>
            <w:noProof/>
          </w:rPr>
          <w:t>18</w:t>
        </w:r>
        <w:r>
          <w:fldChar w:fldCharType="end"/>
        </w:r>
      </w:p>
    </w:sdtContent>
  </w:sdt>
  <w:p w:rsidR="00AE43F4" w:rsidRDefault="00AE43F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B32EE" w:rsidRDefault="007B32EE" w:rsidP="007C32CC">
      <w:pPr>
        <w:spacing w:after="0" w:line="240" w:lineRule="auto"/>
      </w:pPr>
      <w:r>
        <w:separator/>
      </w:r>
    </w:p>
  </w:footnote>
  <w:footnote w:type="continuationSeparator" w:id="0">
    <w:p w:rsidR="007B32EE" w:rsidRDefault="007B32EE" w:rsidP="007C32CC">
      <w:pPr>
        <w:spacing w:after="0" w:line="240" w:lineRule="auto"/>
      </w:pPr>
      <w:r>
        <w:continuationSeparator/>
      </w:r>
    </w:p>
  </w:footnote>
  <w:footnote w:id="1">
    <w:p w:rsidR="00AE43F4" w:rsidRDefault="00AE43F4">
      <w:pPr>
        <w:pStyle w:val="a5"/>
      </w:pPr>
      <w:r>
        <w:rPr>
          <w:rStyle w:val="a7"/>
        </w:rPr>
        <w:footnoteRef/>
      </w:r>
      <w:r>
        <w:t xml:space="preserve"> </w:t>
      </w:r>
      <w:r w:rsidRPr="00F224C8">
        <w:t>В скопированный файл б</w:t>
      </w:r>
      <w:r>
        <w:t>ыла вставлена</w:t>
      </w:r>
      <w:r w:rsidR="00794D06">
        <w:t xml:space="preserve"> дополнительная строка</w:t>
      </w:r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D0FCB"/>
    <w:multiLevelType w:val="multilevel"/>
    <w:tmpl w:val="42AC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C7E4C"/>
    <w:multiLevelType w:val="multilevel"/>
    <w:tmpl w:val="05FCD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9006F"/>
    <w:multiLevelType w:val="hybridMultilevel"/>
    <w:tmpl w:val="7B643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AB73F9"/>
    <w:multiLevelType w:val="multilevel"/>
    <w:tmpl w:val="C5143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0964F2"/>
    <w:multiLevelType w:val="multilevel"/>
    <w:tmpl w:val="4878A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751C35"/>
    <w:multiLevelType w:val="hybridMultilevel"/>
    <w:tmpl w:val="AA9498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87471E"/>
    <w:multiLevelType w:val="multilevel"/>
    <w:tmpl w:val="17DE0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B4555"/>
    <w:multiLevelType w:val="hybridMultilevel"/>
    <w:tmpl w:val="27845D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1558D1"/>
    <w:multiLevelType w:val="multilevel"/>
    <w:tmpl w:val="35DA7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905932"/>
    <w:multiLevelType w:val="multilevel"/>
    <w:tmpl w:val="25FC9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FC0BAC"/>
    <w:multiLevelType w:val="multilevel"/>
    <w:tmpl w:val="CE529C8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D21C42"/>
    <w:multiLevelType w:val="multilevel"/>
    <w:tmpl w:val="88940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DB035D"/>
    <w:multiLevelType w:val="multilevel"/>
    <w:tmpl w:val="53C05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8614E6"/>
    <w:multiLevelType w:val="hybridMultilevel"/>
    <w:tmpl w:val="E58E3F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3C64E8"/>
    <w:multiLevelType w:val="multilevel"/>
    <w:tmpl w:val="A724A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8234D7"/>
    <w:multiLevelType w:val="multilevel"/>
    <w:tmpl w:val="B6543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9429DF"/>
    <w:multiLevelType w:val="multilevel"/>
    <w:tmpl w:val="28E66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9536E1"/>
    <w:multiLevelType w:val="hybridMultilevel"/>
    <w:tmpl w:val="191238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0A03FDC"/>
    <w:multiLevelType w:val="multilevel"/>
    <w:tmpl w:val="27043E7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D02AE6"/>
    <w:multiLevelType w:val="multilevel"/>
    <w:tmpl w:val="CD885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8501A6"/>
    <w:multiLevelType w:val="multilevel"/>
    <w:tmpl w:val="F0A47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F47FB3"/>
    <w:multiLevelType w:val="hybridMultilevel"/>
    <w:tmpl w:val="73D65B2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6175530"/>
    <w:multiLevelType w:val="hybridMultilevel"/>
    <w:tmpl w:val="AD58B8D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7562B8E"/>
    <w:multiLevelType w:val="multilevel"/>
    <w:tmpl w:val="26808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244BF4"/>
    <w:multiLevelType w:val="multilevel"/>
    <w:tmpl w:val="47F87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F8165E"/>
    <w:multiLevelType w:val="multilevel"/>
    <w:tmpl w:val="AE628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3C5ED7"/>
    <w:multiLevelType w:val="multilevel"/>
    <w:tmpl w:val="7786B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A604EA"/>
    <w:multiLevelType w:val="multilevel"/>
    <w:tmpl w:val="658049A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DCF623C"/>
    <w:multiLevelType w:val="hybridMultilevel"/>
    <w:tmpl w:val="2A3A4F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F2574D"/>
    <w:multiLevelType w:val="hybridMultilevel"/>
    <w:tmpl w:val="F82A0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4"/>
  </w:num>
  <w:num w:numId="3">
    <w:abstractNumId w:val="24"/>
  </w:num>
  <w:num w:numId="4">
    <w:abstractNumId w:val="1"/>
  </w:num>
  <w:num w:numId="5">
    <w:abstractNumId w:val="29"/>
  </w:num>
  <w:num w:numId="6">
    <w:abstractNumId w:val="18"/>
  </w:num>
  <w:num w:numId="7">
    <w:abstractNumId w:val="0"/>
  </w:num>
  <w:num w:numId="8">
    <w:abstractNumId w:val="21"/>
  </w:num>
  <w:num w:numId="9">
    <w:abstractNumId w:val="17"/>
  </w:num>
  <w:num w:numId="10">
    <w:abstractNumId w:val="5"/>
  </w:num>
  <w:num w:numId="11">
    <w:abstractNumId w:val="11"/>
  </w:num>
  <w:num w:numId="12">
    <w:abstractNumId w:val="3"/>
  </w:num>
  <w:num w:numId="13">
    <w:abstractNumId w:val="15"/>
  </w:num>
  <w:num w:numId="14">
    <w:abstractNumId w:val="10"/>
  </w:num>
  <w:num w:numId="15">
    <w:abstractNumId w:val="19"/>
  </w:num>
  <w:num w:numId="16">
    <w:abstractNumId w:val="16"/>
  </w:num>
  <w:num w:numId="17">
    <w:abstractNumId w:val="13"/>
  </w:num>
  <w:num w:numId="18">
    <w:abstractNumId w:val="12"/>
  </w:num>
  <w:num w:numId="19">
    <w:abstractNumId w:val="23"/>
  </w:num>
  <w:num w:numId="20">
    <w:abstractNumId w:val="7"/>
  </w:num>
  <w:num w:numId="21">
    <w:abstractNumId w:val="8"/>
  </w:num>
  <w:num w:numId="22">
    <w:abstractNumId w:val="9"/>
  </w:num>
  <w:num w:numId="23">
    <w:abstractNumId w:val="26"/>
  </w:num>
  <w:num w:numId="24">
    <w:abstractNumId w:val="20"/>
  </w:num>
  <w:num w:numId="25">
    <w:abstractNumId w:val="2"/>
  </w:num>
  <w:num w:numId="26">
    <w:abstractNumId w:val="6"/>
  </w:num>
  <w:num w:numId="27">
    <w:abstractNumId w:val="25"/>
  </w:num>
  <w:num w:numId="28">
    <w:abstractNumId w:val="14"/>
  </w:num>
  <w:num w:numId="29">
    <w:abstractNumId w:val="22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09A"/>
    <w:rsid w:val="00024167"/>
    <w:rsid w:val="000361FD"/>
    <w:rsid w:val="00074FDE"/>
    <w:rsid w:val="00080C1E"/>
    <w:rsid w:val="00081B35"/>
    <w:rsid w:val="0009107C"/>
    <w:rsid w:val="00095BFE"/>
    <w:rsid w:val="000B37E1"/>
    <w:rsid w:val="000C7B6D"/>
    <w:rsid w:val="000E05A0"/>
    <w:rsid w:val="0011049E"/>
    <w:rsid w:val="001151BC"/>
    <w:rsid w:val="0011570F"/>
    <w:rsid w:val="00123BDD"/>
    <w:rsid w:val="00135250"/>
    <w:rsid w:val="00140188"/>
    <w:rsid w:val="00155D3B"/>
    <w:rsid w:val="00190DD1"/>
    <w:rsid w:val="001B5076"/>
    <w:rsid w:val="001C296A"/>
    <w:rsid w:val="001C4946"/>
    <w:rsid w:val="001D3449"/>
    <w:rsid w:val="001E3A6C"/>
    <w:rsid w:val="001E5330"/>
    <w:rsid w:val="002071DA"/>
    <w:rsid w:val="00243FE7"/>
    <w:rsid w:val="00257D60"/>
    <w:rsid w:val="00257EB1"/>
    <w:rsid w:val="00271826"/>
    <w:rsid w:val="00281D7E"/>
    <w:rsid w:val="00292D69"/>
    <w:rsid w:val="002A5CB1"/>
    <w:rsid w:val="002D174F"/>
    <w:rsid w:val="002D252A"/>
    <w:rsid w:val="002F3863"/>
    <w:rsid w:val="002F5537"/>
    <w:rsid w:val="003359EE"/>
    <w:rsid w:val="003372B2"/>
    <w:rsid w:val="0034107B"/>
    <w:rsid w:val="00351988"/>
    <w:rsid w:val="00353E45"/>
    <w:rsid w:val="00363397"/>
    <w:rsid w:val="003A109A"/>
    <w:rsid w:val="003A13D8"/>
    <w:rsid w:val="003A789E"/>
    <w:rsid w:val="003C4253"/>
    <w:rsid w:val="003F431D"/>
    <w:rsid w:val="004064F6"/>
    <w:rsid w:val="004247D0"/>
    <w:rsid w:val="004400DB"/>
    <w:rsid w:val="00446ABA"/>
    <w:rsid w:val="0044753E"/>
    <w:rsid w:val="004719A3"/>
    <w:rsid w:val="00481C5C"/>
    <w:rsid w:val="00481CE6"/>
    <w:rsid w:val="004A1081"/>
    <w:rsid w:val="004A10F3"/>
    <w:rsid w:val="004B45B4"/>
    <w:rsid w:val="004C3E40"/>
    <w:rsid w:val="004D1105"/>
    <w:rsid w:val="004E2E70"/>
    <w:rsid w:val="004F0845"/>
    <w:rsid w:val="00506989"/>
    <w:rsid w:val="0054531F"/>
    <w:rsid w:val="005A65ED"/>
    <w:rsid w:val="005E2A0B"/>
    <w:rsid w:val="006033FB"/>
    <w:rsid w:val="00623DB0"/>
    <w:rsid w:val="006263A8"/>
    <w:rsid w:val="0064410D"/>
    <w:rsid w:val="00660606"/>
    <w:rsid w:val="00693A6C"/>
    <w:rsid w:val="00696BF8"/>
    <w:rsid w:val="006C2581"/>
    <w:rsid w:val="006C3A90"/>
    <w:rsid w:val="006E2927"/>
    <w:rsid w:val="006E6C19"/>
    <w:rsid w:val="006F4218"/>
    <w:rsid w:val="007221AF"/>
    <w:rsid w:val="00732DFC"/>
    <w:rsid w:val="00737DEF"/>
    <w:rsid w:val="00794D06"/>
    <w:rsid w:val="007A2110"/>
    <w:rsid w:val="007B1A3C"/>
    <w:rsid w:val="007B32EE"/>
    <w:rsid w:val="007C32CC"/>
    <w:rsid w:val="007C5413"/>
    <w:rsid w:val="007D20BD"/>
    <w:rsid w:val="007D5D94"/>
    <w:rsid w:val="007E6A59"/>
    <w:rsid w:val="007F0BF3"/>
    <w:rsid w:val="00800EA4"/>
    <w:rsid w:val="00806573"/>
    <w:rsid w:val="00824C01"/>
    <w:rsid w:val="00831FCA"/>
    <w:rsid w:val="00833773"/>
    <w:rsid w:val="00835B52"/>
    <w:rsid w:val="00863A72"/>
    <w:rsid w:val="00875BFC"/>
    <w:rsid w:val="00880187"/>
    <w:rsid w:val="00886AF9"/>
    <w:rsid w:val="008B43E5"/>
    <w:rsid w:val="008B4D5F"/>
    <w:rsid w:val="00922DB3"/>
    <w:rsid w:val="00924B02"/>
    <w:rsid w:val="009257B0"/>
    <w:rsid w:val="0093248D"/>
    <w:rsid w:val="00952B4F"/>
    <w:rsid w:val="00971243"/>
    <w:rsid w:val="00973C52"/>
    <w:rsid w:val="00986A8B"/>
    <w:rsid w:val="009A25B6"/>
    <w:rsid w:val="009C4D14"/>
    <w:rsid w:val="009E60EF"/>
    <w:rsid w:val="009F09D1"/>
    <w:rsid w:val="00A03A40"/>
    <w:rsid w:val="00A205B4"/>
    <w:rsid w:val="00A3290B"/>
    <w:rsid w:val="00A35C31"/>
    <w:rsid w:val="00A36BAB"/>
    <w:rsid w:val="00A413C1"/>
    <w:rsid w:val="00A47991"/>
    <w:rsid w:val="00A941EB"/>
    <w:rsid w:val="00AA370B"/>
    <w:rsid w:val="00AC3E8E"/>
    <w:rsid w:val="00AC5C97"/>
    <w:rsid w:val="00AE43F4"/>
    <w:rsid w:val="00AF3B72"/>
    <w:rsid w:val="00B13521"/>
    <w:rsid w:val="00B20BBF"/>
    <w:rsid w:val="00B24B2B"/>
    <w:rsid w:val="00B67EF7"/>
    <w:rsid w:val="00B80306"/>
    <w:rsid w:val="00BB786A"/>
    <w:rsid w:val="00BD50BA"/>
    <w:rsid w:val="00BE1B57"/>
    <w:rsid w:val="00BE2B2C"/>
    <w:rsid w:val="00BE7895"/>
    <w:rsid w:val="00BF642F"/>
    <w:rsid w:val="00C02CAD"/>
    <w:rsid w:val="00C04C53"/>
    <w:rsid w:val="00C210DF"/>
    <w:rsid w:val="00C2229C"/>
    <w:rsid w:val="00C40443"/>
    <w:rsid w:val="00C533F1"/>
    <w:rsid w:val="00C53605"/>
    <w:rsid w:val="00C54D98"/>
    <w:rsid w:val="00C57821"/>
    <w:rsid w:val="00C70DB5"/>
    <w:rsid w:val="00C873B5"/>
    <w:rsid w:val="00C914A5"/>
    <w:rsid w:val="00C955E2"/>
    <w:rsid w:val="00C96CD8"/>
    <w:rsid w:val="00C97CEF"/>
    <w:rsid w:val="00CA3DF2"/>
    <w:rsid w:val="00CB4136"/>
    <w:rsid w:val="00CE5A77"/>
    <w:rsid w:val="00CF1BEB"/>
    <w:rsid w:val="00CF3720"/>
    <w:rsid w:val="00CF3DD7"/>
    <w:rsid w:val="00D15724"/>
    <w:rsid w:val="00D2100D"/>
    <w:rsid w:val="00D21C8C"/>
    <w:rsid w:val="00D24FDB"/>
    <w:rsid w:val="00D3593B"/>
    <w:rsid w:val="00D579A3"/>
    <w:rsid w:val="00D7405B"/>
    <w:rsid w:val="00D7571A"/>
    <w:rsid w:val="00D81C1E"/>
    <w:rsid w:val="00D85DA0"/>
    <w:rsid w:val="00DC4520"/>
    <w:rsid w:val="00DC5768"/>
    <w:rsid w:val="00DE43BE"/>
    <w:rsid w:val="00E002E2"/>
    <w:rsid w:val="00E12E5F"/>
    <w:rsid w:val="00E13AB3"/>
    <w:rsid w:val="00E2102F"/>
    <w:rsid w:val="00E45A4A"/>
    <w:rsid w:val="00E46B41"/>
    <w:rsid w:val="00E52A33"/>
    <w:rsid w:val="00EA57BE"/>
    <w:rsid w:val="00EB2699"/>
    <w:rsid w:val="00EC07B8"/>
    <w:rsid w:val="00ED3C22"/>
    <w:rsid w:val="00ED695C"/>
    <w:rsid w:val="00EE20C0"/>
    <w:rsid w:val="00EE6233"/>
    <w:rsid w:val="00EF109A"/>
    <w:rsid w:val="00F002CF"/>
    <w:rsid w:val="00F06178"/>
    <w:rsid w:val="00F0770E"/>
    <w:rsid w:val="00F224C8"/>
    <w:rsid w:val="00F6655B"/>
    <w:rsid w:val="00F95A58"/>
    <w:rsid w:val="00FB1DA4"/>
    <w:rsid w:val="00FE0AFA"/>
    <w:rsid w:val="00FF2131"/>
    <w:rsid w:val="00FF7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0C8FE"/>
  <w15:chartTrackingRefBased/>
  <w15:docId w15:val="{373788DD-08AE-49AA-A54C-36583A22E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04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6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F55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4C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09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F109A"/>
    <w:rPr>
      <w:color w:val="0563C1" w:themeColor="hyperlink"/>
      <w:u w:val="single"/>
    </w:rPr>
  </w:style>
  <w:style w:type="paragraph" w:styleId="a5">
    <w:name w:val="footnote text"/>
    <w:basedOn w:val="a"/>
    <w:link w:val="a6"/>
    <w:uiPriority w:val="99"/>
    <w:semiHidden/>
    <w:unhideWhenUsed/>
    <w:rsid w:val="007C32CC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7C32CC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7C32CC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1104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665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8">
    <w:name w:val="FollowedHyperlink"/>
    <w:basedOn w:val="a0"/>
    <w:uiPriority w:val="99"/>
    <w:semiHidden/>
    <w:unhideWhenUsed/>
    <w:rsid w:val="00880187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880187"/>
    <w:rPr>
      <w:rFonts w:ascii="Times New Roman" w:hAnsi="Times New Roman" w:cs="Times New Roman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9E60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E60EF"/>
  </w:style>
  <w:style w:type="paragraph" w:styleId="ac">
    <w:name w:val="footer"/>
    <w:basedOn w:val="a"/>
    <w:link w:val="ad"/>
    <w:uiPriority w:val="99"/>
    <w:unhideWhenUsed/>
    <w:rsid w:val="009E60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E60EF"/>
  </w:style>
  <w:style w:type="character" w:customStyle="1" w:styleId="30">
    <w:name w:val="Заголовок 3 Знак"/>
    <w:basedOn w:val="a0"/>
    <w:link w:val="3"/>
    <w:uiPriority w:val="9"/>
    <w:rsid w:val="002F553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824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e">
    <w:name w:val="TOC Heading"/>
    <w:basedOn w:val="1"/>
    <w:next w:val="a"/>
    <w:uiPriority w:val="39"/>
    <w:unhideWhenUsed/>
    <w:qFormat/>
    <w:rsid w:val="004064F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064F6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064F6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064F6"/>
    <w:pPr>
      <w:spacing w:after="100"/>
      <w:ind w:left="440"/>
    </w:pPr>
    <w:rPr>
      <w:rFonts w:eastAsiaTheme="minorEastAsia" w:cs="Times New Roman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4064F6"/>
    <w:pPr>
      <w:spacing w:after="100"/>
      <w:ind w:left="660"/>
    </w:pPr>
  </w:style>
  <w:style w:type="character" w:styleId="af">
    <w:name w:val="Unresolved Mention"/>
    <w:basedOn w:val="a0"/>
    <w:uiPriority w:val="99"/>
    <w:semiHidden/>
    <w:unhideWhenUsed/>
    <w:rsid w:val="004247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436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help.loginom.ru/userguide/workflow/ports/service-ports.html" TargetMode="External"/><Relationship Id="rId21" Type="http://schemas.openxmlformats.org/officeDocument/2006/relationships/hyperlink" Target="https://help.loginom.ru/userguide/visualization/preview/quick-view.html" TargetMode="External"/><Relationship Id="rId34" Type="http://schemas.openxmlformats.org/officeDocument/2006/relationships/hyperlink" Target="https://help.loginom.ru/userguide/integration/import/" TargetMode="External"/><Relationship Id="rId42" Type="http://schemas.openxmlformats.org/officeDocument/2006/relationships/hyperlink" Target="https://help.loginom.ru/userguide/interface/workflow.html" TargetMode="External"/><Relationship Id="rId47" Type="http://schemas.openxmlformats.org/officeDocument/2006/relationships/image" Target="media/image18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63" Type="http://schemas.openxmlformats.org/officeDocument/2006/relationships/hyperlink" Target="https://yandex.ru/video/preview/802902072506885039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9.png"/><Relationship Id="rId11" Type="http://schemas.openxmlformats.org/officeDocument/2006/relationships/image" Target="media/image1.png"/><Relationship Id="rId24" Type="http://schemas.openxmlformats.org/officeDocument/2006/relationships/hyperlink" Target="https://help.loginom.ru/userguide/workflow/ports/connections-interface.html" TargetMode="External"/><Relationship Id="rId32" Type="http://schemas.openxmlformats.org/officeDocument/2006/relationships/hyperlink" Target="https://help.loginom.ru/userguide/processors/integration/soap-request.html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17.png"/><Relationship Id="rId53" Type="http://schemas.openxmlformats.org/officeDocument/2006/relationships/image" Target="media/image23.png"/><Relationship Id="rId58" Type="http://schemas.openxmlformats.org/officeDocument/2006/relationships/hyperlink" Target="https://help.loginom.ru/userguide/visualization/preview/quick-view.html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hyperlink" Target="https://help.loginom.ru/userguide/workflow/ports/connections-interface.html" TargetMode="External"/><Relationship Id="rId27" Type="http://schemas.openxmlformats.org/officeDocument/2006/relationships/hyperlink" Target="https://help.loginom.ru/userguide/workflow/variables/control-variables.html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help.loginom.ru/userguide/integration/export/" TargetMode="External"/><Relationship Id="rId43" Type="http://schemas.openxmlformats.org/officeDocument/2006/relationships/image" Target="media/image16.png"/><Relationship Id="rId48" Type="http://schemas.openxmlformats.org/officeDocument/2006/relationships/image" Target="media/image19.png"/><Relationship Id="rId56" Type="http://schemas.openxmlformats.org/officeDocument/2006/relationships/image" Target="media/image26.png"/><Relationship Id="rId64" Type="http://schemas.openxmlformats.org/officeDocument/2006/relationships/footer" Target="footer1.xml"/><Relationship Id="rId8" Type="http://schemas.openxmlformats.org/officeDocument/2006/relationships/hyperlink" Target="https://help.loginom.ru/userguide/quick-start/first-workflow.html" TargetMode="Externa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help.loginom.ru/userguide/workflow/ports/table-interface.html" TargetMode="External"/><Relationship Id="rId33" Type="http://schemas.openxmlformats.org/officeDocument/2006/relationships/hyperlink" Target="https://help.loginom.ru/userguide/processors/integration/rest-request.html" TargetMode="External"/><Relationship Id="rId38" Type="http://schemas.openxmlformats.org/officeDocument/2006/relationships/image" Target="media/image13.png"/><Relationship Id="rId46" Type="http://schemas.openxmlformats.org/officeDocument/2006/relationships/hyperlink" Target="https://help.loginom.ru/userguide/integration/import/txt-csv.html" TargetMode="External"/><Relationship Id="rId59" Type="http://schemas.openxmlformats.org/officeDocument/2006/relationships/image" Target="media/image28.png"/><Relationship Id="rId20" Type="http://schemas.openxmlformats.org/officeDocument/2006/relationships/hyperlink" Target="https://help.loginom.ru/userguide/data/datasetfieldfeatures.html" TargetMode="External"/><Relationship Id="rId41" Type="http://schemas.openxmlformats.org/officeDocument/2006/relationships/hyperlink" Target="https://help.loginom.ru/userguide/workflow/index.html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help.loginom.ru/userguide/workflow/ports/table-interface.html" TargetMode="External"/><Relationship Id="rId28" Type="http://schemas.openxmlformats.org/officeDocument/2006/relationships/hyperlink" Target="https://help.loginom.ru/userguide/workflow/ports/table-interface.html" TargetMode="External"/><Relationship Id="rId36" Type="http://schemas.openxmlformats.org/officeDocument/2006/relationships/image" Target="media/image11.png"/><Relationship Id="rId49" Type="http://schemas.openxmlformats.org/officeDocument/2006/relationships/hyperlink" Target="https://help.loginom.ru/userguide/attach/Sales.txt" TargetMode="External"/><Relationship Id="rId57" Type="http://schemas.openxmlformats.org/officeDocument/2006/relationships/image" Target="media/image27.png"/><Relationship Id="rId10" Type="http://schemas.openxmlformats.org/officeDocument/2006/relationships/hyperlink" Target="https://help.loginom.ru/userguide/processors/" TargetMode="External"/><Relationship Id="rId31" Type="http://schemas.openxmlformats.org/officeDocument/2006/relationships/hyperlink" Target="https://help.loginom.ru/userguide/integration/connections/" TargetMode="External"/><Relationship Id="rId44" Type="http://schemas.openxmlformats.org/officeDocument/2006/relationships/hyperlink" Target="https://help.loginom.ru/userguide/attach/Sales.txt" TargetMode="External"/><Relationship Id="rId52" Type="http://schemas.openxmlformats.org/officeDocument/2006/relationships/image" Target="media/image22.png"/><Relationship Id="rId60" Type="http://schemas.openxmlformats.org/officeDocument/2006/relationships/image" Target="media/image2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help.loginom.ru/userguide/integration/connections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help.loginom.ru/userguide/workflow/variables/" TargetMode="External"/><Relationship Id="rId3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5483E-C585-4554-8640-718531D96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18</Pages>
  <Words>2934</Words>
  <Characters>16729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Victor Okulich</cp:lastModifiedBy>
  <cp:revision>6</cp:revision>
  <dcterms:created xsi:type="dcterms:W3CDTF">2023-02-14T09:35:00Z</dcterms:created>
  <dcterms:modified xsi:type="dcterms:W3CDTF">2025-09-13T08:16:00Z</dcterms:modified>
</cp:coreProperties>
</file>