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Соколов Д.А</w:t>
      </w:r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282BFE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099C0B6D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37CDBCCE" w14:textId="39312A99" w:rsidR="00C06FB3" w:rsidRPr="003D3959" w:rsidRDefault="00C308AB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308AB">
        <w:rPr>
          <w:rFonts w:ascii="Times New Roman" w:hAnsi="Times New Roman" w:cs="Times New Roman"/>
          <w:sz w:val="28"/>
          <w:szCs w:val="28"/>
        </w:rPr>
        <w:t xml:space="preserve">  </w:t>
      </w:r>
      <w:r w:rsidR="00C06FB3" w:rsidRPr="003D3959">
        <w:rPr>
          <w:rFonts w:ascii="Times New Roman" w:hAnsi="Times New Roman" w:cs="Times New Roman"/>
          <w:b/>
          <w:sz w:val="28"/>
          <w:szCs w:val="28"/>
        </w:rPr>
        <w:t xml:space="preserve">Знакомство с интерфейсом </w:t>
      </w:r>
      <w:proofErr w:type="spellStart"/>
      <w:r w:rsidR="00C06FB3" w:rsidRPr="003D3959">
        <w:rPr>
          <w:rFonts w:ascii="Times New Roman" w:hAnsi="Times New Roman" w:cs="Times New Roman"/>
          <w:b/>
          <w:sz w:val="28"/>
          <w:szCs w:val="28"/>
        </w:rPr>
        <w:t>Loginom</w:t>
      </w:r>
      <w:proofErr w:type="spellEnd"/>
    </w:p>
    <w:p w14:paraId="1B2E5B9C" w14:textId="6AD0FDEE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7D41CB" w14:textId="77777777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F21D490" w14:textId="29B2157B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Изучить содержимое (структуру) пакета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FEC846" w14:textId="676F0AAB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Запустить сценарий обработки данных и просмотреть результаты на выходах узлов. </w:t>
      </w:r>
    </w:p>
    <w:p w14:paraId="50146A72" w14:textId="30E9CFD8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Изучить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работу визуализаторов. </w:t>
      </w:r>
    </w:p>
    <w:p w14:paraId="71575E26" w14:textId="1566E7EA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Изменить настройки переменных для ABC-сегментации. </w:t>
      </w:r>
    </w:p>
    <w:p w14:paraId="57063943" w14:textId="26A72D35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Войти внутрь подмодели ABC и разобраться, как вычисляются сегменты, а также определить поле, где хранится результат сегментации. </w:t>
      </w:r>
    </w:p>
    <w:p w14:paraId="4EB24329" w14:textId="1F40F1ED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Добавить визуализатор к узлу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Дата+время</w:t>
      </w:r>
      <w:proofErr w:type="spellEnd"/>
      <w:r w:rsidRPr="002B470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69890" w14:textId="28C41D57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Добавить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выполнить фильтрацию данных по условию. </w:t>
      </w:r>
    </w:p>
    <w:p w14:paraId="2589D47F" w14:textId="1A19398F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Определить количество записей в таблице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«ABC по клиентам»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C38458" w14:textId="3CBD365B" w:rsidR="006C27F1" w:rsidRPr="002B4707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Провести эксперимент с настройками различных узлов сценария.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7F92F85C" w14:textId="55CF41B1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 xml:space="preserve">Состав пакета </w:t>
      </w:r>
      <w:proofErr w:type="spellStart"/>
      <w:r w:rsidRPr="006C27F1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6C27F1">
        <w:rPr>
          <w:rFonts w:ascii="Times New Roman" w:hAnsi="Times New Roman" w:cs="Times New Roman"/>
          <w:sz w:val="28"/>
          <w:szCs w:val="28"/>
        </w:rPr>
        <w:t>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Запускаю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>. В начальном окне выбираю опцию «Открыть пакет» и указываю путь к загруженному файлу пакета (.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lgp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). После открытия на экране отображается схема обработки данных – основной сценарий. Для ознакомления со структурой пакета кликаю левой кнопкой по названию пакета на навигационной панели. В левой части интерфейса появляется дерево структуры пакета, включающее разделы: </w:t>
      </w:r>
      <w:r w:rsidRPr="006C27F1">
        <w:rPr>
          <w:rFonts w:ascii="Times New Roman" w:hAnsi="Times New Roman" w:cs="Times New Roman"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6C27F1">
        <w:rPr>
          <w:rFonts w:ascii="Times New Roman" w:hAnsi="Times New Roman" w:cs="Times New Roman"/>
          <w:sz w:val="28"/>
          <w:szCs w:val="28"/>
        </w:rPr>
        <w:t>Ссылки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6C27F1">
        <w:rPr>
          <w:rFonts w:ascii="Times New Roman" w:hAnsi="Times New Roman" w:cs="Times New Roman"/>
          <w:sz w:val="28"/>
          <w:szCs w:val="28"/>
        </w:rPr>
        <w:t>Отчеты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6C27F1">
        <w:rPr>
          <w:rFonts w:ascii="Times New Roman" w:hAnsi="Times New Roman" w:cs="Times New Roman"/>
          <w:sz w:val="28"/>
          <w:szCs w:val="28"/>
        </w:rPr>
        <w:t>Модуль.</w:t>
      </w:r>
    </w:p>
    <w:p w14:paraId="0B17F9D9" w14:textId="5343E46C" w:rsidR="006C27F1" w:rsidRPr="006C27F1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EF68C" wp14:editId="79044D72">
            <wp:extent cx="5940425" cy="3348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CA5" w14:textId="0907B6FF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Рассматриваю раздел </w:t>
      </w:r>
      <w:r w:rsidRPr="006C27F1">
        <w:rPr>
          <w:rFonts w:ascii="Times New Roman" w:hAnsi="Times New Roman" w:cs="Times New Roman"/>
          <w:sz w:val="28"/>
          <w:szCs w:val="28"/>
        </w:rPr>
        <w:t>«Модуль»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он содержит сам сценарий, список подключений и компонентов, что облегчает поиск нужных узлов и визуализаторов в дальнейшем.</w:t>
      </w:r>
    </w:p>
    <w:p w14:paraId="08041A2D" w14:textId="1F7CEB15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4F5CA2" w14:textId="67718FFE" w:rsidR="006C27F1" w:rsidRPr="002B4707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FBEF12" wp14:editId="699EB80D">
            <wp:extent cx="5940425" cy="3357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314" w14:textId="72FBF6D0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>Запуск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панели инструментов нажимаю кнопку </w:t>
      </w:r>
      <w:proofErr w:type="spellStart"/>
      <w:r w:rsidRPr="006C27F1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6C27F1">
        <w:rPr>
          <w:rFonts w:ascii="Times New Roman" w:hAnsi="Times New Roman" w:cs="Times New Roman"/>
          <w:sz w:val="28"/>
          <w:szCs w:val="28"/>
        </w:rPr>
        <w:t xml:space="preserve"> (Запустить сценарий)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Все узлы на схеме становятся зелёного цвета, что означает их успешное выполнение и актуальность данных на. </w:t>
      </w:r>
    </w:p>
    <w:p w14:paraId="47386D84" w14:textId="4AFBA5BF" w:rsidR="006C27F1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25DDD" wp14:editId="49AF8E2A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7A5D" w14:textId="1C181555" w:rsidR="00E727E1" w:rsidRDefault="006C27F1" w:rsidP="00E72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Чтобы просмотреть данные, полученные на выходе конкретного узла, дважды кликаю по его выходному порту – открывается окно предпросмотра данных. </w:t>
      </w:r>
    </w:p>
    <w:p w14:paraId="62F725A9" w14:textId="2EE64B19" w:rsidR="00E727E1" w:rsidRDefault="00E727E1" w:rsidP="00E72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7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BC2A4" wp14:editId="43C09D93">
            <wp:extent cx="5940425" cy="4041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AD16" w14:textId="71FDE4A5" w:rsidR="006C27F1" w:rsidRPr="002B4707" w:rsidRDefault="006C27F1" w:rsidP="00E72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В режиме предпросмотра видно названия столбцов и количество строк в таблице, что подтверждает успешную загрузку и обработку исходных данных.</w:t>
      </w:r>
    </w:p>
    <w:p w14:paraId="5613965B" w14:textId="487BFE7E" w:rsidR="00364779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>Изучение раздела «Отчеты» и визуализаторов.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Перехожу в раздел </w:t>
      </w:r>
      <w:r w:rsidRPr="006C27F1">
        <w:rPr>
          <w:rFonts w:ascii="Times New Roman" w:hAnsi="Times New Roman" w:cs="Times New Roman"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текущего пакета. Здесь отображаются уже созданные визуализаторы – они представлены в виде наименований отчетов с пиктограммой «глаз» рядом.</w:t>
      </w:r>
    </w:p>
    <w:p w14:paraId="57DF1505" w14:textId="02D63579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7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CE07D2" wp14:editId="20EB17AC">
            <wp:extent cx="5940425" cy="3334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12BE" w14:textId="75A0D7F2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364779">
        <w:rPr>
          <w:rFonts w:ascii="Times New Roman" w:hAnsi="Times New Roman" w:cs="Times New Roman"/>
          <w:sz w:val="28"/>
          <w:szCs w:val="28"/>
        </w:rPr>
        <w:t>Для примера выбираю один из визуализаторов типа «Куб». В режиме редактирования</w:t>
      </w:r>
      <w:r w:rsidR="00364779" w:rsidRPr="00364779">
        <w:rPr>
          <w:rFonts w:ascii="Times New Roman" w:hAnsi="Times New Roman" w:cs="Times New Roman"/>
          <w:sz w:val="28"/>
          <w:szCs w:val="28"/>
        </w:rPr>
        <w:t xml:space="preserve"> добавляю в него дополнительные измерения (разрезы данных): перетаскиваю поля из списка полей в области «Строки» и «Столбцы». Например, добавляю в строки поле </w:t>
      </w:r>
      <w:proofErr w:type="spellStart"/>
      <w:r w:rsidR="00364779" w:rsidRPr="00364779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proofErr w:type="spellEnd"/>
      <w:r w:rsidR="00364779" w:rsidRPr="00364779">
        <w:rPr>
          <w:rFonts w:ascii="Times New Roman" w:hAnsi="Times New Roman" w:cs="Times New Roman"/>
          <w:sz w:val="28"/>
          <w:szCs w:val="28"/>
        </w:rPr>
        <w:t xml:space="preserve"> (бренд товара), а в столбцы – поле </w:t>
      </w:r>
      <w:r w:rsidR="00364779" w:rsidRPr="00364779">
        <w:rPr>
          <w:rFonts w:ascii="Times New Roman" w:hAnsi="Times New Roman" w:cs="Times New Roman"/>
          <w:i/>
          <w:iCs/>
          <w:sz w:val="28"/>
          <w:szCs w:val="28"/>
        </w:rPr>
        <w:t>ABC клиентов</w:t>
      </w:r>
      <w:r w:rsidR="00364779" w:rsidRPr="00364779">
        <w:rPr>
          <w:rFonts w:ascii="Times New Roman" w:hAnsi="Times New Roman" w:cs="Times New Roman"/>
          <w:sz w:val="28"/>
          <w:szCs w:val="28"/>
        </w:rPr>
        <w:t xml:space="preserve"> (категория клиента A/B/C). Таким образом можно настроить сводный отчет по разным параметрам.</w:t>
      </w:r>
    </w:p>
    <w:p w14:paraId="36895B4C" w14:textId="0DBAD514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F8014" wp14:editId="26064E04">
            <wp:extent cx="5940425" cy="3337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2067" w14:textId="77777777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0B526" w14:textId="22E2353B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Изменение настроек переменных для ABC-сегментации. В сценарии нахожу узел, отвечающий за ABC-анализ по товарам (он делит ассортимент на категории A: 80% продаж, B: 15%, C: 5%). Нажимаю кнопку «Войти» на этом узле, чтобы открыть его содержимое (подмодель). Внутри вижу входной порт Переменные. Дважды щёлкаю по нему и открываю список используемых переменных. Решаю изменить доли сегментов: устанавливаю значение переменной A равным 50%, а B – 30%. Переменная C вычисляется автоматически как 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100% – A – B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поэтому после изменения первых двух переменных она станет равной 20% </w:t>
      </w:r>
      <w:r w:rsidRPr="00364779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DC039ED" wp14:editId="30B729FD">
            <wp:extent cx="5940425" cy="33623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GoBack"/>
      <w:bookmarkEnd w:id="1"/>
      <w:r w:rsidRPr="00810E5D">
        <w:rPr>
          <w:rFonts w:ascii="Times New Roman" w:hAnsi="Times New Roman" w:cs="Times New Roman"/>
          <w:sz w:val="28"/>
          <w:szCs w:val="28"/>
        </w:rPr>
        <w:t xml:space="preserve">Сохраняю изменения переменных. Затем повторно запускаю выполнение всего сценария (кнопкой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 – все узлы снова стали зелеными, сценарий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пересчитался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уже с новыми порогами ABC-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анализa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6D26212" w14:textId="17D01A34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Просмотр работы переменных внутри подмодели ABC. Ещё раз открываю подмодель ABC (узел ABC по товарам). Внутри нахожу узел с названием, например, «Рассчитываем ABC-сегменты» и открываю его настройки. В формулах этого узла вижу, что переменные A и B подставляются в выражения, определяющие пороговые значения накопленной доли продаж. Результат расчёта записывается в определённое поле – именно оно хранит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категорию сегмента для каждой позиции. Логика такая: сначала продажи товаров сортируются по убыванию, затем считается накопленная доля продаж. Если доля продаж товара достигла значения переменной A (в нашем случае 50%) – этому товару присваивается категория A; для следующих товаров, пока накопленная доля не превысит A+B (50%+30%=80%), присваивается B; остальные относятся к C. Таким образом, переменные задают границы сегментов по долям продаж </w:t>
      </w:r>
      <w:r w:rsidR="00D163FD" w:rsidRPr="00D163F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589FED4" wp14:editId="4FA9BBBB">
            <wp:extent cx="5940425" cy="3359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42A0" w14:textId="5F849A20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визуализатора в узел «Дата + время». В сценарии нахожу узел «Дата + время», который отвечает за разбиение дат на периоды. Хочу сразу построить по нему небольшой отчет. Для этого кликаю по пиктограмме глаза на узле (панель визуализаторов) и нажимаю «Добавить визуализатор» -&gt; «Куб». Присваиваю новому визуализатору имя, например,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Куб_Дата_Анализ</w:t>
      </w:r>
      <w:proofErr w:type="spellEnd"/>
      <w:r w:rsidRPr="00810E5D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Открывается мастер настройки куба. Формирую простой отчет: в Строки добавляю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(бренд товара), в Столбцы – поле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Дата покупки (месяц)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а в качестве Показателя – поле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При необходимости задаю фильтр по дате (например, ограничить период определённым годом). Сохраняю настройки визуализатора. Теперь этот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lastRenderedPageBreak/>
        <w:t>кастомный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отчет доступен в разделе «Отчеты» под заданным именем </w:t>
      </w:r>
      <w:r w:rsidR="00D163FD" w:rsidRPr="00D163F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D19AC71" wp14:editId="0757C016">
            <wp:extent cx="5940425" cy="3333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827" w14:textId="127BAB6B" w:rsidR="00364779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узла «Фильтр строк» и фильтрация данных. Для практики выполняю фильтрацию данных по дате. В схеме нахожу узел «Загрузка продаж» (источник транзакций). После него вставляю новый узел «Фильтр строк» и соединяю: выход Загрузка продаж -&gt; вход Фильтр строк. Открываю настройки фильтра. Задаю условие отбора, например, выбрать продажи за 2022 год. Условие: 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Дата &gt;= 01.01.2022 AND Дата &lt;= 31.12.2022</w:t>
      </w:r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="00D163FD" w:rsidRPr="00D163F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4BDA0B9" wp14:editId="5869B1A8">
            <wp:extent cx="5940425" cy="3380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Сохраняю и запускаю выполнение фильтра. Узел «Фильтр строк» выдаёт два выхода: первый – записи, удовлетворяющие условию (продажи за 2022 год), второй – остальные. Для проверки открываю предпросмотр первого выхода: видно, что остались только строки с датами в пределах 2022 года.</w:t>
      </w:r>
    </w:p>
    <w:p w14:paraId="2D6BE17E" w14:textId="0E0A06BA" w:rsidR="00C46C4D" w:rsidRPr="00810E5D" w:rsidRDefault="00C46C4D" w:rsidP="00C46C4D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0CB03" wp14:editId="085DA193">
            <wp:extent cx="5940425" cy="39928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CD0" w14:textId="77777777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Подсчёт количества записей в сегментации ABC по клиентам. Отдельно анализирую результаты узла «ABC по клиентам» (если такой предусмотрен сценарием). Открываю предпросмотр таблицы на выходе этого узла и смотрю на индикатор количества строк. Таким образом можно узнать, сколько клиентов попало в каждую категорию ABC или общее число записей, сформированных в этом узле.</w:t>
      </w:r>
    </w:p>
    <w:p w14:paraId="739A1CDE" w14:textId="45C3D2A3" w:rsidR="00364779" w:rsidRPr="00364779" w:rsidRDefault="00364779" w:rsidP="00364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Эксперимент с настройками узлов. В завершение провожу небольшой эксперимент: изменяю настройки некоторых узлов, чтобы увидеть, как это влияет на результат. Например, в подмодели ABC открываю узел «Рассчитываем ABC-сегменты» и модифицирую формулы (временно, для эксперимента) – скажем, ставлю другие процентные пороги или меняю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порядок сортировки – и снова активирую узел. Также пробую отключить и заново включить некоторые узлы, чтобы отслеживать появление возможных предупреждений или ошибок, если нарушена логика сценария</w:t>
      </w:r>
      <w:r w:rsidR="00C46C4D" w:rsidRPr="00C46C4D">
        <w:rPr>
          <w:rFonts w:ascii="Times New Roman" w:hAnsi="Times New Roman" w:cs="Times New Roman"/>
          <w:sz w:val="28"/>
          <w:szCs w:val="28"/>
        </w:rPr>
        <w:t xml:space="preserve">. </w:t>
      </w:r>
      <w:r w:rsidRPr="00810E5D">
        <w:rPr>
          <w:rFonts w:ascii="Times New Roman" w:hAnsi="Times New Roman" w:cs="Times New Roman"/>
          <w:sz w:val="28"/>
          <w:szCs w:val="28"/>
        </w:rPr>
        <w:t>После испытаний возвращаю настройкам исходные значения.</w:t>
      </w:r>
    </w:p>
    <w:p w14:paraId="03C20D65" w14:textId="490E0723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54BF820D" w14:textId="77777777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 xml:space="preserve">В ходе лабораторной работы №2 были освоены основные приемы работы с интерфейсом </w:t>
      </w:r>
      <w:proofErr w:type="spellStart"/>
      <w:r w:rsidRPr="00C46C4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46C4D">
        <w:rPr>
          <w:rFonts w:ascii="Times New Roman" w:hAnsi="Times New Roman" w:cs="Times New Roman"/>
          <w:sz w:val="28"/>
          <w:szCs w:val="28"/>
        </w:rPr>
        <w:t>. Мы научились открывать и изучать структуру готового пакета, запускать расчет сценария и просматривать результаты обработки на каждом узле через предпросмотр. Кроме того, познакомились с разделом «Отчеты» и научились настраивать простые визуализаторы (например, сводный куб) непосредственно из узлов сценария.</w:t>
      </w:r>
    </w:p>
    <w:p w14:paraId="51ED17DF" w14:textId="77777777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>Отдельно была изучена механика подмоделей: на примере ABC-анализа мы увидели, как внешние переменные влияют на логику расчета внутри подмодели и как происходит передача данных наружу. В процессе работы выполнили ABC-сегментацию товаров с измененными порогами (A=50%, B=30%, C=20%), добавили визуализатор для анализа данных во временном разрезе, а также применили фильтрацию транзакций по дате.</w:t>
      </w:r>
    </w:p>
    <w:p w14:paraId="3A349EAF" w14:textId="0FB9A480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 xml:space="preserve">Таким образом, данная лабораторная работа позволила закрепить навыки взаимодействия с основными компонентами </w:t>
      </w:r>
      <w:proofErr w:type="spellStart"/>
      <w:r w:rsidRPr="00C46C4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46C4D">
        <w:rPr>
          <w:rFonts w:ascii="Times New Roman" w:hAnsi="Times New Roman" w:cs="Times New Roman"/>
          <w:sz w:val="28"/>
          <w:szCs w:val="28"/>
        </w:rPr>
        <w:t>, настройки параметров узлов и визуального представления результатов анализа.</w:t>
      </w:r>
    </w:p>
    <w:sectPr w:rsidR="00C46C4D" w:rsidRPr="00C46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left"/>
      <w:pPr>
        <w:ind w:left="2652" w:hanging="36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left"/>
      <w:pPr>
        <w:ind w:left="4812" w:hanging="36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left"/>
      <w:pPr>
        <w:ind w:left="6972" w:hanging="360"/>
      </w:p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A0B3C"/>
    <w:multiLevelType w:val="hybridMultilevel"/>
    <w:tmpl w:val="5CEAF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2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282BFE"/>
    <w:rsid w:val="003229B1"/>
    <w:rsid w:val="00364779"/>
    <w:rsid w:val="00374A90"/>
    <w:rsid w:val="00447FDF"/>
    <w:rsid w:val="00451E75"/>
    <w:rsid w:val="004A65F0"/>
    <w:rsid w:val="0064271E"/>
    <w:rsid w:val="006B3CCF"/>
    <w:rsid w:val="006C27F1"/>
    <w:rsid w:val="006D1711"/>
    <w:rsid w:val="007534E7"/>
    <w:rsid w:val="00C06FB3"/>
    <w:rsid w:val="00C308AB"/>
    <w:rsid w:val="00C46C4D"/>
    <w:rsid w:val="00C6721A"/>
    <w:rsid w:val="00D163FD"/>
    <w:rsid w:val="00D2607D"/>
    <w:rsid w:val="00E22356"/>
    <w:rsid w:val="00E727E1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6C27F1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6C27F1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6C27F1"/>
  </w:style>
  <w:style w:type="paragraph" w:customStyle="1" w:styleId="Compact">
    <w:name w:val="Compact"/>
    <w:basedOn w:val="a9"/>
    <w:qFormat/>
    <w:rsid w:val="006C27F1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364779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364779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9B4F4-B275-4851-9E92-10168F0D7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9</cp:revision>
  <dcterms:created xsi:type="dcterms:W3CDTF">2025-09-20T07:34:00Z</dcterms:created>
  <dcterms:modified xsi:type="dcterms:W3CDTF">2025-12-11T16:32:00Z</dcterms:modified>
</cp:coreProperties>
</file>