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210E4E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43B67BE6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F90155">
        <w:rPr>
          <w:rFonts w:ascii="Times New Roman" w:hAnsi="Times New Roman" w:cs="Times New Roman"/>
          <w:sz w:val="28"/>
          <w:szCs w:val="28"/>
        </w:rPr>
        <w:t>4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3D100C61" w14:textId="77777777" w:rsidR="00F90155" w:rsidRPr="00F90155" w:rsidRDefault="00F90155" w:rsidP="00B70786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90155">
        <w:rPr>
          <w:rFonts w:ascii="Times New Roman" w:hAnsi="Times New Roman" w:cs="Times New Roman"/>
          <w:sz w:val="28"/>
          <w:szCs w:val="28"/>
        </w:rPr>
        <w:t xml:space="preserve"> освоить методы подключения к базе данных и использования ее как источника данных в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 (на примере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>) для долговременного хранения и обработки данных.</w:t>
      </w:r>
    </w:p>
    <w:p w14:paraId="7B7C5E65" w14:textId="77777777" w:rsidR="00F90155" w:rsidRDefault="00F90155" w:rsidP="00B70786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F901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88C50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Создать копию пакета из предыдущей лабораторной работы и открыть её для редактирования.</w:t>
      </w:r>
    </w:p>
    <w:p w14:paraId="27ADD767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 xml:space="preserve">Настроить подключение к базе данных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 через модуль подключений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D64A6B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Импортировать таблицу(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цы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) продаж из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-базы в сценарий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79BA5A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Объединить данные, загруженные из БД, с ранее импортированными данными (CSV/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) и справочниками. </w:t>
      </w:r>
    </w:p>
    <w:p w14:paraId="5FAF86AD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 xml:space="preserve">Запустить весь обновленный сценарий, активировать визуализаторы и получить итоговый отчет, убедившись, что данные из БД интегрированы. </w:t>
      </w:r>
    </w:p>
    <w:p w14:paraId="2BB7CCCA" w14:textId="1DF1C8C2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Проверить корректность и целостность данных после объединения (сравнить количество записей, итоговые суммы и т.д.).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2A007A82" w14:textId="6F688652" w:rsidR="00F90155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Сохранение копии пакета.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перехожу во вкладку «Пакеты» (где отображается список последних открытых проектов). Выбираю пакет, созданный в ЛР3 (или ЛР5, если там наиболее актуальные настройки). На панели инструментов нажимаю «Сохранить пакет как...» </w:t>
      </w:r>
    </w:p>
    <w:p w14:paraId="17F5E15E" w14:textId="0FC0A126" w:rsidR="00F90155" w:rsidRDefault="00F90155" w:rsidP="00F90155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015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BF2E9EC" wp14:editId="4BBFD31E">
            <wp:extent cx="5940425" cy="3343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69F9" w14:textId="12BA6441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диалоговом окне указываю новое местоположение – создаю отдельную папку, например «ЛР4_Многомерный_анализ», и сохраняю пакет под именем «ЛР4». Таким образом, у меня появляется копия проекта предыдущей работы, которую я и буду редактировать (это важно, чтобы не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повредить оригинальный пакет) </w:t>
      </w:r>
      <w:r w:rsidRPr="00F9015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3A4CCA9" wp14:editId="68FA6FBE">
            <wp:extent cx="5940425" cy="3270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37EA" w14:textId="168A48AC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Открытие пакета и активация старого сценария. Открываю получившийся пакет ЛР4. На схеме вижу все узлы, настроенные в предыдущей лабораторной работе (импорт CSV,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объединения, расчёты, отчеты и пр.). Для начала проверяю, что всё работает: нажимаю «Выполнить всё»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В результате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поочередно выполняет все узлы: они становятся зелёными, данные загружаются из исходных файлов, визуализаторы обновляются </w:t>
      </w:r>
      <w:r w:rsidRPr="00F90155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212A2DC" wp14:editId="39FE9AF6">
            <wp:extent cx="5940425" cy="3353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Убеждаюсь, что текущий сценарий полностью работоспособен.</w:t>
      </w:r>
    </w:p>
    <w:p w14:paraId="351610A2" w14:textId="572042AB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узла «База данных» на схему. Теперь приступаю к подключению базы данных. В панели компонентов нахожу группу «База данных» и перетаскиваю на схему узел «База данных» </w:t>
      </w:r>
      <w:r w:rsidRPr="00F9015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BAA7516" wp14:editId="28519312">
            <wp:extent cx="5940425" cy="3355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Размещаю его рядом с узлами, отвечающими за загрузку продаж (так логичнее в контексте сценария). Пока узел не настроен, он, конечно, красный (требует конфигурации подключения и запроса).</w:t>
      </w:r>
    </w:p>
    <w:p w14:paraId="2A88DDCF" w14:textId="3E823F31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подключения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модуле подключений. В верхней части окна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перехожу на вкладку «Подключения»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В списке доступных драйверов нахожу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поставляется с встроенным драйвером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Перетаскиваю значок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на рабочую область модуля подключений </w:t>
      </w:r>
      <w:r w:rsidRPr="00F9015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5BF1996" wp14:editId="4E99AAF1">
            <wp:extent cx="5940425" cy="33502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Появляется иконка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. Кликаю по ней правой кнопкой и выбираю «Настроить подключение». В появившейся форме настройки задаю необходимые параметры:</w:t>
      </w:r>
    </w:p>
    <w:p w14:paraId="5FB22890" w14:textId="77777777" w:rsidR="00F90155" w:rsidRPr="00810E5D" w:rsidRDefault="00F90155" w:rsidP="00F90155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Имя файла базы данных: указываю путь к файлу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содержащему необходимые таблицы (например, файл может называться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database.sqlite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находиться в папке проекта или другом известном месте).</w:t>
      </w:r>
    </w:p>
    <w:p w14:paraId="50CAF866" w14:textId="77777777" w:rsidR="00F90155" w:rsidRPr="00810E5D" w:rsidRDefault="00F90155" w:rsidP="00F90155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Другие параметры (если требуются) – например, режим доступа (обычно оставляется чтение/запись по умолчанию).</w:t>
      </w:r>
    </w:p>
    <w:p w14:paraId="3588AD32" w14:textId="77777777" w:rsidR="0005359A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Сохраняю параметры подключения </w:t>
      </w:r>
    </w:p>
    <w:p w14:paraId="15A843F7" w14:textId="0A385E25" w:rsidR="00F90155" w:rsidRPr="00810E5D" w:rsidRDefault="0005359A" w:rsidP="00210E4E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0535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806E82" wp14:editId="7C0FCEBA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155" w:rsidRPr="00810E5D">
        <w:rPr>
          <w:rFonts w:ascii="Times New Roman" w:hAnsi="Times New Roman" w:cs="Times New Roman"/>
          <w:sz w:val="28"/>
          <w:szCs w:val="28"/>
        </w:rPr>
        <w:t xml:space="preserve">Теперь у нас в текущем модуле появилось настроенное подключение к </w:t>
      </w:r>
      <w:proofErr w:type="spellStart"/>
      <w:r w:rsidR="00F90155"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F90155" w:rsidRPr="00810E5D">
        <w:rPr>
          <w:rFonts w:ascii="Times New Roman" w:hAnsi="Times New Roman" w:cs="Times New Roman"/>
          <w:sz w:val="28"/>
          <w:szCs w:val="28"/>
        </w:rPr>
        <w:t>.</w:t>
      </w:r>
    </w:p>
    <w:p w14:paraId="73440536" w14:textId="49660547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подключения на сценарий. Возвращаюсь обратно во вкладку «Сценарий». В панели компонентов раскрываю раздел «Подключения -&gt; Текущий модуль». В списке вижу созданное только что подключение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(оно, как правило, отображается именем, соответствующим пути к файлу, или заданным вручную именем). Перетаскиваю это подключение на схему и соединяю его с узлом «База данных»: беру выход на значке подключения и протягиваю стрелку к входу узла «База данных»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69E54CFB" wp14:editId="1A9A2CD7">
            <wp:extent cx="5940425" cy="3353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Получается, что узел БД теперь «привязан» к конкретному источнику данных – нашей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-базе.</w:t>
      </w:r>
    </w:p>
    <w:p w14:paraId="1388E873" w14:textId="21F81192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Настройка импорта из базы (узел «База данных»). Двойным кликом открываю настройки узла «База данных». Мастер сообщает, что подключение пока не активно. Нажимаю кнопку «Активировать подключение»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устанавливает связь с базой (если файл найден и корректен, это происходит быстро). После активации вижу список таблиц, доступных в данной базе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75AEB874" wp14:editId="57FA00D5">
            <wp:extent cx="5940425" cy="3380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Выбираю нужную таблицу – например, таблицу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(если она так называется) или другую, содержащую данные продаж. Отмечаю поля, которые необходимо выгрузить. Далее нажимаю «Далее» – перехожу к шагу соответствия столбцов. Здесь проверяю, что все выбранные поля будут выведены (при желании можно переименовать их метки или исключить лишние). В моем случае беру все столбцы как есть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23B84BB" wp14:editId="1EB2CDBC">
            <wp:extent cx="5940425" cy="33705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Затем, на последнем шаге, задаю удобную метку узла, например «Продажи из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базы», чтобы отличать его от импорта из CSV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98EF7C5" wp14:editId="1C4AA674">
            <wp:extent cx="5940425" cy="33623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Сохраняю настройки и запускаю выполнение узла «База данных»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7EC5CCA" wp14:editId="13B85866">
            <wp:extent cx="5940425" cy="3342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После выполнения двойным щелчком проверяю его выход: открывается таблица с данными продаж, загруженными напрямую из базы. Убеждаюсь, что запись получились корректными (структура, типы и количество записей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соответствуют ожидаемому)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4C6CD6E" wp14:editId="2EDA2B23">
            <wp:extent cx="5940425" cy="33648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32C3" w14:textId="6ECEA529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Объединение данных из базы и из CSV. Теперь у нас имеются две таблицы продаж: одна из CSV (узел Загрузка продаж), другая из базы (узел Продажи из базы). Требуется их объединить в одну общую таблицу, чтобы дальнейший анализ выполнялся по всем данным сразу. Для этого использую узел «Объединение» (в английской версии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Перетаскиваю узел «Объединение» на схему и подключаю к его первому входу выход узла Загрузка продаж (CSV), ко второму – выход узла Продажи из базы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8C06767" wp14:editId="15BF3F1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мастер настройки. Здесь нужно сопоставить столбцы первой и второй таблиц, чтобы было понятно, какие поля объединять. Если названия/метки полей совпадают,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сделает это автоматически; иначе, я вручную сопоставляю, например: Дата = Дата, Номер чека = Номер чека, Сумма = Сумма, и т.д. Отмечаю опцию «Присоединяемая таблица» для второй таблицы – это значит, что строки второй таблицы будут добавлены к строкам первой (по сути, UNION ALL) </w:t>
      </w:r>
      <w:r w:rsidR="0005359A" w:rsidRPr="0005359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F429D81" wp14:editId="298744BC">
            <wp:extent cx="5940425" cy="3340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Сохраняю и выполняю узел объединения. На выходе получается объединённая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таблица продаж, содержащая строки как из CSV-файла, так и из базы данных </w:t>
      </w:r>
      <w:r w:rsidR="00B70786" w:rsidRPr="00B7078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8A2FA27" wp14:editId="5141FB9E">
            <wp:extent cx="5940425" cy="33477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Быстрый контроль: сравниваю количество записей – оно должно быть суммой записей из обоих источников.</w:t>
      </w:r>
    </w:p>
    <w:p w14:paraId="678A120B" w14:textId="1B12F807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Внедрение объединённых данных в сценарий. После объединения нужно подправить схему, чтобы во всех последующих операциях использовались новые, объединённые данные. Ранее у нас узел Слияние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 был связан с узлом Загрузка продаж. Теперь же вместо него источник продаж – узел Объединение. Поэтому удаляю стрелку от старого узла к Слиянию и протягиваю новую: выход узла Объединение -&gt; вход узла Слияние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 </w:t>
      </w:r>
      <w:r w:rsidR="00B70786" w:rsidRPr="00B70786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41C1DCF7" wp14:editId="7E173421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Аналогично убеждаюсь, что далее по цепочке используется уже обновленный поток данных (например, слияние с клиентами теперь также получает на вход объединённые продажи).</w:t>
      </w:r>
    </w:p>
    <w:p w14:paraId="36E31A78" w14:textId="6E1D5022" w:rsidR="00F90155" w:rsidRPr="00810E5D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Привожу схему в аккуратный вид: нажимаю кнопку автоматического выравнивания/упорядочивания узлов </w:t>
      </w:r>
      <w:r w:rsidR="00B70786" w:rsidRPr="00B7078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5676187" wp14:editId="5098498C">
            <wp:extent cx="5940425" cy="33547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Затем запускаю выполнение всех узлов снова («Выполнить всё»). Теперь сценарий заново импортирует данные и проведёт все расчёты, но уже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учитывая дополнительную информацию из базы данных </w:t>
      </w:r>
      <w:r w:rsidR="00B70786" w:rsidRPr="00B7078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A16EA9C" wp14:editId="02BFA608">
            <wp:extent cx="5940425" cy="33547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Открываю визуализаторы (например, отчёт, построенный на узле Дата и время) – убеждаюсь, что они включают данные как из исходного CSV, так и из подключенной БД. Например, общий объем продаж должен был увеличиться на величину, соответствующую добавленным записям из базы </w:t>
      </w:r>
      <w:r w:rsidR="00B70786" w:rsidRPr="00B7078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598216F" wp14:editId="7B350A76">
            <wp:extent cx="5940425" cy="3343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4BB4" w14:textId="3B8DF0CF" w:rsidR="00F90155" w:rsidRPr="00F90155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321417A0" w14:textId="5C55E6CF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Повторить подключение таблиц из базы данных. В рамках самостоятельной практики я заново выполнил процесс интеграции базы данных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сценарий. Шаги включали: настройку драйвера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подключения, импорт таблицы продаж через узел «База данных», объединение полученных данных с предыдущими источниками и проверку целостности сценария. В итоге у меня укрепилось понимание того, как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взаимодействует с внешними БД: подключение и выборка данных оказались достаточно простыми и гибкими, а слияние с локальными таблицами не вызвало затруднений – система работает с данными из БД так же, как с импортированными из файлов.</w:t>
      </w:r>
    </w:p>
    <w:p w14:paraId="47DB29CB" w14:textId="2929954C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Изучить статью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позволяет стать ближе к данным»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). Я ознакомил</w:t>
      </w:r>
      <w:r w:rsidR="00B70786">
        <w:rPr>
          <w:rFonts w:ascii="Times New Roman" w:hAnsi="Times New Roman" w:cs="Times New Roman"/>
          <w:sz w:val="28"/>
          <w:szCs w:val="28"/>
        </w:rPr>
        <w:t xml:space="preserve">ся </w:t>
      </w:r>
      <w:r w:rsidRPr="00810E5D">
        <w:rPr>
          <w:rFonts w:ascii="Times New Roman" w:hAnsi="Times New Roman" w:cs="Times New Roman"/>
          <w:sz w:val="28"/>
          <w:szCs w:val="28"/>
        </w:rPr>
        <w:t xml:space="preserve">с материалом по указанной ссылке. Из статьи узнал, что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это встроенная реляционная база данных, которая не требует развертывания сервера и хранит всю информацию в одном файле. В контексте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удобна тем, что позволяет быстро выполнять SQL-запросы прямо внутри пакета, объединять и фильтровать данные. Она работает очень быстро на небольших и средних объемах, что делает её отличным выбором для аналитических задач, где нужна локальная база для промежуточного хранения результатов или объединения разрозненных источников. Фраза «стать ближе к данным» отражает идею, что аналитик может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оперировать данными непосредственно, без сложной настройки серверов – подключил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-файл и сразу работаешь, как с обычной таблицей, но с мощью SQL-возможностей.</w:t>
      </w:r>
    </w:p>
    <w:p w14:paraId="6C3704D1" w14:textId="77777777" w:rsidR="00F90155" w:rsidRDefault="00F90155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C20D65" w14:textId="15C0AF94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0B50B870" w14:textId="77777777" w:rsidR="00F90155" w:rsidRPr="00810E5D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лабораторной работе №4 мы успешно освоили навыки работы с базами данных внутри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Практически были выполнены следующие действия: - Настроено подключение к базе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: мы разобрали, как добавлять драйвер, указывать параметры (файл базы) и активировать соединение. - Выполнен импорт данных из базы с помощью узла «База данных»: научились выбирать таблицы и поля, интегрировать SQL-источник в общий сценарий обработки. - Реализовано объединение данных из БД с ранее загруженными данными (CSV,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): таким образом, сценарий был расширен, и отчеты стали строиться сразу по двум источникам. - Проверена корректность объединения: после интеграции БД результаты отчетов обновились ожидаемым образом, все узлы отработали без ошибок, а количество и качество данных соответствуют сумме источников.</w:t>
      </w:r>
    </w:p>
    <w:p w14:paraId="32C068FF" w14:textId="77777777" w:rsidR="00F90155" w:rsidRPr="00810E5D" w:rsidRDefault="00F90155" w:rsidP="00F9015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Данная работа показала, что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позволяет легко комбинировать данные из файловых источников и баз данных. Использование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проекте дает преимущества в хранении и быстром доступе к данным, упрощает выполнение сложных запросов и объединений. В совокупности, приобретенные навыки являются основой для дальнейшей работы с внешними базами (не только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но и другими СУБД) и построения более сложных аналитических сценариев.</w:t>
      </w:r>
    </w:p>
    <w:p w14:paraId="1C1C78BD" w14:textId="77777777" w:rsidR="00F90155" w:rsidRPr="00F90155" w:rsidRDefault="00F90155" w:rsidP="00F90155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</w:p>
    <w:sectPr w:rsidR="00F90155" w:rsidRPr="00F90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BCD6E8E"/>
    <w:multiLevelType w:val="hybridMultilevel"/>
    <w:tmpl w:val="25F8E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1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  <w:num w:numId="11">
    <w:abstractNumId w:val="1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5359A"/>
    <w:rsid w:val="000603C0"/>
    <w:rsid w:val="00210E4E"/>
    <w:rsid w:val="003229B1"/>
    <w:rsid w:val="00346590"/>
    <w:rsid w:val="00374A90"/>
    <w:rsid w:val="00447FDF"/>
    <w:rsid w:val="00451E75"/>
    <w:rsid w:val="004A65F0"/>
    <w:rsid w:val="0064271E"/>
    <w:rsid w:val="006B3CCF"/>
    <w:rsid w:val="006D1711"/>
    <w:rsid w:val="007534E7"/>
    <w:rsid w:val="00B70786"/>
    <w:rsid w:val="00C06FB3"/>
    <w:rsid w:val="00C308AB"/>
    <w:rsid w:val="00C42072"/>
    <w:rsid w:val="00C6721A"/>
    <w:rsid w:val="00D2607D"/>
    <w:rsid w:val="00E22356"/>
    <w:rsid w:val="00F90155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F90155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F90155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F90155"/>
  </w:style>
  <w:style w:type="paragraph" w:customStyle="1" w:styleId="Compact">
    <w:name w:val="Compact"/>
    <w:basedOn w:val="a9"/>
    <w:qFormat/>
    <w:rsid w:val="00F90155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A8997-B81A-4389-9E96-642108A2C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9</cp:revision>
  <dcterms:created xsi:type="dcterms:W3CDTF">2025-09-20T07:34:00Z</dcterms:created>
  <dcterms:modified xsi:type="dcterms:W3CDTF">2025-12-11T16:34:00Z</dcterms:modified>
</cp:coreProperties>
</file>