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41DB7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47B4F070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0378D54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«РОССИЙСКАЯ АКАДЕМИЯ НАРОДНОГО ХОЗЯЙСТВА </w:t>
      </w:r>
      <w:r w:rsidRPr="00C308A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И ГОСУДАРСТВЕННОЙ СЛУЖБЫ </w:t>
      </w:r>
    </w:p>
    <w:p w14:paraId="4D9BB1E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ПРИ ПРЕЗИДЕНТЕ РОССИЙСКОЙ ФЕДЕРАЦИИ» </w:t>
      </w:r>
    </w:p>
    <w:p w14:paraId="6905D1D3" w14:textId="77777777" w:rsidR="00C308AB" w:rsidRPr="00C308AB" w:rsidRDefault="00C308AB" w:rsidP="00C308AB">
      <w:pPr>
        <w:pStyle w:val="a3"/>
        <w:spacing w:line="240" w:lineRule="auto"/>
        <w:ind w:right="-1"/>
        <w:rPr>
          <w:sz w:val="28"/>
          <w:szCs w:val="28"/>
        </w:rPr>
      </w:pPr>
    </w:p>
    <w:p w14:paraId="1F4F67BE" w14:textId="77777777" w:rsidR="00C308AB" w:rsidRPr="00C308AB" w:rsidRDefault="00C308AB" w:rsidP="00C308AB">
      <w:pPr>
        <w:spacing w:line="360" w:lineRule="auto"/>
        <w:ind w:right="-1"/>
        <w:jc w:val="center"/>
        <w:rPr>
          <w:rStyle w:val="FontStyle15"/>
          <w:sz w:val="28"/>
          <w:szCs w:val="28"/>
        </w:rPr>
      </w:pPr>
      <w:r w:rsidRPr="00C308AB">
        <w:rPr>
          <w:rFonts w:ascii="Times New Roman" w:eastAsia="MS Mincho" w:hAnsi="Times New Roman" w:cs="Times New Roman"/>
          <w:b/>
          <w:sz w:val="28"/>
          <w:szCs w:val="28"/>
        </w:rPr>
        <w:t>НИЖЕГОРОДСКИЙ ИНСТИТУТ УПРАВЛЕНИЯ – ФИЛИАЛ</w:t>
      </w:r>
    </w:p>
    <w:p w14:paraId="444BA091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5BAB87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00D24" w14:textId="77777777" w:rsidR="00C308AB" w:rsidRPr="00C308AB" w:rsidRDefault="00C308AB" w:rsidP="00C308AB">
      <w:pPr>
        <w:rPr>
          <w:rFonts w:ascii="Times New Roman" w:hAnsi="Times New Roman" w:cs="Times New Roman"/>
          <w:sz w:val="28"/>
          <w:szCs w:val="28"/>
        </w:rPr>
      </w:pPr>
    </w:p>
    <w:p w14:paraId="279519A3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549EC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ОТЧЕТ</w:t>
      </w:r>
    </w:p>
    <w:p w14:paraId="4BF1B60E" w14:textId="357FD0FA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По направлению: Многомерный анализ данных</w:t>
      </w:r>
    </w:p>
    <w:p w14:paraId="12E2105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926CF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280D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5369B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CC03D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7952A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23E29" w14:textId="13BC5981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Выполнил студент группы Ик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C308AB">
        <w:rPr>
          <w:rFonts w:ascii="Times New Roman" w:hAnsi="Times New Roman" w:cs="Times New Roman"/>
          <w:sz w:val="28"/>
          <w:szCs w:val="28"/>
        </w:rPr>
        <w:t>731</w:t>
      </w:r>
    </w:p>
    <w:p w14:paraId="3CB74C77" w14:textId="792F98CA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 xml:space="preserve">Соколов </w:t>
      </w:r>
      <w:proofErr w:type="gramStart"/>
      <w:r w:rsidRPr="00C308AB">
        <w:rPr>
          <w:rFonts w:ascii="Times New Roman" w:hAnsi="Times New Roman" w:cs="Times New Roman"/>
          <w:sz w:val="28"/>
          <w:szCs w:val="28"/>
        </w:rPr>
        <w:t>Д.А</w:t>
      </w:r>
      <w:proofErr w:type="gramEnd"/>
    </w:p>
    <w:p w14:paraId="32057FE9" w14:textId="77777777" w:rsidR="00C308AB" w:rsidRPr="00C308AB" w:rsidRDefault="00C308AB" w:rsidP="00C308AB">
      <w:pPr>
        <w:spacing w:line="360" w:lineRule="auto"/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5E63D6C1" w14:textId="1808D14F" w:rsidR="00ED30E4" w:rsidRPr="00C308AB" w:rsidRDefault="0040172E">
      <w:pPr>
        <w:rPr>
          <w:rFonts w:ascii="Times New Roman" w:hAnsi="Times New Roman" w:cs="Times New Roman"/>
          <w:sz w:val="28"/>
          <w:szCs w:val="28"/>
        </w:rPr>
      </w:pPr>
    </w:p>
    <w:p w14:paraId="0E29E502" w14:textId="784329B5" w:rsidR="00C308AB" w:rsidRPr="00C308AB" w:rsidRDefault="00C308AB">
      <w:pPr>
        <w:rPr>
          <w:rFonts w:ascii="Times New Roman" w:hAnsi="Times New Roman" w:cs="Times New Roman"/>
          <w:sz w:val="28"/>
          <w:szCs w:val="28"/>
        </w:rPr>
      </w:pPr>
    </w:p>
    <w:p w14:paraId="43A3F67F" w14:textId="573FE9B8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г.</w:t>
      </w:r>
      <w:r w:rsidR="004A65F0">
        <w:rPr>
          <w:rFonts w:ascii="Times New Roman" w:hAnsi="Times New Roman" w:cs="Times New Roman"/>
          <w:sz w:val="28"/>
          <w:szCs w:val="28"/>
        </w:rPr>
        <w:t xml:space="preserve"> </w:t>
      </w:r>
      <w:r w:rsidRPr="00C308AB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064AAA7B" w14:textId="46ABF2F4" w:rsid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2025</w:t>
      </w:r>
    </w:p>
    <w:p w14:paraId="216DAFD4" w14:textId="4B2DC861" w:rsidR="00C06FB3" w:rsidRPr="007A1D8F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2571918"/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 w:rsidR="007A1D8F" w:rsidRPr="007A1D8F">
        <w:rPr>
          <w:rFonts w:ascii="Times New Roman" w:hAnsi="Times New Roman" w:cs="Times New Roman"/>
          <w:sz w:val="28"/>
          <w:szCs w:val="28"/>
        </w:rPr>
        <w:t>8</w:t>
      </w:r>
    </w:p>
    <w:p w14:paraId="426F1556" w14:textId="77777777" w:rsidR="00C06FB3" w:rsidRP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1C560956" w14:textId="77777777" w:rsidR="007A1D8F" w:rsidRPr="002B4707" w:rsidRDefault="007A1D8F" w:rsidP="007A1D8F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научиться выявлять в данных так называемые фиктивные (фальшивые, тестовые) записи и исключать их, чтобы они не искажали результаты анализа.</w:t>
      </w:r>
    </w:p>
    <w:p w14:paraId="1A81FFD7" w14:textId="77777777" w:rsidR="007A1D8F" w:rsidRDefault="007A1D8F" w:rsidP="007A1D8F">
      <w:pPr>
        <w:pStyle w:val="a9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FB63B1" w14:textId="77777777" w:rsidR="007A1D8F" w:rsidRDefault="007A1D8F" w:rsidP="007A1D8F">
      <w:pPr>
        <w:pStyle w:val="a9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1. Ознакомиться с понятием фиктивных данных, видами таких данных (тестовые транзакции, служебные записи и др.) и понять их влияние на анализ. </w:t>
      </w:r>
    </w:p>
    <w:p w14:paraId="2BB0DCEB" w14:textId="08408A04" w:rsidR="007A1D8F" w:rsidRPr="002B4707" w:rsidRDefault="007A1D8F" w:rsidP="007A1D8F">
      <w:pPr>
        <w:pStyle w:val="a9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2. На практике обнаружить фиктивные записи в данных об оптовых продажах и удалить или пометить их, выполнив ряд заданий.</w:t>
      </w:r>
    </w:p>
    <w:p w14:paraId="6C562BB5" w14:textId="77777777" w:rsidR="000603C0" w:rsidRDefault="000603C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26C23F" w14:textId="60FAD8A0" w:rsidR="00C308AB" w:rsidRPr="00C06FB3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</w:t>
      </w:r>
    </w:p>
    <w:p w14:paraId="4CD0D939" w14:textId="77777777" w:rsidR="007A1D8F" w:rsidRPr="002B4707" w:rsidRDefault="007A1D8F" w:rsidP="007A1D8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Фильтрация нулевых продаж и служебных покупателей.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исходных данных были замечены транзакции, которые заведомо не являются реальными продажами: например, записи с нулевой суммой, а также продажи, оформленные на клиентов с именами вроде "0</w:t>
      </w:r>
      <w:proofErr w:type="gramStart"/>
      <w:r w:rsidRPr="002B4707">
        <w:rPr>
          <w:rFonts w:ascii="Times New Roman" w:hAnsi="Times New Roman" w:cs="Times New Roman"/>
          <w:sz w:val="28"/>
          <w:szCs w:val="28"/>
        </w:rPr>
        <w:t>_</w:t>
      </w:r>
      <w:proofErr w:type="gramEnd"/>
      <w:r w:rsidRPr="002B4707">
        <w:rPr>
          <w:rFonts w:ascii="Times New Roman" w:hAnsi="Times New Roman" w:cs="Times New Roman"/>
          <w:sz w:val="28"/>
          <w:szCs w:val="28"/>
        </w:rPr>
        <w:t>Администратор" или "Частное лицо". Необходимо удалить такие записи из рассмотрения.</w:t>
      </w:r>
    </w:p>
    <w:p w14:paraId="11E2DAE2" w14:textId="46F3D316" w:rsidR="007A1D8F" w:rsidRDefault="007A1D8F" w:rsidP="007A1D8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Для этого в схему (версию сценария после ЛР6) добавляю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«Фильтр строк»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после подмодели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F5DBAC" w14:textId="676224A0" w:rsidR="007A1D8F" w:rsidRDefault="007A1D8F" w:rsidP="007A1D8F">
      <w:pPr>
        <w:pStyle w:val="a9"/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A1D8F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3B23F9DF" wp14:editId="2D82218B">
            <wp:extent cx="5940425" cy="33451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301C" w14:textId="5DF818F8" w:rsidR="007A1D8F" w:rsidRPr="002B4707" w:rsidRDefault="007A1D8F" w:rsidP="007A1D8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 Соединяю: выход подмодели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-&gt; вход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Фильтр строк</w:t>
      </w:r>
      <w:r w:rsidRPr="002B4707">
        <w:rPr>
          <w:rFonts w:ascii="Times New Roman" w:hAnsi="Times New Roman" w:cs="Times New Roman"/>
          <w:sz w:val="28"/>
          <w:szCs w:val="28"/>
        </w:rPr>
        <w:t>. Открываю настройки фильтра и задаю условие:</w:t>
      </w:r>
    </w:p>
    <w:p w14:paraId="048451D5" w14:textId="77777777" w:rsidR="007A1D8F" w:rsidRPr="002B4707" w:rsidRDefault="007A1D8F" w:rsidP="007A1D8F">
      <w:pPr>
        <w:pStyle w:val="SourceCode"/>
        <w:wordWrap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 xml:space="preserve">Сумма покупки = 0 </w:t>
      </w:r>
      <w:r w:rsidRPr="002B4707">
        <w:rPr>
          <w:rFonts w:ascii="Times New Roman" w:hAnsi="Times New Roman" w:cs="Times New Roman"/>
          <w:sz w:val="28"/>
          <w:szCs w:val="28"/>
        </w:rPr>
        <w:br/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OR LOWER(Покупатель) CONTAINS "0_администратор"</w:t>
      </w:r>
      <w:r w:rsidRPr="002B4707">
        <w:rPr>
          <w:rFonts w:ascii="Times New Roman" w:hAnsi="Times New Roman" w:cs="Times New Roman"/>
          <w:sz w:val="28"/>
          <w:szCs w:val="28"/>
        </w:rPr>
        <w:br/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OR LOWER(Покупатель) CONTAINS "частное лицо"</w:t>
      </w:r>
    </w:p>
    <w:p w14:paraId="37F19872" w14:textId="4A7225E7" w:rsidR="007A1D8F" w:rsidRPr="007A1D8F" w:rsidRDefault="007A1D8F" w:rsidP="007A1D8F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Это условие будет истинно для всех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фиктивных записей</w:t>
      </w:r>
      <w:r w:rsidRPr="002B4707">
        <w:rPr>
          <w:rFonts w:ascii="Times New Roman" w:hAnsi="Times New Roman" w:cs="Times New Roman"/>
          <w:sz w:val="28"/>
          <w:szCs w:val="28"/>
        </w:rPr>
        <w:t xml:space="preserve">: -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Сумма покупки = 0</w:t>
      </w:r>
      <w:r w:rsidRPr="002B4707">
        <w:rPr>
          <w:rFonts w:ascii="Times New Roman" w:hAnsi="Times New Roman" w:cs="Times New Roman"/>
          <w:sz w:val="28"/>
          <w:szCs w:val="28"/>
        </w:rPr>
        <w:t xml:space="preserve"> ловит транзакции с нулевой стоимостью. -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Покупатель содержит "0_администратор"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поймает все записи, где в поле покупателя фигурирует </w:t>
      </w:r>
    </w:p>
    <w:p w14:paraId="6343F993" w14:textId="5DFBE9E0" w:rsidR="007A1D8F" w:rsidRDefault="007A1D8F" w:rsidP="007A1D8F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lastRenderedPageBreak/>
        <w:t xml:space="preserve">строка "0_Администратор" (с любым регистром, поэтому применяю LOWER для надежности). - </w:t>
      </w:r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Покупатель содержит "частное лицо"</w:t>
      </w:r>
      <w:r w:rsidRPr="002B4707">
        <w:rPr>
          <w:rFonts w:ascii="Times New Roman" w:hAnsi="Times New Roman" w:cs="Times New Roman"/>
          <w:sz w:val="28"/>
          <w:szCs w:val="28"/>
        </w:rPr>
        <w:t xml:space="preserve"> аналогично выявит записи на частное лицо </w:t>
      </w:r>
    </w:p>
    <w:p w14:paraId="24482439" w14:textId="33167AAB" w:rsidR="007A1D8F" w:rsidRPr="007A1D8F" w:rsidRDefault="007A1D8F" w:rsidP="007A1D8F">
      <w:pPr>
        <w:pStyle w:val="a9"/>
      </w:pPr>
      <w:r w:rsidRPr="007A1D8F">
        <w:drawing>
          <wp:inline distT="0" distB="0" distL="0" distR="0" wp14:anchorId="006CD268" wp14:editId="04B6F27C">
            <wp:extent cx="5940425" cy="3343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A16F" w14:textId="2567C983" w:rsidR="007A1D8F" w:rsidRDefault="007A1D8F" w:rsidP="007A1D8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Логика узла фильтра такова: на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первый выход</w:t>
      </w:r>
      <w:r w:rsidRPr="002B4707">
        <w:rPr>
          <w:rFonts w:ascii="Times New Roman" w:hAnsi="Times New Roman" w:cs="Times New Roman"/>
          <w:sz w:val="28"/>
          <w:szCs w:val="28"/>
        </w:rPr>
        <w:t xml:space="preserve"> он передает строки, удовлетворяющие условию (т.е. наши фиктивные записи), а на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второй выход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все остальные строки. После настройки фильтра выполняю узел. Проверяю: скажем, на первом выходе фильтра вижу какое-то количество строк – это потенциальные «мусорные» транзакции. Мне важно исключить их из всех дальнейших расчетов. Поэтому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подключаю ко всем последующим узлам именно второй выход фильтра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(где находятся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хорошие данные</w:t>
      </w:r>
      <w:r w:rsidRPr="002B4707">
        <w:rPr>
          <w:rFonts w:ascii="Times New Roman" w:hAnsi="Times New Roman" w:cs="Times New Roman"/>
          <w:sz w:val="28"/>
          <w:szCs w:val="28"/>
        </w:rPr>
        <w:t xml:space="preserve">). То есть в дальнейшем сценарии вместо выхода подмодели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Pr="002B4707">
        <w:rPr>
          <w:rFonts w:ascii="Times New Roman" w:hAnsi="Times New Roman" w:cs="Times New Roman"/>
          <w:sz w:val="28"/>
          <w:szCs w:val="28"/>
        </w:rPr>
        <w:t xml:space="preserve"> я теперь использую выход2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Фильтр строк</w:t>
      </w:r>
      <w:r w:rsidRPr="002B4707">
        <w:rPr>
          <w:rFonts w:ascii="Times New Roman" w:hAnsi="Times New Roman" w:cs="Times New Roman"/>
          <w:sz w:val="28"/>
          <w:szCs w:val="28"/>
        </w:rPr>
        <w:t xml:space="preserve"> как источник транзакций. Количество записей уменьшилось – например, было 50 000 строк, стало 49 500 (значит, ~500 фиктивных записей отфильтровано) </w:t>
      </w:r>
    </w:p>
    <w:p w14:paraId="19AA642F" w14:textId="15E6300F" w:rsidR="007A1D8F" w:rsidRDefault="007A1D8F" w:rsidP="007A1D8F">
      <w:pPr>
        <w:pStyle w:val="a9"/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A1D8F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3ACE63E6" wp14:editId="0EEB5CFD">
            <wp:extent cx="5940425" cy="33521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B9CA" w14:textId="6C8D4F93" w:rsidR="007A1D8F" w:rsidRPr="002B4707" w:rsidRDefault="007A1D8F" w:rsidP="007A1D8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Признак для «неопознанных» клиентов.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Ещё одна тонкость: в данных о клиентах иногда встречаются записи, требующие чистки – например, покупатели с пометкой «Перерегистрация» в имени (что может означать повторную регистрацию или техническую запись). Поставлена задача: в итоговом отчете по клиентам иметь возможность отфильтровать таких «сомнительных» клиентов. Проще всего это сделать, введя дополнительный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булевый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 или категориальный признак в справочнике клиентов.</w:t>
      </w:r>
    </w:p>
    <w:p w14:paraId="053038A7" w14:textId="77777777" w:rsidR="007A1D8F" w:rsidRPr="002B4707" w:rsidRDefault="007A1D8F" w:rsidP="007A1D8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Реализую такой признак в узле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Калькулятор</w:t>
      </w:r>
      <w:r w:rsidRPr="002B4707">
        <w:rPr>
          <w:rFonts w:ascii="Times New Roman" w:hAnsi="Times New Roman" w:cs="Times New Roman"/>
          <w:sz w:val="28"/>
          <w:szCs w:val="28"/>
        </w:rPr>
        <w:t xml:space="preserve"> (который у меня формирует финальный справочник клиентов, см. ЛР5). Добавляю новое вычисляемое поле: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Имя: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Client_type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Метка:</w:t>
      </w:r>
      <w:r w:rsidRPr="002B4707">
        <w:rPr>
          <w:rFonts w:ascii="Times New Roman" w:hAnsi="Times New Roman" w:cs="Times New Roman"/>
          <w:sz w:val="28"/>
          <w:szCs w:val="28"/>
        </w:rPr>
        <w:t xml:space="preserve"> «Тип клиента» -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текст</w:t>
      </w:r>
    </w:p>
    <w:p w14:paraId="25FA0FF9" w14:textId="77777777" w:rsidR="007A1D8F" w:rsidRPr="002B4707" w:rsidRDefault="007A1D8F" w:rsidP="007A1D8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Формула: если имя покупателя содержит подстроку "перерегистрация", то считаем клиента неизвестным/техническим, иначе – нормальным. Использую функцию поиска подстроки:</w:t>
      </w:r>
    </w:p>
    <w:p w14:paraId="05438ADE" w14:textId="77777777" w:rsidR="007A1D8F" w:rsidRPr="002B4707" w:rsidRDefault="007A1D8F" w:rsidP="007A1D8F">
      <w:pPr>
        <w:pStyle w:val="SourceCode"/>
        <w:wordWrap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if</w:t>
      </w:r>
      <w:proofErr w:type="spellEnd"/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find</w:t>
      </w:r>
      <w:proofErr w:type="spellEnd"/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 xml:space="preserve">("перерегистрация", </w:t>
      </w:r>
      <w:proofErr w:type="spellStart"/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lower</w:t>
      </w:r>
      <w:proofErr w:type="spellEnd"/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Pokupatel</w:t>
      </w:r>
      <w:proofErr w:type="spellEnd"/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)) &gt; 0, "Неизвестный клиент", "Известный клиент")</w:t>
      </w:r>
    </w:p>
    <w:p w14:paraId="18B13600" w14:textId="77777777" w:rsidR="007A1D8F" w:rsidRDefault="007A1D8F" w:rsidP="007A1D8F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546905C" w14:textId="3544C5D8" w:rsidR="007A1D8F" w:rsidRDefault="007A1D8F" w:rsidP="007A1D8F">
      <w:pPr>
        <w:pStyle w:val="FirstParagraph"/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A1D8F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2A66AEB6" wp14:editId="2192C934">
            <wp:extent cx="5940425" cy="33381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6C0E" w14:textId="7EC6DAFC" w:rsidR="0040172E" w:rsidRPr="0040172E" w:rsidRDefault="007A1D8F" w:rsidP="0040172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Здесь </w:t>
      </w:r>
      <w:proofErr w:type="spellStart"/>
      <w:r w:rsidRPr="002B4707">
        <w:rPr>
          <w:rStyle w:val="VerbatimChar"/>
          <w:rFonts w:ascii="Times New Roman" w:hAnsi="Times New Roman" w:cs="Times New Roman"/>
          <w:sz w:val="28"/>
          <w:szCs w:val="28"/>
        </w:rPr>
        <w:t>Pokupatel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 – поле с названием покупателя/клиента (привожу его к нижнему регистру и ищу слово "перерегистрация"). Если находит – возвращается индекс </w:t>
      </w:r>
      <w:proofErr w:type="gramStart"/>
      <w:r w:rsidRPr="002B4707">
        <w:rPr>
          <w:rFonts w:ascii="Times New Roman" w:hAnsi="Times New Roman" w:cs="Times New Roman"/>
          <w:sz w:val="28"/>
          <w:szCs w:val="28"/>
        </w:rPr>
        <w:t>(&gt;=</w:t>
      </w:r>
      <w:proofErr w:type="gramEnd"/>
      <w:r w:rsidRPr="002B4707">
        <w:rPr>
          <w:rFonts w:ascii="Times New Roman" w:hAnsi="Times New Roman" w:cs="Times New Roman"/>
          <w:sz w:val="28"/>
          <w:szCs w:val="28"/>
        </w:rPr>
        <w:t xml:space="preserve">0), функция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 даёт &gt;0, значит условие выполняется и присваиваем "Неизвестный клиент". Если не находит (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 вернет -1) – присваивается "Известный клиент".</w:t>
      </w:r>
    </w:p>
    <w:p w14:paraId="43166871" w14:textId="77777777" w:rsidR="007A1D8F" w:rsidRPr="002B4707" w:rsidRDefault="007A1D8F" w:rsidP="007A1D8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После этого выполняю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Калькулятор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снова. Теперь каждая запись клиента получила новый атрибут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Тип клиента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со значением либо "Известный клиент", либо "Неизвестный клиент". Ожидаю, что доля «неизвестных» будет мала, но все же это позволит их отфильтровать при желании.</w:t>
      </w:r>
    </w:p>
    <w:p w14:paraId="4DB19C34" w14:textId="2A20C04C" w:rsidR="007A1D8F" w:rsidRDefault="007A1D8F" w:rsidP="007A1D8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Далее открываю настроенный ранее отчет «Портрет клиента» (см. ЛР5) или схожий куб. Добавляю туда новый фильтр или измерение: - Можно, например, перетащить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Тип клиента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фильтры визуализатора и снять галочку "Неизвестный клиент", чтобы отчеты строились только по реальным клиентам. - Либо добавить «Тип клиента» в Столбцы/Строки куба, чтобы явно видеть разбивку (например, долю продаж по неизвестным клиентам).</w:t>
      </w:r>
    </w:p>
    <w:p w14:paraId="457DEC24" w14:textId="24FADC03" w:rsidR="0040172E" w:rsidRPr="002B4707" w:rsidRDefault="0040172E" w:rsidP="0040172E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72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D717A9" wp14:editId="73BC032A">
            <wp:extent cx="5940425" cy="33464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BD15" w14:textId="77777777" w:rsidR="0040172E" w:rsidRDefault="007A1D8F" w:rsidP="007A1D8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Я решила, к примеру, в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кубе «Портрет клиента»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добавить измерение «Тип клиента» в Столбцы, чтобы видеть два столбца: Известные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 Неизвестные клиенты и их показатели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31C258F9" w14:textId="06D5DEF3" w:rsidR="007A1D8F" w:rsidRPr="002B4707" w:rsidRDefault="007A1D8F" w:rsidP="007A1D8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По этому отчету сразу можно оценить, какую часть выручки делали фиктивные/неопознанные клиенты – ожидаемо, очень небольшую.</w:t>
      </w:r>
    </w:p>
    <w:p w14:paraId="07DC1962" w14:textId="77777777" w:rsidR="007A1D8F" w:rsidRPr="002B4707" w:rsidRDefault="007A1D8F" w:rsidP="007A1D8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2B4707">
        <w:rPr>
          <w:rFonts w:ascii="Times New Roman" w:hAnsi="Times New Roman" w:cs="Times New Roman"/>
          <w:i/>
          <w:iCs/>
          <w:sz w:val="28"/>
          <w:szCs w:val="28"/>
        </w:rPr>
        <w:t>Сравнение отчетов до и после очистки от фиктивных данных.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 завершающем задании визуально сравниваю, как изменилась сегментация клиентов после того, как мы удалили фиктивные транзакции. Для этого сохраняю копию отчетов «Клиентская матрица» (сегментация) и «Портрет клиента», построенные на данных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до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применения фильтра, и сопоставляю с новыми отчетами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после</w:t>
      </w:r>
      <w:r w:rsidRPr="002B4707">
        <w:rPr>
          <w:rFonts w:ascii="Times New Roman" w:hAnsi="Times New Roman" w:cs="Times New Roman"/>
          <w:sz w:val="28"/>
          <w:szCs w:val="28"/>
        </w:rPr>
        <w:t xml:space="preserve"> фильтрации.</w:t>
      </w:r>
    </w:p>
    <w:p w14:paraId="21C67EAC" w14:textId="38C1B30F" w:rsidR="007A1D8F" w:rsidRDefault="007A1D8F" w:rsidP="007A1D8F">
      <w:pPr>
        <w:pStyle w:val="Compact"/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До очистки: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видна структура клиентской базы, но в ней присутствуют, например, «липовые» VIP-клиенты – то есть клиенты, которые в данных числятся как очень крупные (возможно, потому что на «Частное лицо» были записаны большие суммы).</w:t>
      </w:r>
    </w:p>
    <w:p w14:paraId="79FF20CF" w14:textId="42D106F0" w:rsidR="0040172E" w:rsidRPr="002B4707" w:rsidRDefault="0040172E" w:rsidP="0040172E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8F8">
        <w:rPr>
          <w:noProof/>
        </w:rPr>
        <w:lastRenderedPageBreak/>
        <w:drawing>
          <wp:inline distT="0" distB="0" distL="0" distR="0" wp14:anchorId="6804088A" wp14:editId="7931871A">
            <wp:extent cx="6024962" cy="3051110"/>
            <wp:effectExtent l="0" t="0" r="0" b="0"/>
            <wp:docPr id="91238661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8661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 rotWithShape="1">
                    <a:blip r:embed="rId11"/>
                    <a:srcRect l="20892" b="24844"/>
                    <a:stretch/>
                  </pic:blipFill>
                  <pic:spPr bwMode="auto">
                    <a:xfrm>
                      <a:off x="0" y="0"/>
                      <a:ext cx="6047695" cy="3062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65D8E" w14:textId="355AF39F" w:rsidR="007A1D8F" w:rsidRDefault="007A1D8F" w:rsidP="007A1D8F">
      <w:pPr>
        <w:pStyle w:val="Compact"/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b/>
          <w:bCs/>
          <w:sz w:val="28"/>
          <w:szCs w:val="28"/>
        </w:rPr>
        <w:t>После очистки:</w:t>
      </w:r>
      <w:r w:rsidRPr="002B4707">
        <w:rPr>
          <w:rFonts w:ascii="Times New Roman" w:hAnsi="Times New Roman" w:cs="Times New Roman"/>
          <w:sz w:val="28"/>
          <w:szCs w:val="28"/>
        </w:rPr>
        <w:t xml:space="preserve"> доля VIP-клиентов уменьшилась, структура стала более реалистичной. Например, в сегменте VIP-Премиум осталось меньше записей, потому что часть из них были тестовыми. Средний чек, суммы выручки несколько снизились.</w:t>
      </w:r>
    </w:p>
    <w:p w14:paraId="7D40EB15" w14:textId="62810944" w:rsidR="0040172E" w:rsidRPr="002B4707" w:rsidRDefault="0040172E" w:rsidP="0040172E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67F9">
        <w:rPr>
          <w:noProof/>
        </w:rPr>
        <w:drawing>
          <wp:inline distT="0" distB="0" distL="0" distR="0" wp14:anchorId="0B4D7353" wp14:editId="431F3829">
            <wp:extent cx="5756988" cy="3343710"/>
            <wp:effectExtent l="0" t="0" r="0" b="9525"/>
            <wp:docPr id="15232136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008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l="27182" r="1958" b="23204"/>
                    <a:stretch/>
                  </pic:blipFill>
                  <pic:spPr bwMode="auto">
                    <a:xfrm>
                      <a:off x="0" y="0"/>
                      <a:ext cx="5780403" cy="335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FFEF5" w14:textId="77777777" w:rsidR="007A1D8F" w:rsidRPr="002B4707" w:rsidRDefault="007A1D8F" w:rsidP="007A1D8F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Конкретно: - До удаления фиктивных данных могло казаться, что есть, допустим, 10 VIP клиентов с очень высокой выручкой, а после удаления осталось 7 реальных VIP – прочие 3 оказались «Частными лицами» (техническими). - Процент активных клиентов среди VIP тоже поменялся: </w:t>
      </w:r>
      <w:r w:rsidRPr="002B4707">
        <w:rPr>
          <w:rFonts w:ascii="Times New Roman" w:hAnsi="Times New Roman" w:cs="Times New Roman"/>
          <w:sz w:val="28"/>
          <w:szCs w:val="28"/>
        </w:rPr>
        <w:lastRenderedPageBreak/>
        <w:t>например, ранее значился 100% активных VIP (но там были «администраторы», которые делали один тестовый чек), теперь, возможно, какие-то реальные VIP не покупали давно и стали неактивными, и это отразилось. - Общая сумма продаж слегка снизилась (на величину фиктивных транзакций), соответственно, проценты прибыли и т.д. тоже слегка скорректировались.</w:t>
      </w:r>
    </w:p>
    <w:p w14:paraId="1794C5D6" w14:textId="77777777" w:rsidR="007A1D8F" w:rsidRPr="002B4707" w:rsidRDefault="007A1D8F" w:rsidP="007A1D8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В целом,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после очистки отчеты показывают чуть менее «радужную», зато честную картину</w:t>
      </w:r>
      <w:r w:rsidRPr="002B4707">
        <w:rPr>
          <w:rFonts w:ascii="Times New Roman" w:hAnsi="Times New Roman" w:cs="Times New Roman"/>
          <w:sz w:val="28"/>
          <w:szCs w:val="28"/>
        </w:rPr>
        <w:t>. Руководителю, глядя на отчеты после очистки, не будут бросаться в глаза странности вроде того, что некий «Частное лицо» – крупнейший клиент.</w:t>
      </w:r>
    </w:p>
    <w:p w14:paraId="03C20D65" w14:textId="786205AC" w:rsidR="004A65F0" w:rsidRDefault="004A65F0" w:rsidP="004A65F0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sz w:val="28"/>
          <w:szCs w:val="28"/>
        </w:rPr>
        <w:br w:type="page"/>
      </w:r>
      <w:r w:rsidRPr="004A65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Выводы </w:t>
      </w:r>
    </w:p>
    <w:p w14:paraId="56FA701A" w14:textId="77777777" w:rsidR="0040172E" w:rsidRPr="002B4707" w:rsidRDefault="0040172E" w:rsidP="0040172E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Лабораторная работа №8 продемонстрировала практические шаги по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очистке данных от фиктивной информации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Были выполнены: - Анализ исходного набора на наличие явно ненормальных записей (с помощью предыдущих шагов качества и вручную). - Настройка фильтра, удаляющего транзакции с очевидно некорректными признаками (нулевые суммы, технические имена клиентов). Тем самым мы избавили наш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 от записей, которые не несут бизнес-смысла. - Введение дополнительного признака для маркировки «сомнительных» клиентов (например, тех, у кого в названии стоит «Перерегистрация»). Это улучшает управляемость анализом: мы можем в любой момент исключить таких клиентов из расчетов, либо отдельно их рассмотреть. - Пересчет сводных отчетов после очистки и сравнение с прежними. Этот шаг важен для оценки влияния чистки: как изменились ключевые метрики. В нашем случае очистка привела к небольшим, но заметным изменениям – некоторые показатели снизились, исчезли ложные выбросы.</w:t>
      </w:r>
    </w:p>
    <w:p w14:paraId="60AB6B03" w14:textId="77777777" w:rsidR="0040172E" w:rsidRPr="002B4707" w:rsidRDefault="0040172E" w:rsidP="0040172E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Главный итог –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данные стали чище и надежнее для анализа</w:t>
      </w:r>
      <w:r w:rsidRPr="002B4707">
        <w:rPr>
          <w:rFonts w:ascii="Times New Roman" w:hAnsi="Times New Roman" w:cs="Times New Roman"/>
          <w:sz w:val="28"/>
          <w:szCs w:val="28"/>
        </w:rPr>
        <w:t>. Теперь отчеты отражают реальное положение дел: сколько на самом деле активных VIP-клиентов, какая настоящая средняя прибыль, не завышенная тестовыми продажами. Это повышает доверие к аналитике и позволяет принимать решения на основе корректной информации.</w:t>
      </w:r>
    </w:p>
    <w:p w14:paraId="2B353C91" w14:textId="77777777" w:rsidR="0040172E" w:rsidRPr="002B4707" w:rsidRDefault="0040172E" w:rsidP="0040172E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Через эти шаги мы закрепили понимание, что качество исходных данных напрямую влияет на выводы, и даже небольшой процент «мусорных» записей может искажать картину. Научившись их выявлять и устранять, мы сделали ещё один шаг к грамотной подготовке данных для анализа.</w:t>
      </w:r>
    </w:p>
    <w:p w14:paraId="638095A9" w14:textId="77777777" w:rsidR="0040172E" w:rsidRPr="0040172E" w:rsidRDefault="0040172E" w:rsidP="0040172E">
      <w:pPr>
        <w:spacing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bookmarkStart w:id="1" w:name="_GoBack"/>
      <w:bookmarkEnd w:id="1"/>
    </w:p>
    <w:sectPr w:rsidR="0040172E" w:rsidRPr="004017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040A50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28A7189"/>
    <w:multiLevelType w:val="hybridMultilevel"/>
    <w:tmpl w:val="C756C7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154D26"/>
    <w:multiLevelType w:val="hybridMultilevel"/>
    <w:tmpl w:val="D834EF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29151E"/>
    <w:multiLevelType w:val="hybridMultilevel"/>
    <w:tmpl w:val="BD562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5663E2E"/>
    <w:multiLevelType w:val="hybridMultilevel"/>
    <w:tmpl w:val="422E4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08740A4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3D59BC"/>
    <w:multiLevelType w:val="hybridMultilevel"/>
    <w:tmpl w:val="B20023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EF76A21"/>
    <w:multiLevelType w:val="hybridMultilevel"/>
    <w:tmpl w:val="93A0F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70B579B"/>
    <w:multiLevelType w:val="hybridMultilevel"/>
    <w:tmpl w:val="353E1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9D85919"/>
    <w:multiLevelType w:val="hybridMultilevel"/>
    <w:tmpl w:val="B4E42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F414208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10"/>
  </w:num>
  <w:num w:numId="7">
    <w:abstractNumId w:val="5"/>
  </w:num>
  <w:num w:numId="8">
    <w:abstractNumId w:val="8"/>
  </w:num>
  <w:num w:numId="9">
    <w:abstractNumId w:val="1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1"/>
    <w:rsid w:val="000603C0"/>
    <w:rsid w:val="003229B1"/>
    <w:rsid w:val="00346590"/>
    <w:rsid w:val="00374A90"/>
    <w:rsid w:val="0040172E"/>
    <w:rsid w:val="00447FDF"/>
    <w:rsid w:val="00451E75"/>
    <w:rsid w:val="004A65F0"/>
    <w:rsid w:val="0064271E"/>
    <w:rsid w:val="006B3CCF"/>
    <w:rsid w:val="006D1711"/>
    <w:rsid w:val="007534E7"/>
    <w:rsid w:val="007A1D8F"/>
    <w:rsid w:val="00C06FB3"/>
    <w:rsid w:val="00C308AB"/>
    <w:rsid w:val="00C6721A"/>
    <w:rsid w:val="00D2607D"/>
    <w:rsid w:val="00E22356"/>
    <w:rsid w:val="00FE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D3318"/>
  <w15:chartTrackingRefBased/>
  <w15:docId w15:val="{7F2284CE-C5CB-4947-A1FA-5C9AE4EA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8AB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C308AB"/>
    <w:pPr>
      <w:spacing w:after="0" w:line="360" w:lineRule="auto"/>
      <w:jc w:val="center"/>
    </w:pPr>
    <w:rPr>
      <w:rFonts w:ascii="Times New Roman" w:eastAsia="Times New Roman" w:hAnsi="Times New Roman" w:cs="Times New Roman"/>
      <w:kern w:val="0"/>
      <w:sz w:val="26"/>
      <w:szCs w:val="20"/>
      <w:u w:val="single"/>
      <w:lang w:eastAsia="ru-RU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C308AB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character" w:customStyle="1" w:styleId="FontStyle15">
    <w:name w:val="Font Style15"/>
    <w:uiPriority w:val="99"/>
    <w:rsid w:val="00C308AB"/>
    <w:rPr>
      <w:rFonts w:ascii="Times New Roman" w:hAnsi="Times New Roman" w:cs="Times New Roman" w:hint="default"/>
      <w:sz w:val="26"/>
    </w:rPr>
  </w:style>
  <w:style w:type="paragraph" w:styleId="a5">
    <w:name w:val="List Paragraph"/>
    <w:basedOn w:val="a"/>
    <w:uiPriority w:val="34"/>
    <w:qFormat/>
    <w:rsid w:val="00C308AB"/>
    <w:pPr>
      <w:ind w:left="720"/>
      <w:contextualSpacing/>
    </w:pPr>
  </w:style>
  <w:style w:type="table" w:styleId="a6">
    <w:name w:val="Table Grid"/>
    <w:basedOn w:val="a1"/>
    <w:uiPriority w:val="39"/>
    <w:rsid w:val="00D26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534E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34E7"/>
    <w:rPr>
      <w:color w:val="605E5C"/>
      <w:shd w:val="clear" w:color="auto" w:fill="E1DFDD"/>
    </w:rPr>
  </w:style>
  <w:style w:type="paragraph" w:styleId="a9">
    <w:name w:val="Body Text"/>
    <w:basedOn w:val="a"/>
    <w:link w:val="aa"/>
    <w:qFormat/>
    <w:rsid w:val="007A1D8F"/>
    <w:pPr>
      <w:spacing w:before="180" w:after="180" w:line="240" w:lineRule="auto"/>
    </w:pPr>
    <w:rPr>
      <w:kern w:val="0"/>
      <w:sz w:val="24"/>
      <w:szCs w:val="24"/>
      <w:lang w:val="ru"/>
      <w14:ligatures w14:val="none"/>
    </w:rPr>
  </w:style>
  <w:style w:type="character" w:customStyle="1" w:styleId="aa">
    <w:name w:val="Основной текст Знак"/>
    <w:basedOn w:val="a0"/>
    <w:link w:val="a9"/>
    <w:rsid w:val="007A1D8F"/>
    <w:rPr>
      <w:sz w:val="24"/>
      <w:szCs w:val="24"/>
      <w:lang w:val="ru"/>
    </w:rPr>
  </w:style>
  <w:style w:type="paragraph" w:customStyle="1" w:styleId="FirstParagraph">
    <w:name w:val="First Paragraph"/>
    <w:basedOn w:val="a9"/>
    <w:next w:val="a9"/>
    <w:qFormat/>
    <w:rsid w:val="007A1D8F"/>
  </w:style>
  <w:style w:type="paragraph" w:customStyle="1" w:styleId="Compact">
    <w:name w:val="Compact"/>
    <w:basedOn w:val="a9"/>
    <w:qFormat/>
    <w:rsid w:val="007A1D8F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7A1D8F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7A1D8F"/>
    <w:pPr>
      <w:wordWrap w:val="0"/>
      <w:spacing w:after="200" w:line="240" w:lineRule="auto"/>
    </w:pPr>
    <w:rPr>
      <w:rFonts w:ascii="Consolas" w:hAnsi="Consola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65375-A1DE-4375-83E9-5447DA364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10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Satchel Killam</cp:lastModifiedBy>
  <cp:revision>8</cp:revision>
  <dcterms:created xsi:type="dcterms:W3CDTF">2025-09-20T07:34:00Z</dcterms:created>
  <dcterms:modified xsi:type="dcterms:W3CDTF">2025-12-10T18:58:00Z</dcterms:modified>
</cp:coreProperties>
</file>