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82" w:rsidRDefault="00CA2382" w:rsidP="00CA23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CA2382" w:rsidRDefault="00CA2382" w:rsidP="00CA23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:rsidR="00CA2382" w:rsidRDefault="00CA2382" w:rsidP="00CA23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«РОССИЙСКАЯ АКАДЕМИЯ НАРОДНОГО ХОЗЯЙСТВА И </w:t>
      </w:r>
    </w:p>
    <w:p w:rsidR="00CA2382" w:rsidRDefault="00CA2382" w:rsidP="00CA23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  <w:t>при ПРЕЗИДЕНТЕ РОССИЙСКОЙ ФЕДЕРАЦИИ»</w:t>
      </w:r>
    </w:p>
    <w:p w:rsidR="00543B65" w:rsidRPr="006521A9" w:rsidRDefault="00543B65" w:rsidP="00543B6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25E2" w:rsidRDefault="00543B65" w:rsidP="00543B65">
      <w:pPr>
        <w:widowControl w:val="0"/>
        <w:spacing w:after="0"/>
        <w:ind w:right="45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Pr="00056BEE">
        <w:rPr>
          <w:rFonts w:ascii="Times New Roman" w:hAnsi="Times New Roman"/>
          <w:b/>
          <w:sz w:val="24"/>
          <w:szCs w:val="24"/>
        </w:rPr>
        <w:t xml:space="preserve"> </w:t>
      </w:r>
      <w:r w:rsidR="00070151">
        <w:rPr>
          <w:rFonts w:ascii="Times New Roman" w:hAnsi="Times New Roman"/>
          <w:b/>
          <w:sz w:val="24"/>
          <w:szCs w:val="24"/>
        </w:rPr>
        <w:t>–</w:t>
      </w:r>
      <w:r w:rsidRPr="00056B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ФИЛИАЛ</w:t>
      </w:r>
    </w:p>
    <w:p w:rsidR="00070151" w:rsidRPr="00E33F77" w:rsidRDefault="00070151" w:rsidP="00543B65">
      <w:pPr>
        <w:widowControl w:val="0"/>
        <w:spacing w:after="0"/>
        <w:ind w:right="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736" w:rsidRDefault="00A52736" w:rsidP="00A52736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highlight w:val="yellow"/>
        </w:rPr>
        <w:t>государственного управления и менеджмента</w:t>
      </w:r>
    </w:p>
    <w:p w:rsidR="00A52736" w:rsidRDefault="00A52736" w:rsidP="00A52736">
      <w:pPr>
        <w:spacing w:before="120" w:after="12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Направление подготовки (специальность)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  <w:highlight w:val="yellow"/>
        </w:rPr>
        <w:t>38.03.04 Государственное и муниципальное управление</w:t>
      </w:r>
    </w:p>
    <w:p w:rsidR="00410D45" w:rsidRPr="0089198D" w:rsidRDefault="00410D45" w:rsidP="00410D45">
      <w:pPr>
        <w:widowControl w:val="0"/>
        <w:spacing w:after="0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8919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598D" w:rsidRDefault="00D8598D" w:rsidP="00D8598D">
      <w:pPr>
        <w:widowControl w:val="0"/>
        <w:spacing w:after="0"/>
        <w:ind w:right="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:rsidR="00410D45" w:rsidRPr="00D8598D" w:rsidRDefault="00D8598D" w:rsidP="00410D45">
      <w:pPr>
        <w:widowControl w:val="0"/>
        <w:spacing w:after="0"/>
        <w:ind w:right="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598D">
        <w:rPr>
          <w:rFonts w:ascii="Times New Roman" w:eastAsia="Times New Roman" w:hAnsi="Times New Roman" w:cs="Times New Roman"/>
          <w:b/>
          <w:sz w:val="24"/>
          <w:szCs w:val="24"/>
        </w:rPr>
        <w:t xml:space="preserve">на </w:t>
      </w:r>
      <w:r w:rsidR="00E24BB7"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учебную </w:t>
      </w:r>
      <w:r w:rsidRPr="00D8598D">
        <w:rPr>
          <w:rFonts w:ascii="Times New Roman" w:eastAsia="Times New Roman" w:hAnsi="Times New Roman" w:cs="Times New Roman"/>
          <w:b/>
          <w:sz w:val="24"/>
          <w:szCs w:val="24"/>
        </w:rPr>
        <w:t>практик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 w:rsidRPr="00D859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2775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02775C" w:rsidRPr="0002775C">
        <w:rPr>
          <w:rFonts w:ascii="Times New Roman" w:eastAsia="Times New Roman" w:hAnsi="Times New Roman" w:cs="Times New Roman"/>
          <w:b/>
          <w:sz w:val="24"/>
          <w:szCs w:val="24"/>
        </w:rPr>
        <w:t>практик</w:t>
      </w:r>
      <w:r w:rsidR="0002775C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 w:rsidR="0002775C" w:rsidRPr="0002775C">
        <w:rPr>
          <w:rFonts w:ascii="Times New Roman" w:eastAsia="Times New Roman" w:hAnsi="Times New Roman" w:cs="Times New Roman"/>
          <w:b/>
          <w:sz w:val="24"/>
          <w:szCs w:val="24"/>
        </w:rPr>
        <w:t xml:space="preserve"> 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 w:rsidR="0002775C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A52736" w:rsidRDefault="00410D45" w:rsidP="00A5273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="00A52736">
        <w:rPr>
          <w:rFonts w:ascii="Times New Roman" w:hAnsi="Times New Roman"/>
          <w:sz w:val="24"/>
          <w:szCs w:val="24"/>
          <w:highlight w:val="yellow"/>
        </w:rPr>
        <w:t>Ивановой Ольги Ивановны</w:t>
      </w:r>
    </w:p>
    <w:p w:rsidR="00D8598D" w:rsidRDefault="00D8598D" w:rsidP="00A5273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</w:p>
    <w:p w:rsidR="00410D45" w:rsidRPr="0089198D" w:rsidRDefault="00070151" w:rsidP="00410D4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="002C2025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2736" w:rsidRPr="00A5273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</w:t>
      </w:r>
      <w:r w:rsidR="00410D45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курса                                                               учебная группа № </w:t>
      </w:r>
      <w:r w:rsidR="00A52736" w:rsidRPr="00A5273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Гк-721</w:t>
      </w:r>
    </w:p>
    <w:p w:rsidR="00410D45" w:rsidRPr="0089198D" w:rsidRDefault="00410D45" w:rsidP="00A5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Место прохождения практики: </w:t>
      </w:r>
      <w:r w:rsidR="00A52736">
        <w:rPr>
          <w:rFonts w:ascii="Times New Roman" w:hAnsi="Times New Roman"/>
          <w:sz w:val="24"/>
          <w:szCs w:val="24"/>
          <w:highlight w:val="yellow"/>
        </w:rPr>
        <w:t>Администрация Московского района города Нижнего Новгорода, Отдел по развитию территориального общественного самоуправления и работе с населением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адрес организации: </w:t>
      </w:r>
      <w:r w:rsidR="00A52736">
        <w:rPr>
          <w:rFonts w:ascii="Times New Roman" w:hAnsi="Times New Roman"/>
          <w:sz w:val="24"/>
          <w:szCs w:val="24"/>
          <w:highlight w:val="yellow"/>
        </w:rPr>
        <w:t xml:space="preserve">603157 г. Нижний Новгород, ул. </w:t>
      </w:r>
      <w:proofErr w:type="spellStart"/>
      <w:r w:rsidR="00A52736">
        <w:rPr>
          <w:rFonts w:ascii="Times New Roman" w:hAnsi="Times New Roman"/>
          <w:sz w:val="24"/>
          <w:szCs w:val="24"/>
          <w:highlight w:val="yellow"/>
        </w:rPr>
        <w:t>Берёзовская</w:t>
      </w:r>
      <w:proofErr w:type="spellEnd"/>
      <w:r w:rsidR="00A52736">
        <w:rPr>
          <w:rFonts w:ascii="Times New Roman" w:hAnsi="Times New Roman"/>
          <w:sz w:val="24"/>
          <w:szCs w:val="24"/>
          <w:highlight w:val="yellow"/>
        </w:rPr>
        <w:t>, д.100, к. 11</w:t>
      </w:r>
      <w:r w:rsidR="00A52736">
        <w:rPr>
          <w:rFonts w:ascii="Times New Roman" w:hAnsi="Times New Roman"/>
          <w:sz w:val="24"/>
          <w:szCs w:val="24"/>
        </w:rPr>
        <w:br/>
      </w:r>
      <w:r w:rsidR="00A52736">
        <w:rPr>
          <w:rFonts w:ascii="Times New Roman" w:hAnsi="Times New Roman"/>
          <w:sz w:val="24"/>
          <w:szCs w:val="24"/>
        </w:rPr>
        <w:br/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 прохождения практики </w:t>
      </w:r>
      <w:r w:rsidR="00A52736">
        <w:rPr>
          <w:rFonts w:ascii="Times New Roman" w:hAnsi="Times New Roman"/>
          <w:sz w:val="24"/>
          <w:szCs w:val="24"/>
          <w:highlight w:val="yellow"/>
        </w:rPr>
        <w:t>с «28» марта 2022 г. по «10» апреля 2022 г.</w:t>
      </w:r>
    </w:p>
    <w:p w:rsidR="00675D55" w:rsidRDefault="00675D55" w:rsidP="00675D55">
      <w:pPr>
        <w:pStyle w:val="1"/>
        <w:keepNext w:val="0"/>
        <w:keepLines w:val="0"/>
        <w:widowControl w:val="0"/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4A372D" w:rsidRPr="00675D55" w:rsidRDefault="00410D45" w:rsidP="00675D55">
      <w:pPr>
        <w:pStyle w:val="1"/>
        <w:keepNext w:val="0"/>
        <w:keepLines w:val="0"/>
        <w:widowControl w:val="0"/>
        <w:spacing w:before="0" w:line="240" w:lineRule="auto"/>
        <w:jc w:val="both"/>
        <w:rPr>
          <w:rFonts w:ascii="Times New Roman" w:hAnsi="Times New Roman"/>
          <w:b w:val="0"/>
          <w:i/>
          <w:color w:val="auto"/>
          <w:sz w:val="24"/>
          <w:szCs w:val="24"/>
        </w:rPr>
      </w:pPr>
      <w:r w:rsidRPr="004A372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Цель прохождения практики</w:t>
      </w:r>
      <w:bookmarkStart w:id="0" w:name="_Toc445378715"/>
      <w:r w:rsidR="00085D1E"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t>:</w:t>
      </w:r>
      <w:r w:rsidR="00101424"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t xml:space="preserve"> </w:t>
      </w:r>
      <w:r w:rsidR="00675D55" w:rsidRPr="00675D55">
        <w:rPr>
          <w:rFonts w:ascii="Times New Roman" w:eastAsia="Times New Roman" w:hAnsi="Times New Roman"/>
          <w:b w:val="0"/>
          <w:i/>
          <w:color w:val="auto"/>
          <w:sz w:val="24"/>
          <w:szCs w:val="24"/>
          <w:lang w:eastAsia="ru-RU"/>
        </w:rPr>
        <w:t>расширение и закрепление теоретических и практических знаний, умений и навыков, полученных в процессе обучения, а также форм</w:t>
      </w:r>
      <w:r w:rsidR="00071D0B">
        <w:rPr>
          <w:rFonts w:ascii="Times New Roman" w:eastAsia="Times New Roman" w:hAnsi="Times New Roman"/>
          <w:b w:val="0"/>
          <w:i/>
          <w:color w:val="auto"/>
          <w:sz w:val="24"/>
          <w:szCs w:val="24"/>
          <w:lang w:eastAsia="ru-RU"/>
        </w:rPr>
        <w:t xml:space="preserve">ирование новых знаний, умений, </w:t>
      </w:r>
      <w:r w:rsidR="00675D55" w:rsidRPr="00675D55">
        <w:rPr>
          <w:rFonts w:ascii="Times New Roman" w:eastAsia="Times New Roman" w:hAnsi="Times New Roman"/>
          <w:b w:val="0"/>
          <w:i/>
          <w:color w:val="auto"/>
          <w:sz w:val="24"/>
          <w:szCs w:val="24"/>
          <w:lang w:eastAsia="ru-RU"/>
        </w:rPr>
        <w:t xml:space="preserve">навыков </w:t>
      </w:r>
      <w:r w:rsidR="00071D0B">
        <w:rPr>
          <w:rFonts w:ascii="Times New Roman" w:eastAsia="Times New Roman" w:hAnsi="Times New Roman"/>
          <w:b w:val="0"/>
          <w:i/>
          <w:color w:val="auto"/>
          <w:sz w:val="24"/>
          <w:szCs w:val="24"/>
          <w:lang w:eastAsia="ru-RU"/>
        </w:rPr>
        <w:t xml:space="preserve">и компетенций </w:t>
      </w:r>
      <w:r w:rsidR="00675D55" w:rsidRPr="00675D55">
        <w:rPr>
          <w:rFonts w:ascii="Times New Roman" w:eastAsia="Times New Roman" w:hAnsi="Times New Roman"/>
          <w:b w:val="0"/>
          <w:i/>
          <w:color w:val="auto"/>
          <w:sz w:val="24"/>
          <w:szCs w:val="24"/>
          <w:lang w:eastAsia="ru-RU"/>
        </w:rPr>
        <w:t>будущей профессиональной деятельности бакалавров в сфере государственного и муниципального управления</w:t>
      </w:r>
      <w:bookmarkEnd w:id="0"/>
      <w:r w:rsidR="00071D0B">
        <w:rPr>
          <w:rFonts w:ascii="Times New Roman" w:hAnsi="Times New Roman"/>
          <w:b w:val="0"/>
          <w:i/>
          <w:color w:val="auto"/>
          <w:sz w:val="24"/>
          <w:szCs w:val="24"/>
        </w:rPr>
        <w:t>.</w:t>
      </w:r>
    </w:p>
    <w:p w:rsidR="00410D45" w:rsidRPr="0089198D" w:rsidRDefault="00410D45" w:rsidP="00410D4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200" w:rsidRPr="00721110" w:rsidRDefault="00410D45" w:rsidP="00CB7200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 w:rsidRPr="00721110">
        <w:rPr>
          <w:b/>
        </w:rPr>
        <w:t xml:space="preserve">Задачи практики: </w:t>
      </w:r>
    </w:p>
    <w:p w:rsidR="00675D55" w:rsidRPr="00675D55" w:rsidRDefault="00675D55" w:rsidP="00675D55">
      <w:pPr>
        <w:pStyle w:val="a4"/>
        <w:numPr>
          <w:ilvl w:val="0"/>
          <w:numId w:val="2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5D55">
        <w:rPr>
          <w:rFonts w:ascii="Times New Roman" w:eastAsia="Times New Roman" w:hAnsi="Times New Roman"/>
          <w:sz w:val="24"/>
          <w:szCs w:val="24"/>
          <w:lang w:eastAsia="ru-RU"/>
        </w:rPr>
        <w:t xml:space="preserve"> углубление и закрепление профессиона</w:t>
      </w:r>
      <w:r w:rsidR="00071D0B">
        <w:rPr>
          <w:rFonts w:ascii="Times New Roman" w:eastAsia="Times New Roman" w:hAnsi="Times New Roman"/>
          <w:sz w:val="24"/>
          <w:szCs w:val="24"/>
          <w:lang w:eastAsia="ru-RU"/>
        </w:rPr>
        <w:t xml:space="preserve">льных знаний, умений, навыков и компетенций, </w:t>
      </w:r>
      <w:r w:rsidRPr="00675D55">
        <w:rPr>
          <w:rFonts w:ascii="Times New Roman" w:eastAsia="Times New Roman" w:hAnsi="Times New Roman"/>
          <w:sz w:val="24"/>
          <w:szCs w:val="24"/>
          <w:lang w:eastAsia="ru-RU"/>
        </w:rPr>
        <w:t>полученных студентами в процессе обучения и приобретение новых специализированных знаний, умений</w:t>
      </w:r>
      <w:r w:rsidR="00071D0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5D55">
        <w:rPr>
          <w:rFonts w:ascii="Times New Roman" w:eastAsia="Times New Roman" w:hAnsi="Times New Roman"/>
          <w:sz w:val="24"/>
          <w:szCs w:val="24"/>
          <w:lang w:eastAsia="ru-RU"/>
        </w:rPr>
        <w:t xml:space="preserve"> навыков</w:t>
      </w:r>
      <w:r w:rsidR="00071D0B">
        <w:rPr>
          <w:rFonts w:ascii="Times New Roman" w:eastAsia="Times New Roman" w:hAnsi="Times New Roman"/>
          <w:sz w:val="24"/>
          <w:szCs w:val="24"/>
          <w:lang w:eastAsia="ru-RU"/>
        </w:rPr>
        <w:t xml:space="preserve"> и компетенций</w:t>
      </w:r>
      <w:r w:rsidRPr="00675D55">
        <w:rPr>
          <w:rFonts w:ascii="Times New Roman" w:eastAsia="Times New Roman" w:hAnsi="Times New Roman"/>
          <w:sz w:val="24"/>
          <w:szCs w:val="24"/>
          <w:lang w:eastAsia="ru-RU"/>
        </w:rPr>
        <w:t>, ориентированных на конкретное рабочее место;</w:t>
      </w:r>
    </w:p>
    <w:p w:rsidR="00675D55" w:rsidRPr="00675D55" w:rsidRDefault="00675D55" w:rsidP="00675D55">
      <w:pPr>
        <w:pStyle w:val="a5"/>
        <w:numPr>
          <w:ilvl w:val="0"/>
          <w:numId w:val="2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75D55">
        <w:rPr>
          <w:rFonts w:ascii="Times New Roman" w:hAnsi="Times New Roman"/>
          <w:sz w:val="24"/>
          <w:szCs w:val="24"/>
        </w:rPr>
        <w:t>изучение нормативных правовых актов</w:t>
      </w:r>
      <w:r w:rsidR="007F6B8E">
        <w:rPr>
          <w:rFonts w:ascii="Times New Roman" w:hAnsi="Times New Roman"/>
          <w:sz w:val="24"/>
          <w:szCs w:val="24"/>
        </w:rPr>
        <w:t>,</w:t>
      </w:r>
      <w:r w:rsidRPr="00675D55">
        <w:rPr>
          <w:rFonts w:ascii="Times New Roman" w:hAnsi="Times New Roman"/>
          <w:sz w:val="24"/>
          <w:szCs w:val="24"/>
        </w:rPr>
        <w:t xml:space="preserve"> организационной структуры управления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75D55">
        <w:rPr>
          <w:rFonts w:ascii="Times New Roman" w:hAnsi="Times New Roman"/>
          <w:sz w:val="24"/>
          <w:szCs w:val="24"/>
        </w:rPr>
        <w:t>кадрового состава</w:t>
      </w:r>
      <w:r>
        <w:rPr>
          <w:rFonts w:ascii="Times New Roman" w:hAnsi="Times New Roman"/>
          <w:sz w:val="24"/>
          <w:szCs w:val="24"/>
        </w:rPr>
        <w:t>,</w:t>
      </w:r>
      <w:r w:rsidRPr="00675D55">
        <w:rPr>
          <w:rFonts w:ascii="Times New Roman" w:hAnsi="Times New Roman"/>
          <w:sz w:val="24"/>
          <w:szCs w:val="24"/>
        </w:rPr>
        <w:t xml:space="preserve"> процесса планирования деятельности объекта учебной практики;</w:t>
      </w:r>
    </w:p>
    <w:p w:rsidR="00675D55" w:rsidRPr="00675D55" w:rsidRDefault="00675D55" w:rsidP="00675D55">
      <w:pPr>
        <w:pStyle w:val="a5"/>
        <w:numPr>
          <w:ilvl w:val="0"/>
          <w:numId w:val="2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75D55">
        <w:rPr>
          <w:rFonts w:ascii="Times New Roman" w:hAnsi="Times New Roman"/>
          <w:sz w:val="24"/>
          <w:szCs w:val="24"/>
        </w:rPr>
        <w:t>анализ информационного обеспечения управления объектом учебной практики;</w:t>
      </w:r>
    </w:p>
    <w:p w:rsidR="00675D55" w:rsidRPr="00675D55" w:rsidRDefault="00675D55" w:rsidP="00675D55">
      <w:pPr>
        <w:pStyle w:val="a5"/>
        <w:numPr>
          <w:ilvl w:val="0"/>
          <w:numId w:val="2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75D55">
        <w:rPr>
          <w:rFonts w:ascii="Times New Roman" w:hAnsi="Times New Roman"/>
          <w:sz w:val="24"/>
          <w:szCs w:val="24"/>
        </w:rPr>
        <w:t>изучение мер по совершенствованию системы управления, механизма правового регулирования деятельности объекта учебной практики;</w:t>
      </w:r>
    </w:p>
    <w:p w:rsidR="00675D55" w:rsidRPr="00675D55" w:rsidRDefault="00675D55" w:rsidP="00675D55">
      <w:pPr>
        <w:pStyle w:val="a4"/>
        <w:numPr>
          <w:ilvl w:val="0"/>
          <w:numId w:val="23"/>
        </w:numPr>
        <w:tabs>
          <w:tab w:val="left" w:pos="284"/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75D55">
        <w:rPr>
          <w:rFonts w:ascii="Times New Roman" w:hAnsi="Times New Roman"/>
          <w:sz w:val="24"/>
          <w:szCs w:val="24"/>
        </w:rPr>
        <w:t>сбор статистического и аналитического материала</w:t>
      </w:r>
      <w:r w:rsidR="007F6B8E">
        <w:rPr>
          <w:rFonts w:ascii="Times New Roman" w:hAnsi="Times New Roman"/>
          <w:sz w:val="24"/>
          <w:szCs w:val="24"/>
        </w:rPr>
        <w:t xml:space="preserve"> для отчета по учебной практике</w:t>
      </w:r>
      <w:r w:rsidRPr="00675D55">
        <w:rPr>
          <w:rFonts w:ascii="Times New Roman" w:hAnsi="Times New Roman"/>
          <w:sz w:val="24"/>
          <w:szCs w:val="24"/>
        </w:rPr>
        <w:t>.</w:t>
      </w:r>
    </w:p>
    <w:p w:rsidR="004A372D" w:rsidRPr="00A0519B" w:rsidRDefault="004A372D" w:rsidP="00675D55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8598D" w:rsidRDefault="00D8598D" w:rsidP="00D8598D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>
        <w:rPr>
          <w:b/>
        </w:rPr>
        <w:t>Содержание практики, вопросы, подлежащие изучению</w:t>
      </w:r>
      <w:r w:rsidR="00070151">
        <w:rPr>
          <w:b/>
        </w:rPr>
        <w:t xml:space="preserve"> и отрабатываемые элементы практической подготовки</w:t>
      </w:r>
      <w:r>
        <w:rPr>
          <w:b/>
        </w:rPr>
        <w:t xml:space="preserve">: </w:t>
      </w:r>
    </w:p>
    <w:p w:rsidR="00675D55" w:rsidRPr="004D76A2" w:rsidRDefault="00016C33" w:rsidP="00344AD9">
      <w:pPr>
        <w:pStyle w:val="a4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D76A2">
        <w:rPr>
          <w:rFonts w:ascii="Times New Roman" w:hAnsi="Times New Roman"/>
          <w:sz w:val="24"/>
          <w:szCs w:val="24"/>
        </w:rPr>
        <w:t>изучить</w:t>
      </w:r>
      <w:r w:rsidR="00675D55" w:rsidRPr="004D76A2">
        <w:rPr>
          <w:rFonts w:ascii="Times New Roman" w:hAnsi="Times New Roman"/>
          <w:sz w:val="24"/>
          <w:szCs w:val="24"/>
        </w:rPr>
        <w:t xml:space="preserve"> нормативн</w:t>
      </w:r>
      <w:r w:rsidRPr="004D76A2">
        <w:rPr>
          <w:rFonts w:ascii="Times New Roman" w:hAnsi="Times New Roman"/>
          <w:sz w:val="24"/>
          <w:szCs w:val="24"/>
        </w:rPr>
        <w:t>о-</w:t>
      </w:r>
      <w:r w:rsidR="00675D55" w:rsidRPr="004D76A2">
        <w:rPr>
          <w:rFonts w:ascii="Times New Roman" w:hAnsi="Times New Roman"/>
          <w:sz w:val="24"/>
          <w:szCs w:val="24"/>
        </w:rPr>
        <w:t>правов</w:t>
      </w:r>
      <w:r w:rsidRPr="004D76A2">
        <w:rPr>
          <w:rFonts w:ascii="Times New Roman" w:hAnsi="Times New Roman"/>
          <w:sz w:val="24"/>
          <w:szCs w:val="24"/>
        </w:rPr>
        <w:t>ую</w:t>
      </w:r>
      <w:r w:rsidR="00675D55" w:rsidRPr="004D76A2">
        <w:rPr>
          <w:rFonts w:ascii="Times New Roman" w:hAnsi="Times New Roman"/>
          <w:sz w:val="24"/>
          <w:szCs w:val="24"/>
        </w:rPr>
        <w:t xml:space="preserve"> баз</w:t>
      </w:r>
      <w:r w:rsidRPr="004D76A2">
        <w:rPr>
          <w:rFonts w:ascii="Times New Roman" w:hAnsi="Times New Roman"/>
          <w:sz w:val="24"/>
          <w:szCs w:val="24"/>
        </w:rPr>
        <w:t>у</w:t>
      </w:r>
      <w:r w:rsidR="00675D55" w:rsidRPr="004D76A2">
        <w:rPr>
          <w:rFonts w:ascii="Times New Roman" w:hAnsi="Times New Roman"/>
          <w:sz w:val="24"/>
          <w:szCs w:val="24"/>
        </w:rPr>
        <w:t xml:space="preserve"> деятельности </w:t>
      </w:r>
      <w:r w:rsidR="00150B36" w:rsidRPr="004D76A2">
        <w:rPr>
          <w:rFonts w:ascii="Times New Roman" w:hAnsi="Times New Roman"/>
          <w:sz w:val="24"/>
          <w:szCs w:val="24"/>
        </w:rPr>
        <w:t>государственного</w:t>
      </w:r>
      <w:r w:rsidR="00577ECE" w:rsidRPr="004D76A2">
        <w:rPr>
          <w:rFonts w:ascii="Times New Roman" w:hAnsi="Times New Roman"/>
          <w:sz w:val="24"/>
          <w:szCs w:val="24"/>
        </w:rPr>
        <w:t xml:space="preserve"> </w:t>
      </w:r>
      <w:r w:rsidR="00150B36" w:rsidRPr="004D76A2">
        <w:rPr>
          <w:rFonts w:ascii="Times New Roman" w:hAnsi="Times New Roman"/>
          <w:sz w:val="24"/>
          <w:szCs w:val="24"/>
        </w:rPr>
        <w:t>(федерального или субъекта РФ)</w:t>
      </w:r>
      <w:r w:rsidR="00101424" w:rsidRPr="004D76A2">
        <w:rPr>
          <w:rFonts w:ascii="Times New Roman" w:hAnsi="Times New Roman"/>
          <w:sz w:val="24"/>
          <w:szCs w:val="24"/>
        </w:rPr>
        <w:t xml:space="preserve"> </w:t>
      </w:r>
      <w:r w:rsidR="00150B36" w:rsidRPr="004D76A2">
        <w:rPr>
          <w:rFonts w:ascii="Times New Roman" w:hAnsi="Times New Roman"/>
          <w:sz w:val="24"/>
          <w:szCs w:val="24"/>
        </w:rPr>
        <w:t>/</w:t>
      </w:r>
      <w:r w:rsidR="00101424" w:rsidRPr="004D76A2">
        <w:rPr>
          <w:rFonts w:ascii="Times New Roman" w:hAnsi="Times New Roman"/>
          <w:sz w:val="24"/>
          <w:szCs w:val="24"/>
        </w:rPr>
        <w:t xml:space="preserve"> </w:t>
      </w:r>
      <w:r w:rsidR="00150B36" w:rsidRPr="004D76A2">
        <w:rPr>
          <w:rFonts w:ascii="Times New Roman" w:hAnsi="Times New Roman"/>
          <w:sz w:val="24"/>
          <w:szCs w:val="24"/>
        </w:rPr>
        <w:t xml:space="preserve">муниципального </w:t>
      </w:r>
      <w:r w:rsidR="00675D55" w:rsidRPr="004D76A2">
        <w:rPr>
          <w:rFonts w:ascii="Times New Roman" w:hAnsi="Times New Roman"/>
          <w:sz w:val="24"/>
          <w:szCs w:val="24"/>
        </w:rPr>
        <w:t>органа власти</w:t>
      </w:r>
      <w:r w:rsidR="004D10E8" w:rsidRPr="004D76A2">
        <w:rPr>
          <w:rFonts w:ascii="Times New Roman" w:hAnsi="Times New Roman"/>
          <w:sz w:val="24"/>
          <w:szCs w:val="24"/>
        </w:rPr>
        <w:t xml:space="preserve">; </w:t>
      </w:r>
      <w:r w:rsidRPr="004D76A2">
        <w:rPr>
          <w:rFonts w:ascii="Times New Roman" w:hAnsi="Times New Roman"/>
          <w:sz w:val="24"/>
          <w:szCs w:val="24"/>
        </w:rPr>
        <w:t>государственной структуры</w:t>
      </w:r>
      <w:r w:rsidR="004D10E8" w:rsidRPr="004D76A2">
        <w:rPr>
          <w:rFonts w:ascii="Times New Roman" w:hAnsi="Times New Roman"/>
          <w:sz w:val="24"/>
          <w:szCs w:val="24"/>
        </w:rPr>
        <w:t xml:space="preserve"> (ПФР, ФСС, ФАС, </w:t>
      </w:r>
      <w:r w:rsidR="00070816" w:rsidRPr="004D76A2">
        <w:rPr>
          <w:rFonts w:ascii="Times New Roman" w:hAnsi="Times New Roman"/>
          <w:sz w:val="24"/>
          <w:szCs w:val="24"/>
        </w:rPr>
        <w:t xml:space="preserve">ФОМС, </w:t>
      </w:r>
      <w:proofErr w:type="spellStart"/>
      <w:r w:rsidR="004D10E8" w:rsidRPr="004D76A2">
        <w:rPr>
          <w:rFonts w:ascii="Times New Roman" w:hAnsi="Times New Roman"/>
          <w:sz w:val="24"/>
          <w:szCs w:val="24"/>
        </w:rPr>
        <w:t>Росреестр</w:t>
      </w:r>
      <w:proofErr w:type="spellEnd"/>
      <w:r w:rsidR="00B75694" w:rsidRPr="004D76A2">
        <w:rPr>
          <w:rFonts w:ascii="Times New Roman" w:hAnsi="Times New Roman"/>
          <w:sz w:val="24"/>
          <w:szCs w:val="24"/>
        </w:rPr>
        <w:t>, Росстат</w:t>
      </w:r>
      <w:r w:rsidR="004D10E8" w:rsidRPr="004D76A2">
        <w:rPr>
          <w:rFonts w:ascii="Times New Roman" w:hAnsi="Times New Roman"/>
          <w:sz w:val="24"/>
          <w:szCs w:val="24"/>
        </w:rPr>
        <w:t>)</w:t>
      </w:r>
      <w:r w:rsidRPr="004D76A2">
        <w:rPr>
          <w:rFonts w:ascii="Times New Roman" w:hAnsi="Times New Roman"/>
          <w:sz w:val="24"/>
          <w:szCs w:val="24"/>
        </w:rPr>
        <w:t xml:space="preserve">; государственного/муниципального </w:t>
      </w:r>
      <w:r w:rsidR="00150B36" w:rsidRPr="004D76A2">
        <w:rPr>
          <w:rFonts w:ascii="Times New Roman" w:hAnsi="Times New Roman"/>
          <w:sz w:val="24"/>
          <w:szCs w:val="24"/>
        </w:rPr>
        <w:lastRenderedPageBreak/>
        <w:t>предприятия</w:t>
      </w:r>
      <w:r w:rsidR="00B80DA9">
        <w:rPr>
          <w:rFonts w:ascii="Times New Roman" w:hAnsi="Times New Roman"/>
          <w:sz w:val="24"/>
          <w:szCs w:val="24"/>
        </w:rPr>
        <w:t>/</w:t>
      </w:r>
      <w:r w:rsidRPr="004D76A2">
        <w:rPr>
          <w:rFonts w:ascii="Times New Roman" w:hAnsi="Times New Roman"/>
          <w:sz w:val="24"/>
          <w:szCs w:val="24"/>
        </w:rPr>
        <w:t>учреждения;</w:t>
      </w:r>
      <w:r w:rsidR="00150B36" w:rsidRPr="004D76A2">
        <w:rPr>
          <w:rFonts w:ascii="Times New Roman" w:hAnsi="Times New Roman"/>
          <w:sz w:val="24"/>
          <w:szCs w:val="24"/>
        </w:rPr>
        <w:t xml:space="preserve"> общественной организации; </w:t>
      </w:r>
      <w:r w:rsidRPr="004D76A2">
        <w:rPr>
          <w:rFonts w:ascii="Times New Roman" w:hAnsi="Times New Roman"/>
          <w:sz w:val="24"/>
          <w:szCs w:val="24"/>
        </w:rPr>
        <w:t>государственной корпорации</w:t>
      </w:r>
      <w:r w:rsidR="00150B36" w:rsidRPr="004D76A2">
        <w:rPr>
          <w:rFonts w:ascii="Times New Roman" w:hAnsi="Times New Roman"/>
          <w:sz w:val="24"/>
          <w:szCs w:val="24"/>
        </w:rPr>
        <w:t>; некоммерческой/коммерческой организации;</w:t>
      </w:r>
      <w:r w:rsidR="005046EF" w:rsidRPr="004D76A2">
        <w:rPr>
          <w:rFonts w:ascii="Times New Roman" w:hAnsi="Times New Roman"/>
          <w:sz w:val="24"/>
          <w:szCs w:val="24"/>
        </w:rPr>
        <w:t xml:space="preserve"> политической партии</w:t>
      </w:r>
      <w:r w:rsidR="00150B36" w:rsidRPr="004D76A2">
        <w:rPr>
          <w:rFonts w:ascii="Times New Roman" w:hAnsi="Times New Roman"/>
          <w:sz w:val="24"/>
          <w:szCs w:val="24"/>
        </w:rPr>
        <w:t>; международно</w:t>
      </w:r>
      <w:r w:rsidR="004C4430" w:rsidRPr="004D76A2">
        <w:rPr>
          <w:rFonts w:ascii="Times New Roman" w:hAnsi="Times New Roman"/>
          <w:sz w:val="24"/>
          <w:szCs w:val="24"/>
        </w:rPr>
        <w:t>го объединения</w:t>
      </w:r>
      <w:r w:rsidR="00101424" w:rsidRPr="004D76A2">
        <w:rPr>
          <w:rFonts w:ascii="Times New Roman" w:hAnsi="Times New Roman"/>
          <w:sz w:val="24"/>
          <w:szCs w:val="24"/>
        </w:rPr>
        <w:t xml:space="preserve"> </w:t>
      </w:r>
      <w:r w:rsidR="004C4430" w:rsidRPr="004D76A2">
        <w:rPr>
          <w:rFonts w:ascii="Times New Roman" w:hAnsi="Times New Roman"/>
          <w:sz w:val="24"/>
          <w:szCs w:val="24"/>
        </w:rPr>
        <w:t>/</w:t>
      </w:r>
      <w:r w:rsidR="00101424" w:rsidRPr="004D76A2">
        <w:rPr>
          <w:rFonts w:ascii="Times New Roman" w:hAnsi="Times New Roman"/>
          <w:sz w:val="24"/>
          <w:szCs w:val="24"/>
        </w:rPr>
        <w:t xml:space="preserve"> </w:t>
      </w:r>
      <w:r w:rsidR="00150B36" w:rsidRPr="004D76A2">
        <w:rPr>
          <w:rFonts w:ascii="Times New Roman" w:hAnsi="Times New Roman"/>
          <w:sz w:val="24"/>
          <w:szCs w:val="24"/>
        </w:rPr>
        <w:t>организации</w:t>
      </w:r>
      <w:r w:rsidR="00675D55" w:rsidRPr="004D76A2">
        <w:rPr>
          <w:rFonts w:ascii="Times New Roman" w:hAnsi="Times New Roman"/>
          <w:sz w:val="24"/>
          <w:szCs w:val="24"/>
        </w:rPr>
        <w:t xml:space="preserve">, </w:t>
      </w:r>
      <w:r w:rsidR="00344AD9" w:rsidRPr="004D76A2">
        <w:rPr>
          <w:rFonts w:ascii="Times New Roman" w:hAnsi="Times New Roman"/>
          <w:sz w:val="24"/>
          <w:szCs w:val="24"/>
        </w:rPr>
        <w:t xml:space="preserve">являющихся объектом изучения </w:t>
      </w:r>
      <w:r w:rsidR="002E36CC">
        <w:rPr>
          <w:rFonts w:ascii="Times New Roman" w:hAnsi="Times New Roman"/>
          <w:sz w:val="24"/>
          <w:szCs w:val="24"/>
        </w:rPr>
        <w:t>учебной</w:t>
      </w:r>
      <w:r w:rsidR="00344AD9" w:rsidRPr="004D76A2">
        <w:rPr>
          <w:rFonts w:ascii="Times New Roman" w:hAnsi="Times New Roman"/>
          <w:sz w:val="24"/>
          <w:szCs w:val="24"/>
        </w:rPr>
        <w:t xml:space="preserve"> практики</w:t>
      </w:r>
      <w:r w:rsidR="008870E4" w:rsidRPr="004D76A2">
        <w:rPr>
          <w:rFonts w:ascii="Times New Roman" w:hAnsi="Times New Roman"/>
          <w:sz w:val="24"/>
          <w:szCs w:val="24"/>
        </w:rPr>
        <w:t>;</w:t>
      </w:r>
    </w:p>
    <w:p w:rsidR="00016C33" w:rsidRPr="004D76A2" w:rsidRDefault="00016C33" w:rsidP="005046EF">
      <w:pPr>
        <w:pStyle w:val="a4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D76A2">
        <w:rPr>
          <w:rFonts w:ascii="Times New Roman" w:hAnsi="Times New Roman"/>
          <w:sz w:val="24"/>
          <w:szCs w:val="24"/>
        </w:rPr>
        <w:t xml:space="preserve">ознакомиться с режимом работы, формой организации труда и правилами внутреннего распорядка, организационной структурой и </w:t>
      </w:r>
      <w:r w:rsidR="00150B36" w:rsidRPr="004D76A2">
        <w:rPr>
          <w:rFonts w:ascii="Times New Roman" w:hAnsi="Times New Roman"/>
          <w:sz w:val="24"/>
          <w:szCs w:val="24"/>
        </w:rPr>
        <w:t xml:space="preserve">функциональной областью деятельности </w:t>
      </w:r>
      <w:r w:rsidRPr="004D76A2">
        <w:rPr>
          <w:rFonts w:ascii="Times New Roman" w:hAnsi="Times New Roman"/>
          <w:sz w:val="24"/>
          <w:szCs w:val="24"/>
        </w:rPr>
        <w:t>структурны</w:t>
      </w:r>
      <w:r w:rsidR="00150B36" w:rsidRPr="004D76A2">
        <w:rPr>
          <w:rFonts w:ascii="Times New Roman" w:hAnsi="Times New Roman"/>
          <w:sz w:val="24"/>
          <w:szCs w:val="24"/>
        </w:rPr>
        <w:t xml:space="preserve">х </w:t>
      </w:r>
      <w:r w:rsidRPr="004D76A2">
        <w:rPr>
          <w:rFonts w:ascii="Times New Roman" w:hAnsi="Times New Roman"/>
          <w:sz w:val="24"/>
          <w:szCs w:val="24"/>
        </w:rPr>
        <w:t>подразделени</w:t>
      </w:r>
      <w:r w:rsidR="00150B36" w:rsidRPr="004D76A2">
        <w:rPr>
          <w:rFonts w:ascii="Times New Roman" w:hAnsi="Times New Roman"/>
          <w:sz w:val="24"/>
          <w:szCs w:val="24"/>
        </w:rPr>
        <w:t>й</w:t>
      </w:r>
      <w:r w:rsidRPr="004D76A2">
        <w:rPr>
          <w:rFonts w:ascii="Times New Roman" w:hAnsi="Times New Roman"/>
          <w:sz w:val="24"/>
          <w:szCs w:val="24"/>
        </w:rPr>
        <w:t xml:space="preserve">, штатным расписанием; с принципами </w:t>
      </w:r>
      <w:r w:rsidR="00150B36" w:rsidRPr="004D76A2">
        <w:rPr>
          <w:rFonts w:ascii="Times New Roman" w:hAnsi="Times New Roman"/>
          <w:sz w:val="24"/>
          <w:szCs w:val="24"/>
        </w:rPr>
        <w:t>и стил</w:t>
      </w:r>
      <w:r w:rsidR="00A75AE9" w:rsidRPr="004D76A2">
        <w:rPr>
          <w:rFonts w:ascii="Times New Roman" w:hAnsi="Times New Roman"/>
          <w:sz w:val="24"/>
          <w:szCs w:val="24"/>
        </w:rPr>
        <w:t xml:space="preserve">ем </w:t>
      </w:r>
      <w:r w:rsidRPr="004D76A2">
        <w:rPr>
          <w:rFonts w:ascii="Times New Roman" w:hAnsi="Times New Roman"/>
          <w:sz w:val="24"/>
          <w:szCs w:val="24"/>
        </w:rPr>
        <w:t>руководства</w:t>
      </w:r>
      <w:r w:rsidR="00577ECE" w:rsidRPr="004D76A2">
        <w:rPr>
          <w:rFonts w:ascii="Times New Roman" w:hAnsi="Times New Roman"/>
          <w:sz w:val="24"/>
          <w:szCs w:val="24"/>
        </w:rPr>
        <w:t>;</w:t>
      </w:r>
    </w:p>
    <w:p w:rsidR="00675D55" w:rsidRPr="004D76A2" w:rsidRDefault="005046EF" w:rsidP="005046EF">
      <w:pPr>
        <w:pStyle w:val="a4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D76A2">
        <w:rPr>
          <w:rFonts w:ascii="Times New Roman" w:hAnsi="Times New Roman"/>
          <w:sz w:val="24"/>
          <w:szCs w:val="24"/>
        </w:rPr>
        <w:t>провести количественный и качественный анализ состояния экономической, социальной, политической среды деятельности орган</w:t>
      </w:r>
      <w:r w:rsidR="00E2522D" w:rsidRPr="004D76A2">
        <w:rPr>
          <w:rFonts w:ascii="Times New Roman" w:hAnsi="Times New Roman"/>
          <w:sz w:val="24"/>
          <w:szCs w:val="24"/>
        </w:rPr>
        <w:t xml:space="preserve">а </w:t>
      </w:r>
      <w:r w:rsidRPr="004D76A2">
        <w:rPr>
          <w:rFonts w:ascii="Times New Roman" w:hAnsi="Times New Roman"/>
          <w:sz w:val="24"/>
          <w:szCs w:val="24"/>
        </w:rPr>
        <w:t>государственной власти Российской Федерации; орган</w:t>
      </w:r>
      <w:r w:rsidR="00E2522D" w:rsidRPr="004D76A2">
        <w:rPr>
          <w:rFonts w:ascii="Times New Roman" w:hAnsi="Times New Roman"/>
          <w:sz w:val="24"/>
          <w:szCs w:val="24"/>
        </w:rPr>
        <w:t>а</w:t>
      </w:r>
      <w:r w:rsidRPr="004D76A2">
        <w:rPr>
          <w:rFonts w:ascii="Times New Roman" w:hAnsi="Times New Roman"/>
          <w:sz w:val="24"/>
          <w:szCs w:val="24"/>
        </w:rPr>
        <w:t xml:space="preserve"> государственной власти субъектов Российской Федерации; орган</w:t>
      </w:r>
      <w:r w:rsidR="00E2522D" w:rsidRPr="004D76A2">
        <w:rPr>
          <w:rFonts w:ascii="Times New Roman" w:hAnsi="Times New Roman"/>
          <w:sz w:val="24"/>
          <w:szCs w:val="24"/>
        </w:rPr>
        <w:t xml:space="preserve">а </w:t>
      </w:r>
      <w:r w:rsidRPr="004D76A2">
        <w:rPr>
          <w:rFonts w:ascii="Times New Roman" w:hAnsi="Times New Roman"/>
          <w:sz w:val="24"/>
          <w:szCs w:val="24"/>
        </w:rPr>
        <w:t xml:space="preserve">местного самоуправления; государственных и муниципальных предприятий и учреждений; политических партий; общественных, коммерческих и некоммерческих организаций; </w:t>
      </w:r>
      <w:proofErr w:type="spellStart"/>
      <w:r w:rsidRPr="004D76A2">
        <w:rPr>
          <w:rFonts w:ascii="Times New Roman" w:hAnsi="Times New Roman"/>
          <w:sz w:val="24"/>
          <w:szCs w:val="24"/>
        </w:rPr>
        <w:t>госкорпораций</w:t>
      </w:r>
      <w:proofErr w:type="spellEnd"/>
      <w:r w:rsidR="004C4430" w:rsidRPr="004D76A2">
        <w:rPr>
          <w:rFonts w:ascii="Times New Roman" w:hAnsi="Times New Roman"/>
          <w:sz w:val="24"/>
          <w:szCs w:val="24"/>
        </w:rPr>
        <w:t xml:space="preserve"> </w:t>
      </w:r>
      <w:r w:rsidRPr="004D76A2">
        <w:rPr>
          <w:rFonts w:ascii="Times New Roman" w:hAnsi="Times New Roman"/>
          <w:sz w:val="24"/>
          <w:szCs w:val="24"/>
        </w:rPr>
        <w:t xml:space="preserve">и международных </w:t>
      </w:r>
      <w:r w:rsidR="004C4430" w:rsidRPr="004D76A2">
        <w:rPr>
          <w:rFonts w:ascii="Times New Roman" w:hAnsi="Times New Roman"/>
          <w:sz w:val="24"/>
          <w:szCs w:val="24"/>
        </w:rPr>
        <w:t>объединений</w:t>
      </w:r>
      <w:r w:rsidR="00101424" w:rsidRPr="004D76A2">
        <w:rPr>
          <w:rFonts w:ascii="Times New Roman" w:hAnsi="Times New Roman"/>
          <w:sz w:val="24"/>
          <w:szCs w:val="24"/>
        </w:rPr>
        <w:t xml:space="preserve"> </w:t>
      </w:r>
      <w:r w:rsidR="004C4430" w:rsidRPr="004D76A2">
        <w:rPr>
          <w:rFonts w:ascii="Times New Roman" w:hAnsi="Times New Roman"/>
          <w:sz w:val="24"/>
          <w:szCs w:val="24"/>
        </w:rPr>
        <w:t>/</w:t>
      </w:r>
      <w:r w:rsidR="00101424" w:rsidRPr="004D76A2">
        <w:rPr>
          <w:rFonts w:ascii="Times New Roman" w:hAnsi="Times New Roman"/>
          <w:sz w:val="24"/>
          <w:szCs w:val="24"/>
        </w:rPr>
        <w:t xml:space="preserve"> </w:t>
      </w:r>
      <w:r w:rsidRPr="004D76A2">
        <w:rPr>
          <w:rFonts w:ascii="Times New Roman" w:hAnsi="Times New Roman"/>
          <w:sz w:val="24"/>
          <w:szCs w:val="24"/>
        </w:rPr>
        <w:t>организаций.</w:t>
      </w:r>
    </w:p>
    <w:p w:rsidR="00086BC5" w:rsidRPr="00721110" w:rsidRDefault="00086BC5" w:rsidP="00E11194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</w:pPr>
    </w:p>
    <w:p w:rsidR="00E11194" w:rsidRPr="00A0519B" w:rsidRDefault="00D8598D" w:rsidP="00E11194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 w:rsidRPr="00D8598D">
        <w:rPr>
          <w:b/>
        </w:rPr>
        <w:t>Планируемые результаты практики:</w:t>
      </w:r>
    </w:p>
    <w:p w:rsidR="00353A09" w:rsidRPr="00353A09" w:rsidRDefault="00353A09" w:rsidP="00353A09">
      <w:pPr>
        <w:pStyle w:val="a4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53A09">
        <w:rPr>
          <w:rFonts w:ascii="Times New Roman" w:hAnsi="Times New Roman"/>
          <w:sz w:val="24"/>
          <w:szCs w:val="24"/>
        </w:rPr>
        <w:t>выяв</w:t>
      </w:r>
      <w:r>
        <w:rPr>
          <w:rFonts w:ascii="Times New Roman" w:hAnsi="Times New Roman"/>
          <w:sz w:val="24"/>
          <w:szCs w:val="24"/>
        </w:rPr>
        <w:t>ление</w:t>
      </w:r>
      <w:r w:rsidRPr="00353A09">
        <w:rPr>
          <w:rFonts w:ascii="Times New Roman" w:hAnsi="Times New Roman"/>
          <w:sz w:val="24"/>
          <w:szCs w:val="24"/>
        </w:rPr>
        <w:t xml:space="preserve"> проблем правового регулирования деятельности органа (противоречия в законодательстве, недостаточность нормативно-правовых актов, регулирующих </w:t>
      </w:r>
      <w:r>
        <w:rPr>
          <w:rFonts w:ascii="Times New Roman" w:hAnsi="Times New Roman"/>
          <w:sz w:val="24"/>
          <w:szCs w:val="24"/>
        </w:rPr>
        <w:t>деятельность органа и т.п.);</w:t>
      </w:r>
    </w:p>
    <w:p w:rsidR="00675D55" w:rsidRPr="004D76A2" w:rsidRDefault="005E5812" w:rsidP="00353A09">
      <w:pPr>
        <w:pStyle w:val="a4"/>
        <w:widowControl w:val="0"/>
        <w:numPr>
          <w:ilvl w:val="0"/>
          <w:numId w:val="25"/>
        </w:numPr>
        <w:shd w:val="clear" w:color="auto" w:fill="FFFFFF"/>
        <w:tabs>
          <w:tab w:val="left" w:pos="284"/>
        </w:tabs>
        <w:autoSpaceDE w:val="0"/>
        <w:spacing w:after="0" w:line="240" w:lineRule="auto"/>
        <w:ind w:left="0" w:firstLine="0"/>
        <w:jc w:val="both"/>
        <w:rPr>
          <w:color w:val="000000"/>
          <w:spacing w:val="4"/>
          <w:sz w:val="24"/>
          <w:szCs w:val="24"/>
        </w:rPr>
      </w:pPr>
      <w:r w:rsidRPr="004D76A2">
        <w:rPr>
          <w:rFonts w:ascii="Times New Roman" w:hAnsi="Times New Roman"/>
          <w:sz w:val="24"/>
          <w:szCs w:val="24"/>
        </w:rPr>
        <w:t>подготовка</w:t>
      </w:r>
      <w:r w:rsidR="00353A09" w:rsidRPr="004D76A2">
        <w:rPr>
          <w:rFonts w:ascii="Times New Roman" w:hAnsi="Times New Roman"/>
          <w:sz w:val="24"/>
          <w:szCs w:val="24"/>
        </w:rPr>
        <w:t xml:space="preserve"> рекомендаци</w:t>
      </w:r>
      <w:r w:rsidRPr="004D76A2">
        <w:rPr>
          <w:rFonts w:ascii="Times New Roman" w:hAnsi="Times New Roman"/>
          <w:sz w:val="24"/>
          <w:szCs w:val="24"/>
        </w:rPr>
        <w:t>й</w:t>
      </w:r>
      <w:r w:rsidR="00353A09" w:rsidRPr="004D76A2">
        <w:rPr>
          <w:rFonts w:ascii="Times New Roman" w:hAnsi="Times New Roman"/>
          <w:sz w:val="24"/>
          <w:szCs w:val="24"/>
        </w:rPr>
        <w:t xml:space="preserve"> по устранению или минимизации выявленных проблем (рекомендации должны быть обоснованными, т.е. сопровождаться ссылками на соответствующие НПА или </w:t>
      </w:r>
      <w:r w:rsidR="00E2522D" w:rsidRPr="004D76A2">
        <w:rPr>
          <w:rFonts w:ascii="Times New Roman" w:hAnsi="Times New Roman"/>
          <w:sz w:val="24"/>
          <w:szCs w:val="24"/>
        </w:rPr>
        <w:t>экспертное мнение</w:t>
      </w:r>
      <w:r w:rsidR="00101424" w:rsidRPr="004D76A2">
        <w:rPr>
          <w:rFonts w:ascii="Times New Roman" w:hAnsi="Times New Roman"/>
          <w:sz w:val="24"/>
          <w:szCs w:val="24"/>
        </w:rPr>
        <w:t xml:space="preserve"> и т.п.);</w:t>
      </w:r>
    </w:p>
    <w:p w:rsidR="00086BC5" w:rsidRPr="004D76A2" w:rsidRDefault="005E5812" w:rsidP="00CD79A3">
      <w:pPr>
        <w:pStyle w:val="a4"/>
        <w:widowControl w:val="0"/>
        <w:numPr>
          <w:ilvl w:val="0"/>
          <w:numId w:val="25"/>
        </w:numPr>
        <w:shd w:val="clear" w:color="auto" w:fill="FFFFFF"/>
        <w:tabs>
          <w:tab w:val="left" w:pos="284"/>
        </w:tabs>
        <w:autoSpaceDE w:val="0"/>
        <w:spacing w:after="0" w:line="240" w:lineRule="auto"/>
        <w:ind w:left="0" w:firstLine="0"/>
        <w:jc w:val="both"/>
        <w:rPr>
          <w:color w:val="000000"/>
          <w:spacing w:val="4"/>
        </w:rPr>
      </w:pPr>
      <w:r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подготовка </w:t>
      </w:r>
      <w:r w:rsidR="00675D55"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>общи</w:t>
      </w:r>
      <w:r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>х</w:t>
      </w:r>
      <w:r w:rsidR="00675D55"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вывод</w:t>
      </w:r>
      <w:r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>ов</w:t>
      </w:r>
      <w:r w:rsidR="00675D55"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о деятельности </w:t>
      </w:r>
      <w:r w:rsidR="00E2522D"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>объекта изучения по месту прохождения практики</w:t>
      </w:r>
      <w:r w:rsidR="00675D55"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>, а также практически</w:t>
      </w:r>
      <w:r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>х</w:t>
      </w:r>
      <w:r w:rsidR="00675D55"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рекомендаци</w:t>
      </w:r>
      <w:r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>й</w:t>
      </w:r>
      <w:r w:rsidR="00675D55"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по совершенствованию правовых, организационных, экономических, социальных аспектов его </w:t>
      </w:r>
      <w:r w:rsidR="00E2522D" w:rsidRPr="004D76A2">
        <w:rPr>
          <w:rFonts w:ascii="Times New Roman" w:hAnsi="Times New Roman" w:cs="Times New Roman"/>
          <w:color w:val="000000"/>
          <w:spacing w:val="4"/>
          <w:sz w:val="24"/>
          <w:szCs w:val="24"/>
        </w:rPr>
        <w:t>функционирования</w:t>
      </w:r>
      <w:r w:rsidR="00101424" w:rsidRPr="004D76A2">
        <w:rPr>
          <w:color w:val="000000"/>
          <w:spacing w:val="4"/>
        </w:rPr>
        <w:t>;</w:t>
      </w:r>
    </w:p>
    <w:p w:rsidR="00086BC5" w:rsidRPr="00CD79A3" w:rsidRDefault="001E105E" w:rsidP="00CD79A3">
      <w:pPr>
        <w:pStyle w:val="a4"/>
        <w:widowControl w:val="0"/>
        <w:numPr>
          <w:ilvl w:val="0"/>
          <w:numId w:val="25"/>
        </w:numPr>
        <w:shd w:val="clear" w:color="auto" w:fill="FFFFFF"/>
        <w:tabs>
          <w:tab w:val="left" w:pos="284"/>
        </w:tabs>
        <w:autoSpaceDE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D79A3">
        <w:rPr>
          <w:rStyle w:val="FontStyle46"/>
          <w:sz w:val="24"/>
          <w:szCs w:val="24"/>
        </w:rPr>
        <w:t xml:space="preserve">публичная </w:t>
      </w:r>
      <w:r w:rsidR="00086BC5" w:rsidRPr="00CD79A3">
        <w:rPr>
          <w:rStyle w:val="FontStyle46"/>
          <w:sz w:val="24"/>
          <w:szCs w:val="24"/>
        </w:rPr>
        <w:t>защит</w:t>
      </w:r>
      <w:r w:rsidRPr="00CD79A3">
        <w:rPr>
          <w:rStyle w:val="FontStyle46"/>
          <w:sz w:val="24"/>
          <w:szCs w:val="24"/>
        </w:rPr>
        <w:t>а</w:t>
      </w:r>
      <w:r w:rsidR="00086BC5" w:rsidRPr="00CD79A3">
        <w:rPr>
          <w:rStyle w:val="FontStyle46"/>
          <w:sz w:val="24"/>
          <w:szCs w:val="24"/>
        </w:rPr>
        <w:t xml:space="preserve"> свои</w:t>
      </w:r>
      <w:r w:rsidRPr="00CD79A3">
        <w:rPr>
          <w:rStyle w:val="FontStyle46"/>
          <w:sz w:val="24"/>
          <w:szCs w:val="24"/>
        </w:rPr>
        <w:t>х</w:t>
      </w:r>
      <w:r w:rsidR="00086BC5" w:rsidRPr="00CD79A3">
        <w:rPr>
          <w:rStyle w:val="FontStyle46"/>
          <w:sz w:val="24"/>
          <w:szCs w:val="24"/>
        </w:rPr>
        <w:t xml:space="preserve"> вывод</w:t>
      </w:r>
      <w:r w:rsidRPr="00CD79A3">
        <w:rPr>
          <w:rStyle w:val="FontStyle46"/>
          <w:sz w:val="24"/>
          <w:szCs w:val="24"/>
        </w:rPr>
        <w:t>ов</w:t>
      </w:r>
      <w:r w:rsidR="00086BC5" w:rsidRPr="00CD79A3">
        <w:rPr>
          <w:rStyle w:val="FontStyle46"/>
          <w:sz w:val="24"/>
          <w:szCs w:val="24"/>
        </w:rPr>
        <w:t xml:space="preserve"> и отчет</w:t>
      </w:r>
      <w:r w:rsidRPr="00CD79A3">
        <w:rPr>
          <w:rStyle w:val="FontStyle46"/>
          <w:sz w:val="24"/>
          <w:szCs w:val="24"/>
        </w:rPr>
        <w:t>а</w:t>
      </w:r>
      <w:r w:rsidR="00086BC5" w:rsidRPr="00CD79A3">
        <w:rPr>
          <w:rStyle w:val="FontStyle46"/>
          <w:sz w:val="24"/>
          <w:szCs w:val="24"/>
        </w:rPr>
        <w:t xml:space="preserve"> по практике.</w:t>
      </w:r>
    </w:p>
    <w:p w:rsidR="00B00AE5" w:rsidRPr="002E36CC" w:rsidRDefault="00B00AE5" w:rsidP="00E111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76A2" w:rsidRPr="002E36CC" w:rsidRDefault="004D76A2" w:rsidP="00E111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453C" w:rsidRDefault="00F8453C" w:rsidP="00F8453C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Рассмотрено на заседании кафедры</w:t>
      </w:r>
      <w:r w:rsidR="00A52736">
        <w:rPr>
          <w:rFonts w:ascii="Times New Roman" w:hAnsi="Times New Roman"/>
          <w:sz w:val="24"/>
          <w:szCs w:val="24"/>
        </w:rPr>
        <w:t xml:space="preserve"> </w:t>
      </w:r>
      <w:r w:rsidR="00A52736" w:rsidRPr="00A52736">
        <w:rPr>
          <w:rFonts w:ascii="Times New Roman" w:hAnsi="Times New Roman"/>
          <w:sz w:val="24"/>
          <w:szCs w:val="24"/>
          <w:highlight w:val="yellow"/>
        </w:rPr>
        <w:t>государственного управления и менеджмента</w:t>
      </w:r>
    </w:p>
    <w:p w:rsidR="00F8453C" w:rsidRDefault="00F8453C" w:rsidP="00F8453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(протокол от </w:t>
      </w:r>
      <w:proofErr w:type="gramStart"/>
      <w:r>
        <w:rPr>
          <w:rFonts w:ascii="Times New Roman" w:hAnsi="Times New Roman"/>
          <w:sz w:val="24"/>
          <w:szCs w:val="24"/>
        </w:rPr>
        <w:t xml:space="preserve">«  </w:t>
      </w:r>
      <w:proofErr w:type="gramEnd"/>
      <w:r>
        <w:rPr>
          <w:rFonts w:ascii="Times New Roman" w:hAnsi="Times New Roman"/>
          <w:sz w:val="24"/>
          <w:szCs w:val="24"/>
        </w:rPr>
        <w:t xml:space="preserve">  »                     20</w:t>
      </w:r>
      <w:r w:rsidR="0007015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07015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г. №        )</w:t>
      </w:r>
    </w:p>
    <w:p w:rsidR="00F8453C" w:rsidRDefault="00F8453C" w:rsidP="00F8453C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F8453C" w:rsidRDefault="00F8453C" w:rsidP="00A52736">
      <w:pPr>
        <w:pStyle w:val="a4"/>
        <w:widowControl w:val="0"/>
        <w:numPr>
          <w:ilvl w:val="0"/>
          <w:numId w:val="25"/>
        </w:numPr>
        <w:shd w:val="clear" w:color="auto" w:fill="FFFFFF"/>
        <w:tabs>
          <w:tab w:val="left" w:pos="284"/>
        </w:tabs>
        <w:autoSpaceDE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F8453C" w:rsidTr="00F8453C">
        <w:tc>
          <w:tcPr>
            <w:tcW w:w="4673" w:type="dxa"/>
            <w:hideMark/>
          </w:tcPr>
          <w:p w:rsidR="00F8453C" w:rsidRDefault="00F8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СОГЛАСОВАНО</w:t>
            </w:r>
            <w:r w:rsidR="00070151">
              <w:rPr>
                <w:rStyle w:val="aa"/>
                <w:rFonts w:ascii="Times New Roman" w:hAnsi="Times New Roman"/>
                <w:sz w:val="24"/>
                <w:szCs w:val="24"/>
                <w:lang w:eastAsia="ru-RU"/>
              </w:rPr>
              <w:footnoteReference w:id="1"/>
            </w:r>
          </w:p>
          <w:p w:rsidR="00F8453C" w:rsidRDefault="00F8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________________________________________</w:t>
            </w:r>
          </w:p>
          <w:p w:rsidR="002071D3" w:rsidRPr="00A52736" w:rsidRDefault="00A527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highlight w:val="yellow"/>
                <w:lang w:eastAsia="ru-RU"/>
              </w:rPr>
            </w:pPr>
            <w:r>
              <w:rPr>
                <w:rFonts w:ascii="Times New Roman" w:hAnsi="Times New Roman"/>
                <w:i/>
                <w:highlight w:val="yellow"/>
                <w:lang w:eastAsia="ru-RU"/>
              </w:rPr>
              <w:t xml:space="preserve">ФИО </w:t>
            </w:r>
            <w:r w:rsidR="00F8453C" w:rsidRPr="00A52736">
              <w:rPr>
                <w:rFonts w:ascii="Times New Roman" w:hAnsi="Times New Roman"/>
                <w:i/>
                <w:highlight w:val="yellow"/>
                <w:lang w:eastAsia="ru-RU"/>
              </w:rPr>
              <w:t xml:space="preserve">Руководитель </w:t>
            </w:r>
            <w:r w:rsidR="002071D3" w:rsidRPr="00A52736">
              <w:rPr>
                <w:rFonts w:ascii="Times New Roman" w:hAnsi="Times New Roman"/>
                <w:i/>
                <w:highlight w:val="yellow"/>
                <w:lang w:eastAsia="ru-RU"/>
              </w:rPr>
              <w:t xml:space="preserve">по </w:t>
            </w:r>
            <w:r w:rsidR="00F8453C" w:rsidRPr="00A52736">
              <w:rPr>
                <w:rFonts w:ascii="Times New Roman" w:hAnsi="Times New Roman"/>
                <w:i/>
                <w:highlight w:val="yellow"/>
                <w:lang w:eastAsia="ru-RU"/>
              </w:rPr>
              <w:t>практи</w:t>
            </w:r>
            <w:r w:rsidR="002071D3" w:rsidRPr="00A52736">
              <w:rPr>
                <w:rFonts w:ascii="Times New Roman" w:hAnsi="Times New Roman"/>
                <w:i/>
                <w:highlight w:val="yellow"/>
                <w:lang w:eastAsia="ru-RU"/>
              </w:rPr>
              <w:t xml:space="preserve">ческой подготовке </w:t>
            </w:r>
            <w:r w:rsidR="00F8453C" w:rsidRPr="00A52736">
              <w:rPr>
                <w:rFonts w:ascii="Times New Roman" w:hAnsi="Times New Roman"/>
                <w:i/>
                <w:highlight w:val="yellow"/>
                <w:lang w:eastAsia="ru-RU"/>
              </w:rPr>
              <w:t xml:space="preserve">от </w:t>
            </w:r>
          </w:p>
          <w:p w:rsidR="00F8453C" w:rsidRDefault="00F8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 w:rsidRPr="00A52736">
              <w:rPr>
                <w:rFonts w:ascii="Times New Roman" w:hAnsi="Times New Roman"/>
                <w:i/>
                <w:highlight w:val="yellow"/>
                <w:lang w:eastAsia="ru-RU"/>
              </w:rPr>
              <w:t>профильной организации</w:t>
            </w:r>
          </w:p>
          <w:p w:rsidR="002071D3" w:rsidRDefault="00207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</w:p>
          <w:p w:rsidR="00F8453C" w:rsidRDefault="00A527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 w:rsidRPr="00CB3013">
              <w:rPr>
                <w:rFonts w:ascii="Times New Roman" w:hAnsi="Times New Roman"/>
                <w:i/>
                <w:highlight w:val="yellow"/>
                <w:lang w:eastAsia="ru-RU"/>
              </w:rPr>
              <w:t>«28» марта 2022 г.</w:t>
            </w:r>
          </w:p>
        </w:tc>
        <w:tc>
          <w:tcPr>
            <w:tcW w:w="4673" w:type="dxa"/>
          </w:tcPr>
          <w:p w:rsidR="00F8453C" w:rsidRDefault="00F8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УТВЕРЖДАЮ</w:t>
            </w:r>
          </w:p>
          <w:p w:rsidR="00F8453C" w:rsidRDefault="00F8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________________________________________</w:t>
            </w:r>
          </w:p>
          <w:p w:rsidR="00F8453C" w:rsidRDefault="00A527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highlight w:val="yellow"/>
                <w:lang w:eastAsia="ru-RU"/>
              </w:rPr>
              <w:t xml:space="preserve">ФИО </w:t>
            </w:r>
            <w:r w:rsidR="00F8453C" w:rsidRPr="00A52736">
              <w:rPr>
                <w:rFonts w:ascii="Times New Roman" w:hAnsi="Times New Roman"/>
                <w:i/>
                <w:highlight w:val="yellow"/>
                <w:lang w:eastAsia="ru-RU"/>
              </w:rPr>
              <w:t xml:space="preserve">Руководитель </w:t>
            </w:r>
            <w:r w:rsidR="002071D3" w:rsidRPr="00A52736">
              <w:rPr>
                <w:rFonts w:ascii="Times New Roman" w:hAnsi="Times New Roman"/>
                <w:i/>
                <w:highlight w:val="yellow"/>
                <w:lang w:eastAsia="ru-RU"/>
              </w:rPr>
              <w:t>по практической подготовке</w:t>
            </w:r>
            <w:r w:rsidR="00F8453C" w:rsidRPr="00A52736">
              <w:rPr>
                <w:rFonts w:ascii="Times New Roman" w:hAnsi="Times New Roman"/>
                <w:i/>
                <w:highlight w:val="yellow"/>
                <w:lang w:eastAsia="ru-RU"/>
              </w:rPr>
              <w:t xml:space="preserve"> от Института</w:t>
            </w:r>
          </w:p>
          <w:p w:rsidR="00F8453C" w:rsidRDefault="00F8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</w:p>
          <w:p w:rsidR="00F8453C" w:rsidRDefault="00A527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 w:rsidRPr="00CB3013">
              <w:rPr>
                <w:rFonts w:ascii="Times New Roman" w:hAnsi="Times New Roman"/>
                <w:i/>
                <w:highlight w:val="yellow"/>
                <w:lang w:eastAsia="ru-RU"/>
              </w:rPr>
              <w:t>«28» марта 2022 г.</w:t>
            </w:r>
          </w:p>
        </w:tc>
      </w:tr>
    </w:tbl>
    <w:p w:rsidR="00F8453C" w:rsidRDefault="00F8453C" w:rsidP="00F8453C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</w:p>
    <w:p w:rsidR="00F8453C" w:rsidRDefault="00F8453C" w:rsidP="00F8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453C" w:rsidRDefault="00F8453C" w:rsidP="00F8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принято к исполнению: _____________________          </w:t>
      </w:r>
      <w:r w:rsidR="00A52736" w:rsidRPr="00CB3013">
        <w:rPr>
          <w:rFonts w:ascii="Times New Roman" w:hAnsi="Times New Roman"/>
          <w:i/>
          <w:highlight w:val="yellow"/>
          <w:lang w:eastAsia="ru-RU"/>
        </w:rPr>
        <w:t>«28» марта 2022 г.</w:t>
      </w:r>
    </w:p>
    <w:p w:rsidR="00F8453C" w:rsidRDefault="00F8453C" w:rsidP="00F8453C">
      <w:pPr>
        <w:spacing w:after="0" w:line="240" w:lineRule="auto"/>
        <w:ind w:left="3686" w:hanging="142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(подпись </w:t>
      </w:r>
      <w:r w:rsidR="002071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студента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)</w:t>
      </w:r>
    </w:p>
    <w:p w:rsidR="00F8453C" w:rsidRDefault="00F8453C" w:rsidP="00F8453C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8C2398" w:rsidRDefault="008C2398" w:rsidP="00F8453C">
      <w:pPr>
        <w:spacing w:after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1A37E0" w:rsidRPr="001A37E0" w:rsidRDefault="001A37E0" w:rsidP="00F8453C">
      <w:pPr>
        <w:spacing w:after="0"/>
        <w:rPr>
          <w:rFonts w:ascii="Times New Roman" w:eastAsia="Times New Roman" w:hAnsi="Times New Roman" w:cs="Times New Roman"/>
          <w:b/>
          <w:i/>
          <w:color w:val="FF0000"/>
          <w:sz w:val="52"/>
          <w:szCs w:val="20"/>
          <w:lang w:eastAsia="ru-RU"/>
        </w:rPr>
      </w:pPr>
      <w:bookmarkStart w:id="1" w:name="_GoBack"/>
      <w:r>
        <w:rPr>
          <w:rFonts w:ascii="Times New Roman" w:eastAsia="Times New Roman" w:hAnsi="Times New Roman" w:cs="Times New Roman"/>
          <w:b/>
          <w:i/>
          <w:color w:val="FF0000"/>
          <w:sz w:val="52"/>
          <w:szCs w:val="20"/>
          <w:lang w:eastAsia="ru-RU"/>
        </w:rPr>
        <w:t>Только образец, не для печати</w:t>
      </w:r>
      <w:bookmarkEnd w:id="1"/>
    </w:p>
    <w:sectPr w:rsidR="001A37E0" w:rsidRPr="001A37E0" w:rsidSect="004A2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612" w:rsidRDefault="00C66612" w:rsidP="00070151">
      <w:pPr>
        <w:spacing w:after="0" w:line="240" w:lineRule="auto"/>
      </w:pPr>
      <w:r>
        <w:separator/>
      </w:r>
    </w:p>
  </w:endnote>
  <w:endnote w:type="continuationSeparator" w:id="0">
    <w:p w:rsidR="00C66612" w:rsidRDefault="00C66612" w:rsidP="0007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612" w:rsidRDefault="00C66612" w:rsidP="00070151">
      <w:pPr>
        <w:spacing w:after="0" w:line="240" w:lineRule="auto"/>
      </w:pPr>
      <w:r>
        <w:separator/>
      </w:r>
    </w:p>
  </w:footnote>
  <w:footnote w:type="continuationSeparator" w:id="0">
    <w:p w:rsidR="00C66612" w:rsidRDefault="00C66612" w:rsidP="00070151">
      <w:pPr>
        <w:spacing w:after="0" w:line="240" w:lineRule="auto"/>
      </w:pPr>
      <w:r>
        <w:continuationSeparator/>
      </w:r>
    </w:p>
  </w:footnote>
  <w:footnote w:id="1">
    <w:p w:rsidR="00070151" w:rsidRDefault="00070151">
      <w:pPr>
        <w:pStyle w:val="a8"/>
      </w:pPr>
      <w:r>
        <w:rPr>
          <w:rStyle w:val="aa"/>
        </w:rPr>
        <w:footnoteRef/>
      </w:r>
      <w:r>
        <w:t xml:space="preserve"> </w:t>
      </w:r>
      <w:r w:rsidRPr="00070151">
        <w:rPr>
          <w:rFonts w:ascii="Times New Roman" w:hAnsi="Times New Roman" w:cs="Times New Roman"/>
          <w:sz w:val="18"/>
        </w:rPr>
        <w:t>при прохождении практики в профильной организации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-690"/>
        </w:tabs>
        <w:ind w:left="30" w:hanging="360"/>
      </w:pPr>
      <w:rPr>
        <w:rFonts w:ascii="Symbol" w:hAnsi="Symbol"/>
      </w:rPr>
    </w:lvl>
  </w:abstractNum>
  <w:abstractNum w:abstractNumId="1" w15:restartNumberingAfterBreak="0">
    <w:nsid w:val="05A52BEF"/>
    <w:multiLevelType w:val="hybridMultilevel"/>
    <w:tmpl w:val="60449918"/>
    <w:lvl w:ilvl="0" w:tplc="39201244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1C02"/>
    <w:multiLevelType w:val="hybridMultilevel"/>
    <w:tmpl w:val="55D2C92C"/>
    <w:lvl w:ilvl="0" w:tplc="FF68CC82">
      <w:start w:val="2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3A50A3"/>
    <w:multiLevelType w:val="hybridMultilevel"/>
    <w:tmpl w:val="96E2F582"/>
    <w:lvl w:ilvl="0" w:tplc="873C864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530AA"/>
    <w:multiLevelType w:val="hybridMultilevel"/>
    <w:tmpl w:val="32461E5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D954B37"/>
    <w:multiLevelType w:val="hybridMultilevel"/>
    <w:tmpl w:val="7826A944"/>
    <w:lvl w:ilvl="0" w:tplc="196A7E0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14B39"/>
    <w:multiLevelType w:val="hybridMultilevel"/>
    <w:tmpl w:val="09B82AC6"/>
    <w:lvl w:ilvl="0" w:tplc="F4A88154">
      <w:start w:val="1"/>
      <w:numFmt w:val="decimal"/>
      <w:lvlText w:val="1.%1."/>
      <w:lvlJc w:val="center"/>
      <w:pPr>
        <w:ind w:left="19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14EA1083"/>
    <w:multiLevelType w:val="multilevel"/>
    <w:tmpl w:val="F5F42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4580419"/>
    <w:multiLevelType w:val="hybridMultilevel"/>
    <w:tmpl w:val="A1E67492"/>
    <w:lvl w:ilvl="0" w:tplc="FF68CC82">
      <w:start w:val="2"/>
      <w:numFmt w:val="bullet"/>
      <w:lvlText w:val="‒"/>
      <w:lvlJc w:val="left"/>
      <w:pPr>
        <w:tabs>
          <w:tab w:val="num" w:pos="2912"/>
        </w:tabs>
        <w:ind w:left="29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4977220"/>
    <w:multiLevelType w:val="multilevel"/>
    <w:tmpl w:val="E55ED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82421A0"/>
    <w:multiLevelType w:val="hybridMultilevel"/>
    <w:tmpl w:val="1932DA5C"/>
    <w:lvl w:ilvl="0" w:tplc="ABC071F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0B18CB"/>
    <w:multiLevelType w:val="multilevel"/>
    <w:tmpl w:val="9BAA6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BAF2105"/>
    <w:multiLevelType w:val="hybridMultilevel"/>
    <w:tmpl w:val="0124010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922BD"/>
    <w:multiLevelType w:val="hybridMultilevel"/>
    <w:tmpl w:val="BC4AFB26"/>
    <w:lvl w:ilvl="0" w:tplc="ABC071F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704F7"/>
    <w:multiLevelType w:val="hybridMultilevel"/>
    <w:tmpl w:val="71B6B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74095"/>
    <w:multiLevelType w:val="hybridMultilevel"/>
    <w:tmpl w:val="AFD6391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D7650AE"/>
    <w:multiLevelType w:val="hybridMultilevel"/>
    <w:tmpl w:val="E06AE44C"/>
    <w:lvl w:ilvl="0" w:tplc="756C48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D478A"/>
    <w:multiLevelType w:val="multilevel"/>
    <w:tmpl w:val="84EA8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66506B2"/>
    <w:multiLevelType w:val="hybridMultilevel"/>
    <w:tmpl w:val="241CBEBE"/>
    <w:lvl w:ilvl="0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640287"/>
    <w:multiLevelType w:val="hybridMultilevel"/>
    <w:tmpl w:val="40C8BB60"/>
    <w:lvl w:ilvl="0" w:tplc="56800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B76FB"/>
    <w:multiLevelType w:val="multilevel"/>
    <w:tmpl w:val="BB30C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E516FC6"/>
    <w:multiLevelType w:val="hybridMultilevel"/>
    <w:tmpl w:val="878C889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A527F"/>
    <w:multiLevelType w:val="multilevel"/>
    <w:tmpl w:val="03CAC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B722717"/>
    <w:multiLevelType w:val="hybridMultilevel"/>
    <w:tmpl w:val="CCA094EC"/>
    <w:lvl w:ilvl="0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6E3CBD"/>
    <w:multiLevelType w:val="hybridMultilevel"/>
    <w:tmpl w:val="984881F6"/>
    <w:lvl w:ilvl="0" w:tplc="147EA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5"/>
  </w:num>
  <w:num w:numId="5">
    <w:abstractNumId w:val="7"/>
  </w:num>
  <w:num w:numId="6">
    <w:abstractNumId w:val="13"/>
  </w:num>
  <w:num w:numId="7">
    <w:abstractNumId w:val="18"/>
  </w:num>
  <w:num w:numId="8">
    <w:abstractNumId w:val="3"/>
  </w:num>
  <w:num w:numId="9">
    <w:abstractNumId w:val="24"/>
  </w:num>
  <w:num w:numId="10">
    <w:abstractNumId w:val="1"/>
  </w:num>
  <w:num w:numId="11">
    <w:abstractNumId w:val="16"/>
  </w:num>
  <w:num w:numId="12">
    <w:abstractNumId w:val="19"/>
  </w:num>
  <w:num w:numId="13">
    <w:abstractNumId w:val="5"/>
  </w:num>
  <w:num w:numId="14">
    <w:abstractNumId w:val="20"/>
  </w:num>
  <w:num w:numId="15">
    <w:abstractNumId w:val="22"/>
  </w:num>
  <w:num w:numId="16">
    <w:abstractNumId w:val="9"/>
  </w:num>
  <w:num w:numId="17">
    <w:abstractNumId w:val="11"/>
  </w:num>
  <w:num w:numId="18">
    <w:abstractNumId w:val="23"/>
  </w:num>
  <w:num w:numId="19">
    <w:abstractNumId w:val="17"/>
  </w:num>
  <w:num w:numId="20">
    <w:abstractNumId w:val="0"/>
  </w:num>
  <w:num w:numId="21">
    <w:abstractNumId w:val="4"/>
  </w:num>
  <w:num w:numId="22">
    <w:abstractNumId w:val="2"/>
  </w:num>
  <w:num w:numId="23">
    <w:abstractNumId w:val="8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AC"/>
    <w:rsid w:val="00013250"/>
    <w:rsid w:val="000154B3"/>
    <w:rsid w:val="00016C33"/>
    <w:rsid w:val="0002775C"/>
    <w:rsid w:val="00065D1B"/>
    <w:rsid w:val="00070151"/>
    <w:rsid w:val="00070816"/>
    <w:rsid w:val="00071D0B"/>
    <w:rsid w:val="00085D1E"/>
    <w:rsid w:val="0008654D"/>
    <w:rsid w:val="00086BC5"/>
    <w:rsid w:val="000B32A8"/>
    <w:rsid w:val="00101424"/>
    <w:rsid w:val="001123A3"/>
    <w:rsid w:val="00150B36"/>
    <w:rsid w:val="001866D4"/>
    <w:rsid w:val="00187112"/>
    <w:rsid w:val="001A37E0"/>
    <w:rsid w:val="001E105E"/>
    <w:rsid w:val="002071D3"/>
    <w:rsid w:val="00251D40"/>
    <w:rsid w:val="002749BD"/>
    <w:rsid w:val="002B020C"/>
    <w:rsid w:val="002C2025"/>
    <w:rsid w:val="002E36CC"/>
    <w:rsid w:val="00344AD9"/>
    <w:rsid w:val="00353A09"/>
    <w:rsid w:val="00377D47"/>
    <w:rsid w:val="003807F0"/>
    <w:rsid w:val="003B6BD9"/>
    <w:rsid w:val="003D36E5"/>
    <w:rsid w:val="00410D45"/>
    <w:rsid w:val="00427FF3"/>
    <w:rsid w:val="00476A06"/>
    <w:rsid w:val="004A2289"/>
    <w:rsid w:val="004A372D"/>
    <w:rsid w:val="004C0167"/>
    <w:rsid w:val="004C4430"/>
    <w:rsid w:val="004D10E8"/>
    <w:rsid w:val="004D76A2"/>
    <w:rsid w:val="004F5505"/>
    <w:rsid w:val="005046EF"/>
    <w:rsid w:val="00543B65"/>
    <w:rsid w:val="00577ECE"/>
    <w:rsid w:val="005E5812"/>
    <w:rsid w:val="006725E2"/>
    <w:rsid w:val="00675D55"/>
    <w:rsid w:val="006A3B6A"/>
    <w:rsid w:val="006A4A89"/>
    <w:rsid w:val="00721110"/>
    <w:rsid w:val="00765FEF"/>
    <w:rsid w:val="007F6B8E"/>
    <w:rsid w:val="008148B8"/>
    <w:rsid w:val="00826AB3"/>
    <w:rsid w:val="008870E4"/>
    <w:rsid w:val="00893A98"/>
    <w:rsid w:val="008A1EAC"/>
    <w:rsid w:val="008C165C"/>
    <w:rsid w:val="008C17B0"/>
    <w:rsid w:val="008C2398"/>
    <w:rsid w:val="00910C93"/>
    <w:rsid w:val="0091542B"/>
    <w:rsid w:val="00925D20"/>
    <w:rsid w:val="00957FE5"/>
    <w:rsid w:val="00992A1E"/>
    <w:rsid w:val="009D3B6B"/>
    <w:rsid w:val="009E33FD"/>
    <w:rsid w:val="00A00E5D"/>
    <w:rsid w:val="00A0519B"/>
    <w:rsid w:val="00A267E9"/>
    <w:rsid w:val="00A52736"/>
    <w:rsid w:val="00A57AC9"/>
    <w:rsid w:val="00A75AE9"/>
    <w:rsid w:val="00AB6223"/>
    <w:rsid w:val="00AD64CC"/>
    <w:rsid w:val="00AE1EBB"/>
    <w:rsid w:val="00B00AE5"/>
    <w:rsid w:val="00B75694"/>
    <w:rsid w:val="00B80DA9"/>
    <w:rsid w:val="00C52797"/>
    <w:rsid w:val="00C66612"/>
    <w:rsid w:val="00C8775A"/>
    <w:rsid w:val="00CA2382"/>
    <w:rsid w:val="00CB7200"/>
    <w:rsid w:val="00CD1FB6"/>
    <w:rsid w:val="00CD79A3"/>
    <w:rsid w:val="00D855CB"/>
    <w:rsid w:val="00D8598D"/>
    <w:rsid w:val="00E11194"/>
    <w:rsid w:val="00E24BB7"/>
    <w:rsid w:val="00E2522D"/>
    <w:rsid w:val="00E33F77"/>
    <w:rsid w:val="00E345BE"/>
    <w:rsid w:val="00E5023B"/>
    <w:rsid w:val="00EA437D"/>
    <w:rsid w:val="00EA682F"/>
    <w:rsid w:val="00EC27EC"/>
    <w:rsid w:val="00ED3577"/>
    <w:rsid w:val="00F8453C"/>
    <w:rsid w:val="00FD1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8541"/>
  <w15:docId w15:val="{F4863350-9A45-45BC-B22C-510D328D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D45"/>
  </w:style>
  <w:style w:type="paragraph" w:styleId="1">
    <w:name w:val="heading 1"/>
    <w:basedOn w:val="a"/>
    <w:next w:val="a"/>
    <w:link w:val="10"/>
    <w:uiPriority w:val="9"/>
    <w:qFormat/>
    <w:rsid w:val="004A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925D20"/>
    <w:pPr>
      <w:keepNext/>
      <w:outlineLvl w:val="3"/>
    </w:pPr>
    <w:rPr>
      <w:rFonts w:ascii="Calibri" w:eastAsia="Calibri" w:hAnsi="Calibri" w:cs="Times New Roman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7200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E1119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11194"/>
    <w:pPr>
      <w:widowControl w:val="0"/>
      <w:shd w:val="clear" w:color="auto" w:fill="FFFFFF"/>
      <w:spacing w:after="0" w:line="466" w:lineRule="exact"/>
      <w:ind w:hanging="68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rsid w:val="00925D20"/>
    <w:rPr>
      <w:rFonts w:ascii="Calibri" w:eastAsia="Calibri" w:hAnsi="Calibri" w:cs="Times New Roman"/>
      <w:b/>
      <w:bCs/>
      <w:sz w:val="20"/>
    </w:rPr>
  </w:style>
  <w:style w:type="character" w:customStyle="1" w:styleId="10">
    <w:name w:val="Заголовок 1 Знак"/>
    <w:basedOn w:val="a0"/>
    <w:link w:val="1"/>
    <w:uiPriority w:val="9"/>
    <w:rsid w:val="004A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uiPriority w:val="99"/>
    <w:rsid w:val="004A37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FontStyle46">
    <w:name w:val="Font Style46"/>
    <w:uiPriority w:val="99"/>
    <w:rsid w:val="00086BC5"/>
    <w:rPr>
      <w:rFonts w:ascii="Times New Roman" w:hAnsi="Times New Roman" w:cs="Times New Roman"/>
      <w:sz w:val="16"/>
      <w:szCs w:val="16"/>
    </w:rPr>
  </w:style>
  <w:style w:type="paragraph" w:styleId="a5">
    <w:name w:val="Body Text"/>
    <w:basedOn w:val="a"/>
    <w:link w:val="a6"/>
    <w:uiPriority w:val="99"/>
    <w:rsid w:val="00675D55"/>
    <w:pPr>
      <w:spacing w:after="120"/>
    </w:pPr>
    <w:rPr>
      <w:rFonts w:ascii="Calibri" w:eastAsia="Calibri" w:hAnsi="Calibri" w:cs="Calibri"/>
    </w:rPr>
  </w:style>
  <w:style w:type="character" w:customStyle="1" w:styleId="a6">
    <w:name w:val="Основной текст Знак"/>
    <w:basedOn w:val="a0"/>
    <w:link w:val="a5"/>
    <w:uiPriority w:val="99"/>
    <w:rsid w:val="00675D55"/>
    <w:rPr>
      <w:rFonts w:ascii="Calibri" w:eastAsia="Calibri" w:hAnsi="Calibri" w:cs="Calibri"/>
    </w:rPr>
  </w:style>
  <w:style w:type="table" w:styleId="a7">
    <w:name w:val="Table Grid"/>
    <w:basedOn w:val="a1"/>
    <w:uiPriority w:val="39"/>
    <w:rsid w:val="00D8598D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7015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7015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701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A6009-D029-424C-B8AA-6EB91FB3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Газиева Инна А.</dc:creator>
  <cp:lastModifiedBy>Шулешова Олеся А.</cp:lastModifiedBy>
  <cp:revision>11</cp:revision>
  <dcterms:created xsi:type="dcterms:W3CDTF">2021-02-03T07:13:00Z</dcterms:created>
  <dcterms:modified xsi:type="dcterms:W3CDTF">2025-02-05T11:39:00Z</dcterms:modified>
</cp:coreProperties>
</file>