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A2624F" w:rsidRPr="00513994" w:rsidRDefault="00513994" w:rsidP="00A40E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</w:t>
      </w:r>
      <w:r w:rsidR="00853E72">
        <w:rPr>
          <w:rFonts w:ascii="Times New Roman" w:hAnsi="Times New Roman" w:cs="Times New Roman"/>
          <w:b/>
          <w:sz w:val="24"/>
          <w:szCs w:val="28"/>
        </w:rPr>
        <w:t xml:space="preserve">7 </w:t>
      </w:r>
      <w:r w:rsidRPr="00513994">
        <w:rPr>
          <w:rFonts w:ascii="Times New Roman" w:hAnsi="Times New Roman" w:cs="Times New Roman"/>
          <w:b/>
          <w:sz w:val="24"/>
          <w:szCs w:val="28"/>
        </w:rPr>
        <w:t>«</w:t>
      </w:r>
      <w:r w:rsidR="00853E72" w:rsidRPr="00853E72">
        <w:rPr>
          <w:rFonts w:ascii="Times New Roman" w:hAnsi="Times New Roman" w:cs="Times New Roman"/>
          <w:b/>
          <w:sz w:val="24"/>
          <w:szCs w:val="28"/>
        </w:rPr>
        <w:t xml:space="preserve">Анализ </w:t>
      </w:r>
      <w:proofErr w:type="spellStart"/>
      <w:r w:rsidR="00853E72" w:rsidRPr="00853E72">
        <w:rPr>
          <w:rFonts w:ascii="Times New Roman" w:hAnsi="Times New Roman" w:cs="Times New Roman"/>
          <w:b/>
          <w:sz w:val="24"/>
          <w:szCs w:val="28"/>
        </w:rPr>
        <w:t>ПрО</w:t>
      </w:r>
      <w:proofErr w:type="spellEnd"/>
      <w:r w:rsidR="00853E72" w:rsidRPr="00853E72">
        <w:rPr>
          <w:rFonts w:ascii="Times New Roman" w:hAnsi="Times New Roman" w:cs="Times New Roman"/>
          <w:b/>
          <w:sz w:val="24"/>
          <w:szCs w:val="28"/>
        </w:rPr>
        <w:t xml:space="preserve"> и разработка концептуальной схемы БД</w:t>
      </w:r>
      <w:proofErr w:type="gramStart"/>
      <w:r w:rsidR="00631BE6" w:rsidRPr="00631BE6">
        <w:rPr>
          <w:rFonts w:ascii="Times New Roman" w:hAnsi="Times New Roman" w:cs="Times New Roman"/>
          <w:b/>
          <w:sz w:val="24"/>
          <w:szCs w:val="28"/>
        </w:rPr>
        <w:t>.</w:t>
      </w:r>
      <w:r w:rsidRPr="00513994">
        <w:rPr>
          <w:rFonts w:ascii="Times New Roman" w:hAnsi="Times New Roman" w:cs="Times New Roman"/>
          <w:b/>
          <w:sz w:val="24"/>
          <w:szCs w:val="28"/>
        </w:rPr>
        <w:t>»</w:t>
      </w:r>
      <w:proofErr w:type="gramEnd"/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2ADE" w:rsidRPr="007E0BDE" w:rsidRDefault="00842ADE" w:rsidP="00842ADE">
      <w:pPr>
        <w:pStyle w:val="2"/>
        <w:rPr>
          <w:color w:val="auto"/>
        </w:rPr>
      </w:pPr>
      <w:bookmarkStart w:id="0" w:name="_Toc163318260"/>
      <w:r>
        <w:rPr>
          <w:rStyle w:val="10"/>
          <w:b/>
          <w:bCs/>
          <w:color w:val="auto"/>
          <w:sz w:val="26"/>
          <w:szCs w:val="26"/>
        </w:rPr>
        <w:lastRenderedPageBreak/>
        <w:t>Цель:</w:t>
      </w:r>
      <w:r w:rsidRPr="007E0BDE">
        <w:rPr>
          <w:color w:val="auto"/>
        </w:rPr>
        <w:t xml:space="preserve"> </w:t>
      </w:r>
    </w:p>
    <w:p w:rsidR="00842ADE" w:rsidRDefault="00853E72" w:rsidP="00853E72">
      <w:pPr>
        <w:ind w:firstLine="709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О</w:t>
      </w:r>
      <w:r w:rsidRPr="00853E72">
        <w:rPr>
          <w:rFonts w:ascii="Times New Roman" w:hAnsi="Times New Roman" w:cs="Times New Roman"/>
          <w:bCs/>
          <w:sz w:val="24"/>
          <w:szCs w:val="28"/>
        </w:rPr>
        <w:t xml:space="preserve">владение навыками анализа </w:t>
      </w:r>
      <w:proofErr w:type="spellStart"/>
      <w:r w:rsidRPr="00853E72">
        <w:rPr>
          <w:rFonts w:ascii="Times New Roman" w:hAnsi="Times New Roman" w:cs="Times New Roman"/>
          <w:bCs/>
          <w:sz w:val="24"/>
          <w:szCs w:val="28"/>
        </w:rPr>
        <w:t>ПрО</w:t>
      </w:r>
      <w:proofErr w:type="spellEnd"/>
      <w:r w:rsidRPr="00853E72">
        <w:rPr>
          <w:rFonts w:ascii="Times New Roman" w:hAnsi="Times New Roman" w:cs="Times New Roman"/>
          <w:bCs/>
          <w:sz w:val="24"/>
          <w:szCs w:val="28"/>
        </w:rPr>
        <w:t xml:space="preserve"> и разработки концептуальной схемы БД</w:t>
      </w:r>
      <w:r>
        <w:rPr>
          <w:rFonts w:ascii="Times New Roman" w:hAnsi="Times New Roman" w:cs="Times New Roman"/>
          <w:bCs/>
          <w:sz w:val="24"/>
          <w:szCs w:val="28"/>
        </w:rPr>
        <w:t>.</w:t>
      </w:r>
    </w:p>
    <w:p w:rsidR="00853E72" w:rsidRPr="00842ADE" w:rsidRDefault="00853E72" w:rsidP="00853E72">
      <w:pPr>
        <w:ind w:firstLine="709"/>
      </w:pPr>
    </w:p>
    <w:p w:rsidR="007E0BDE" w:rsidRPr="007E0BDE" w:rsidRDefault="00A40E32" w:rsidP="007E0BDE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Задание</w:t>
      </w:r>
      <w:r w:rsidR="00513994" w:rsidRPr="007E0BDE">
        <w:rPr>
          <w:rStyle w:val="10"/>
          <w:b/>
          <w:bCs/>
          <w:color w:val="auto"/>
          <w:sz w:val="26"/>
          <w:szCs w:val="26"/>
        </w:rPr>
        <w:t>.</w:t>
      </w:r>
      <w:bookmarkEnd w:id="0"/>
      <w:r w:rsidR="00513994" w:rsidRPr="007E0BDE">
        <w:rPr>
          <w:color w:val="auto"/>
        </w:rPr>
        <w:t xml:space="preserve"> </w:t>
      </w:r>
    </w:p>
    <w:p w:rsidR="00853E72" w:rsidRPr="00853E72" w:rsidRDefault="00853E72" w:rsidP="00853E72">
      <w:pPr>
        <w:ind w:firstLine="709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 xml:space="preserve">Разработка концептуальной схемы базы данных (БД) для предметной области "Прокат", включающей анализ </w:t>
      </w:r>
      <w:proofErr w:type="spellStart"/>
      <w:r w:rsidRPr="00853E72">
        <w:rPr>
          <w:rFonts w:ascii="Times New Roman" w:hAnsi="Times New Roman" w:cs="Times New Roman"/>
          <w:sz w:val="24"/>
          <w:szCs w:val="28"/>
        </w:rPr>
        <w:t>ПрО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>, выделение сущностей, определение атрибутов и их ограничений, установление связей между сущностями, а также создание диаграммы концептуальной схемы.</w:t>
      </w:r>
    </w:p>
    <w:p w:rsidR="00A40E32" w:rsidRPr="007E0BDE" w:rsidRDefault="00A40E32" w:rsidP="00A40E32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Ход выполнения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853E72" w:rsidRPr="00853E72" w:rsidRDefault="00A40E32" w:rsidP="00853E72">
      <w:p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53E72">
        <w:rPr>
          <w:rFonts w:ascii="Times New Roman" w:hAnsi="Times New Roman" w:cs="Times New Roman"/>
          <w:b/>
          <w:sz w:val="24"/>
          <w:szCs w:val="28"/>
        </w:rPr>
        <w:tab/>
      </w:r>
      <w:r w:rsidR="00853E72" w:rsidRPr="00853E72">
        <w:rPr>
          <w:rFonts w:ascii="Times New Roman" w:hAnsi="Times New Roman" w:cs="Times New Roman"/>
          <w:b/>
          <w:sz w:val="24"/>
          <w:szCs w:val="28"/>
        </w:rPr>
        <w:t>Анализ предметной области "Прокат"</w:t>
      </w:r>
    </w:p>
    <w:p w:rsidR="00853E72" w:rsidRPr="00853E72" w:rsidRDefault="00853E72" w:rsidP="00853E7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Основные бизнес-процессы:</w:t>
      </w:r>
    </w:p>
    <w:p w:rsidR="00853E72" w:rsidRPr="00853E72" w:rsidRDefault="00853E72" w:rsidP="00853E72">
      <w:pPr>
        <w:pStyle w:val="ad"/>
        <w:numPr>
          <w:ilvl w:val="0"/>
          <w:numId w:val="9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Регистрация клиентов.</w:t>
      </w:r>
    </w:p>
    <w:p w:rsidR="00853E72" w:rsidRPr="00853E72" w:rsidRDefault="00853E72" w:rsidP="00853E72">
      <w:pPr>
        <w:pStyle w:val="ad"/>
        <w:numPr>
          <w:ilvl w:val="0"/>
          <w:numId w:val="9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Просмотр ассортимента доступных объектов проката.</w:t>
      </w:r>
    </w:p>
    <w:p w:rsidR="00853E72" w:rsidRPr="00853E72" w:rsidRDefault="00853E72" w:rsidP="00853E72">
      <w:pPr>
        <w:pStyle w:val="ad"/>
        <w:numPr>
          <w:ilvl w:val="0"/>
          <w:numId w:val="9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Резервирование и оформление договора аренды.</w:t>
      </w:r>
    </w:p>
    <w:p w:rsidR="00853E72" w:rsidRPr="00853E72" w:rsidRDefault="00853E72" w:rsidP="00853E72">
      <w:pPr>
        <w:pStyle w:val="ad"/>
        <w:numPr>
          <w:ilvl w:val="0"/>
          <w:numId w:val="9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Оплата услуг аренды.</w:t>
      </w:r>
    </w:p>
    <w:p w:rsidR="00853E72" w:rsidRPr="00853E72" w:rsidRDefault="00853E72" w:rsidP="00853E72">
      <w:pPr>
        <w:pStyle w:val="ad"/>
        <w:numPr>
          <w:ilvl w:val="0"/>
          <w:numId w:val="9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Возврат объекта и проверка состояния.</w:t>
      </w:r>
    </w:p>
    <w:p w:rsidR="00853E72" w:rsidRPr="00853E72" w:rsidRDefault="00853E72" w:rsidP="00853E72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853E72">
        <w:rPr>
          <w:rFonts w:ascii="Times New Roman" w:hAnsi="Times New Roman" w:cs="Times New Roman"/>
          <w:b/>
          <w:sz w:val="24"/>
          <w:szCs w:val="28"/>
        </w:rPr>
        <w:t>Выделение сущностей</w:t>
      </w:r>
    </w:p>
    <w:p w:rsidR="00853E72" w:rsidRPr="00853E72" w:rsidRDefault="00853E72" w:rsidP="00853E7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Для автоматизации бизнес-процессов были выделены следующие сущности:</w:t>
      </w:r>
    </w:p>
    <w:p w:rsidR="00853E72" w:rsidRPr="00853E72" w:rsidRDefault="00853E72" w:rsidP="00853E72">
      <w:pPr>
        <w:pStyle w:val="ad"/>
        <w:numPr>
          <w:ilvl w:val="0"/>
          <w:numId w:val="11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b/>
          <w:sz w:val="24"/>
          <w:szCs w:val="28"/>
        </w:rPr>
        <w:t>Клиенты</w:t>
      </w:r>
      <w:r w:rsidRPr="00853E72">
        <w:rPr>
          <w:rFonts w:ascii="Times New Roman" w:hAnsi="Times New Roman" w:cs="Times New Roman"/>
          <w:sz w:val="24"/>
          <w:szCs w:val="28"/>
        </w:rPr>
        <w:t xml:space="preserve"> – хранение данных о клиентах, участвующих в аренде.</w:t>
      </w:r>
    </w:p>
    <w:p w:rsidR="00853E72" w:rsidRPr="00853E72" w:rsidRDefault="00853E72" w:rsidP="00853E72">
      <w:pPr>
        <w:pStyle w:val="ad"/>
        <w:numPr>
          <w:ilvl w:val="0"/>
          <w:numId w:val="12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Необходимость: идентификация клиента для заключения договора.</w:t>
      </w:r>
    </w:p>
    <w:p w:rsidR="00853E72" w:rsidRPr="00853E72" w:rsidRDefault="00853E72" w:rsidP="00853E72">
      <w:pPr>
        <w:pStyle w:val="ad"/>
        <w:numPr>
          <w:ilvl w:val="0"/>
          <w:numId w:val="11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b/>
          <w:sz w:val="24"/>
          <w:szCs w:val="28"/>
        </w:rPr>
        <w:t>Объекты проката</w:t>
      </w:r>
      <w:r w:rsidRPr="00853E72">
        <w:rPr>
          <w:rFonts w:ascii="Times New Roman" w:hAnsi="Times New Roman" w:cs="Times New Roman"/>
          <w:sz w:val="24"/>
          <w:szCs w:val="28"/>
        </w:rPr>
        <w:t xml:space="preserve"> – перечень инвентаря, оборудования или транспортных средств.</w:t>
      </w:r>
    </w:p>
    <w:p w:rsidR="00853E72" w:rsidRPr="00853E72" w:rsidRDefault="00853E72" w:rsidP="00853E72">
      <w:pPr>
        <w:pStyle w:val="ad"/>
        <w:numPr>
          <w:ilvl w:val="1"/>
          <w:numId w:val="10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Необходимость: управление каталогом объектов, доступных для аренды.</w:t>
      </w:r>
    </w:p>
    <w:p w:rsidR="00853E72" w:rsidRPr="00853E72" w:rsidRDefault="00853E72" w:rsidP="00853E72">
      <w:pPr>
        <w:pStyle w:val="ad"/>
        <w:numPr>
          <w:ilvl w:val="0"/>
          <w:numId w:val="11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b/>
          <w:sz w:val="24"/>
          <w:szCs w:val="28"/>
        </w:rPr>
        <w:t>Договор аренды</w:t>
      </w:r>
      <w:r w:rsidRPr="00853E72">
        <w:rPr>
          <w:rFonts w:ascii="Times New Roman" w:hAnsi="Times New Roman" w:cs="Times New Roman"/>
          <w:sz w:val="24"/>
          <w:szCs w:val="28"/>
        </w:rPr>
        <w:t xml:space="preserve"> – информация о сделке между клиентом и компанией.</w:t>
      </w:r>
    </w:p>
    <w:p w:rsidR="00853E72" w:rsidRPr="00853E72" w:rsidRDefault="00853E72" w:rsidP="00853E72">
      <w:pPr>
        <w:pStyle w:val="ad"/>
        <w:numPr>
          <w:ilvl w:val="1"/>
          <w:numId w:val="10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Необходимость: фиксирование условий аренды.</w:t>
      </w:r>
    </w:p>
    <w:p w:rsidR="00853E72" w:rsidRPr="00853E72" w:rsidRDefault="00853E72" w:rsidP="00853E72">
      <w:pPr>
        <w:pStyle w:val="ad"/>
        <w:numPr>
          <w:ilvl w:val="0"/>
          <w:numId w:val="11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b/>
          <w:sz w:val="24"/>
          <w:szCs w:val="28"/>
        </w:rPr>
        <w:t>Платежи</w:t>
      </w:r>
      <w:r w:rsidRPr="00853E72">
        <w:rPr>
          <w:rFonts w:ascii="Times New Roman" w:hAnsi="Times New Roman" w:cs="Times New Roman"/>
          <w:sz w:val="24"/>
          <w:szCs w:val="28"/>
        </w:rPr>
        <w:t xml:space="preserve"> – учет финансовых операций.</w:t>
      </w:r>
    </w:p>
    <w:p w:rsidR="00853E72" w:rsidRPr="00853E72" w:rsidRDefault="00853E72" w:rsidP="00853E72">
      <w:pPr>
        <w:pStyle w:val="ad"/>
        <w:numPr>
          <w:ilvl w:val="1"/>
          <w:numId w:val="10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Необходимость: управление оплатами за услуги аренды.</w:t>
      </w:r>
    </w:p>
    <w:p w:rsidR="00853E72" w:rsidRPr="00853E72" w:rsidRDefault="00853E72" w:rsidP="00853E72">
      <w:pPr>
        <w:pStyle w:val="ad"/>
        <w:numPr>
          <w:ilvl w:val="0"/>
          <w:numId w:val="11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b/>
          <w:sz w:val="24"/>
          <w:szCs w:val="28"/>
        </w:rPr>
        <w:t xml:space="preserve">Сотрудники </w:t>
      </w:r>
      <w:r w:rsidRPr="00853E72">
        <w:rPr>
          <w:rFonts w:ascii="Times New Roman" w:hAnsi="Times New Roman" w:cs="Times New Roman"/>
          <w:sz w:val="24"/>
          <w:szCs w:val="28"/>
        </w:rPr>
        <w:t>– учет персонала, участвующего в процессе выдачи и возврата объектов.</w:t>
      </w:r>
    </w:p>
    <w:p w:rsidR="00853E72" w:rsidRDefault="00853E72" w:rsidP="00853E72">
      <w:pPr>
        <w:pStyle w:val="ad"/>
        <w:numPr>
          <w:ilvl w:val="1"/>
          <w:numId w:val="10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Необходимость: распределение обязанностей и отчетность.</w:t>
      </w:r>
    </w:p>
    <w:p w:rsidR="00853E72" w:rsidRPr="00853E72" w:rsidRDefault="00853E72" w:rsidP="00853E72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</w:p>
    <w:p w:rsidR="00853E72" w:rsidRPr="00853E72" w:rsidRDefault="00853E72" w:rsidP="00853E72">
      <w:pPr>
        <w:spacing w:before="120" w:line="240" w:lineRule="auto"/>
        <w:ind w:firstLine="360"/>
        <w:rPr>
          <w:rFonts w:ascii="Times New Roman" w:hAnsi="Times New Roman" w:cs="Times New Roman"/>
          <w:b/>
          <w:sz w:val="24"/>
          <w:szCs w:val="28"/>
        </w:rPr>
      </w:pPr>
      <w:r w:rsidRPr="00853E72">
        <w:rPr>
          <w:rFonts w:ascii="Times New Roman" w:hAnsi="Times New Roman" w:cs="Times New Roman"/>
          <w:b/>
          <w:sz w:val="24"/>
          <w:szCs w:val="28"/>
        </w:rPr>
        <w:t>Атрибуты сущностей и их обоснование</w:t>
      </w:r>
    </w:p>
    <w:p w:rsidR="00853E72" w:rsidRPr="00853E72" w:rsidRDefault="00853E72" w:rsidP="00853E7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1. Клиенты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id_клиента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 xml:space="preserve"> (PK): уникальный идентификатор клиента.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ФИО: идентификация клиента.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Телефон: связь с клиентом.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Email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>: для уведомлений и договоров.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lastRenderedPageBreak/>
        <w:t>Адрес: для уточнения местоположения.</w:t>
      </w:r>
    </w:p>
    <w:p w:rsidR="00853E72" w:rsidRPr="00853E72" w:rsidRDefault="00853E72" w:rsidP="00853E7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2. Объекты проката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id_объекта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 xml:space="preserve"> (PK): уникальный идентификатор объекта.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Название: наименование объекта.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Категория: для классификации.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Состояние: текущий статус (новый, изношенный).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Стоимость_аренды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>: базовая цена за аренду.</w:t>
      </w:r>
    </w:p>
    <w:p w:rsidR="00853E72" w:rsidRPr="00853E72" w:rsidRDefault="00853E72" w:rsidP="00853E7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3. Договор аренды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id_договора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 xml:space="preserve"> (PK): уникальный номер договора.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Дата_заключения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>: дата подписания договора.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id_клиента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 xml:space="preserve"> (FK): связь с клиентом.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id_объекта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 xml:space="preserve"> (FK): связь с объектом аренды.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Срок_аренды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>: продолжительность аренды.</w:t>
      </w:r>
    </w:p>
    <w:p w:rsidR="00853E72" w:rsidRPr="00853E72" w:rsidRDefault="00853E72" w:rsidP="00853E7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4. Платежи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id_платежа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 xml:space="preserve"> (PK): уникальный идентификатор платежа.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id_договора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 xml:space="preserve"> (FK): связь с договором.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Сумма: размер платежа.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Дата_платежа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>: время оплаты.</w:t>
      </w:r>
    </w:p>
    <w:p w:rsidR="00853E72" w:rsidRPr="00853E72" w:rsidRDefault="00853E72" w:rsidP="00853E7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5. Сотрудники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id_сотрудника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 xml:space="preserve"> (PK): уникальный идентификатор сотрудника.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ФИО: идентификация сотрудника.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Должность: роль в компании.</w:t>
      </w:r>
    </w:p>
    <w:p w:rsidR="00853E72" w:rsidRPr="00853E72" w:rsidRDefault="00853E72" w:rsidP="00853E72">
      <w:pPr>
        <w:spacing w:before="120" w:line="240" w:lineRule="auto"/>
        <w:ind w:left="1418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Контактный_телефон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>: для связи.</w:t>
      </w:r>
    </w:p>
    <w:p w:rsidR="00853E72" w:rsidRPr="00853E72" w:rsidRDefault="00853E72" w:rsidP="00853E72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853E72">
        <w:rPr>
          <w:rFonts w:ascii="Times New Roman" w:hAnsi="Times New Roman" w:cs="Times New Roman"/>
          <w:b/>
          <w:sz w:val="24"/>
          <w:szCs w:val="28"/>
        </w:rPr>
        <w:t>Ограничения атрибутов</w:t>
      </w:r>
    </w:p>
    <w:p w:rsidR="00853E72" w:rsidRPr="00853E72" w:rsidRDefault="00853E72" w:rsidP="00853E72">
      <w:pPr>
        <w:pStyle w:val="ad"/>
        <w:numPr>
          <w:ilvl w:val="1"/>
          <w:numId w:val="10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Телефон (Клиенты, Сотрудники) – регулярное выражение для проверки формата.</w:t>
      </w:r>
    </w:p>
    <w:p w:rsidR="00853E72" w:rsidRPr="00853E72" w:rsidRDefault="00853E72" w:rsidP="00853E72">
      <w:pPr>
        <w:pStyle w:val="ad"/>
        <w:numPr>
          <w:ilvl w:val="1"/>
          <w:numId w:val="10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Email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 xml:space="preserve"> (Клиенты) – формат проверки на </w:t>
      </w:r>
      <w:proofErr w:type="spellStart"/>
      <w:r w:rsidRPr="00853E72">
        <w:rPr>
          <w:rFonts w:ascii="Times New Roman" w:hAnsi="Times New Roman" w:cs="Times New Roman"/>
          <w:sz w:val="24"/>
          <w:szCs w:val="28"/>
        </w:rPr>
        <w:t>email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>-адрес.</w:t>
      </w:r>
    </w:p>
    <w:p w:rsidR="00853E72" w:rsidRPr="00853E72" w:rsidRDefault="00853E72" w:rsidP="00853E72">
      <w:pPr>
        <w:pStyle w:val="ad"/>
        <w:numPr>
          <w:ilvl w:val="1"/>
          <w:numId w:val="10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853E72">
        <w:rPr>
          <w:rFonts w:ascii="Times New Roman" w:hAnsi="Times New Roman" w:cs="Times New Roman"/>
          <w:sz w:val="24"/>
          <w:szCs w:val="28"/>
        </w:rPr>
        <w:t>Срок_аренды</w:t>
      </w:r>
      <w:proofErr w:type="spellEnd"/>
      <w:r w:rsidRPr="00853E72">
        <w:rPr>
          <w:rFonts w:ascii="Times New Roman" w:hAnsi="Times New Roman" w:cs="Times New Roman"/>
          <w:sz w:val="24"/>
          <w:szCs w:val="28"/>
        </w:rPr>
        <w:t xml:space="preserve"> (Договор аренды) – только положительные целые числа.</w:t>
      </w:r>
    </w:p>
    <w:p w:rsidR="00842ADE" w:rsidRPr="00853E72" w:rsidRDefault="00853E72" w:rsidP="00853E72">
      <w:pPr>
        <w:pStyle w:val="ad"/>
        <w:numPr>
          <w:ilvl w:val="1"/>
          <w:numId w:val="10"/>
        </w:num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53E72">
        <w:rPr>
          <w:rFonts w:ascii="Times New Roman" w:hAnsi="Times New Roman" w:cs="Times New Roman"/>
          <w:sz w:val="24"/>
          <w:szCs w:val="28"/>
        </w:rPr>
        <w:t>Сумма (Платежи) – положительное число с двумя десятичными знаками.</w:t>
      </w:r>
    </w:p>
    <w:p w:rsidR="00853E72" w:rsidRDefault="00853E72" w:rsidP="00853E72">
      <w:p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53E72" w:rsidRDefault="00853E72" w:rsidP="00853E72">
      <w:p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53E72" w:rsidRDefault="00853E72" w:rsidP="00853E72">
      <w:p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853E72" w:rsidRPr="00853E72" w:rsidRDefault="00853E72" w:rsidP="00853E72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853E72">
        <w:rPr>
          <w:rFonts w:ascii="Times New Roman" w:hAnsi="Times New Roman" w:cs="Times New Roman"/>
          <w:b/>
          <w:sz w:val="24"/>
          <w:szCs w:val="28"/>
        </w:rPr>
        <w:lastRenderedPageBreak/>
        <w:t>Связи между сущностями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1"/>
        <w:gridCol w:w="1407"/>
        <w:gridCol w:w="2125"/>
        <w:gridCol w:w="1391"/>
        <w:gridCol w:w="1800"/>
      </w:tblGrid>
      <w:tr w:rsidR="00853E72" w:rsidTr="00853E72">
        <w:tc>
          <w:tcPr>
            <w:tcW w:w="0" w:type="auto"/>
            <w:hideMark/>
          </w:tcPr>
          <w:p w:rsidR="00853E72" w:rsidRDefault="00853E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ae"/>
              </w:rPr>
              <w:t>Сущность-родитель</w:t>
            </w:r>
          </w:p>
        </w:tc>
        <w:tc>
          <w:tcPr>
            <w:tcW w:w="0" w:type="auto"/>
            <w:hideMark/>
          </w:tcPr>
          <w:p w:rsidR="00853E72" w:rsidRDefault="00853E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ae"/>
              </w:rPr>
              <w:t>Атрибут (PK)</w:t>
            </w:r>
          </w:p>
        </w:tc>
        <w:tc>
          <w:tcPr>
            <w:tcW w:w="0" w:type="auto"/>
            <w:hideMark/>
          </w:tcPr>
          <w:p w:rsidR="00853E72" w:rsidRDefault="00853E72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Style w:val="ae"/>
              </w:rPr>
              <w:t>Сущность-дочерняя</w:t>
            </w:r>
            <w:proofErr w:type="gramEnd"/>
          </w:p>
        </w:tc>
        <w:tc>
          <w:tcPr>
            <w:tcW w:w="0" w:type="auto"/>
            <w:hideMark/>
          </w:tcPr>
          <w:p w:rsidR="00853E72" w:rsidRDefault="00853E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ae"/>
              </w:rPr>
              <w:t>Атрибут (FK)</w:t>
            </w:r>
          </w:p>
        </w:tc>
        <w:tc>
          <w:tcPr>
            <w:tcW w:w="0" w:type="auto"/>
            <w:hideMark/>
          </w:tcPr>
          <w:p w:rsidR="00853E72" w:rsidRDefault="00853E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ae"/>
              </w:rPr>
              <w:t>Тип связи</w:t>
            </w:r>
          </w:p>
        </w:tc>
      </w:tr>
      <w:tr w:rsidR="00853E72" w:rsidTr="00853E72"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r>
              <w:t>Клиенты</w:t>
            </w:r>
          </w:p>
        </w:tc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proofErr w:type="spellStart"/>
            <w:r>
              <w:t>id_клиента</w:t>
            </w:r>
            <w:proofErr w:type="spellEnd"/>
          </w:p>
        </w:tc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r>
              <w:t>Договор аренды</w:t>
            </w:r>
          </w:p>
        </w:tc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proofErr w:type="spellStart"/>
            <w:r>
              <w:t>id_клиента</w:t>
            </w:r>
            <w:proofErr w:type="spellEnd"/>
          </w:p>
        </w:tc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r>
              <w:t>Один-ко-многим</w:t>
            </w:r>
          </w:p>
        </w:tc>
      </w:tr>
      <w:tr w:rsidR="00853E72" w:rsidTr="00853E72"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r>
              <w:t>Объекты проката</w:t>
            </w:r>
          </w:p>
        </w:tc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proofErr w:type="spellStart"/>
            <w:r>
              <w:t>id_объекта</w:t>
            </w:r>
            <w:proofErr w:type="spellEnd"/>
          </w:p>
        </w:tc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r>
              <w:t>Договор аренды</w:t>
            </w:r>
          </w:p>
        </w:tc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proofErr w:type="spellStart"/>
            <w:r>
              <w:t>id_объекта</w:t>
            </w:r>
            <w:proofErr w:type="spellEnd"/>
          </w:p>
        </w:tc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r>
              <w:t>Один-ко-многим</w:t>
            </w:r>
          </w:p>
        </w:tc>
      </w:tr>
      <w:tr w:rsidR="00853E72" w:rsidTr="00853E72"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r>
              <w:t>Договор аренды</w:t>
            </w:r>
          </w:p>
        </w:tc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proofErr w:type="spellStart"/>
            <w:r>
              <w:t>id_договора</w:t>
            </w:r>
            <w:proofErr w:type="spellEnd"/>
          </w:p>
        </w:tc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r>
              <w:t>Платежи</w:t>
            </w:r>
          </w:p>
        </w:tc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proofErr w:type="spellStart"/>
            <w:r>
              <w:t>id_договора</w:t>
            </w:r>
            <w:proofErr w:type="spellEnd"/>
          </w:p>
        </w:tc>
        <w:tc>
          <w:tcPr>
            <w:tcW w:w="0" w:type="auto"/>
            <w:hideMark/>
          </w:tcPr>
          <w:p w:rsidR="00853E72" w:rsidRDefault="00853E72">
            <w:pPr>
              <w:rPr>
                <w:sz w:val="24"/>
                <w:szCs w:val="24"/>
              </w:rPr>
            </w:pPr>
            <w:r>
              <w:t>Один-ко-многим</w:t>
            </w:r>
          </w:p>
        </w:tc>
      </w:tr>
    </w:tbl>
    <w:p w:rsidR="00853E72" w:rsidRDefault="00853E72" w:rsidP="00853E7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bookmarkStart w:id="1" w:name="_GoBack"/>
      <w:bookmarkEnd w:id="1"/>
    </w:p>
    <w:p w:rsidR="00853E72" w:rsidRPr="00853E72" w:rsidRDefault="00853E72" w:rsidP="00853E72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853E72">
        <w:rPr>
          <w:rFonts w:ascii="Times New Roman" w:hAnsi="Times New Roman" w:cs="Times New Roman"/>
          <w:b/>
          <w:sz w:val="24"/>
          <w:szCs w:val="28"/>
        </w:rPr>
        <w:t>Диаграмма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ERD</w:t>
      </w:r>
      <w:r w:rsidRPr="00853E72">
        <w:rPr>
          <w:rFonts w:ascii="Times New Roman" w:hAnsi="Times New Roman" w:cs="Times New Roman"/>
          <w:b/>
          <w:sz w:val="24"/>
          <w:szCs w:val="28"/>
        </w:rPr>
        <w:t>:</w:t>
      </w:r>
    </w:p>
    <w:p w:rsidR="00853E72" w:rsidRPr="00853E72" w:rsidRDefault="00853E72" w:rsidP="00853E7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217.5pt">
            <v:imagedata r:id="rId11" o:title="ERD диаграмма, П.Р.№7"/>
          </v:shape>
        </w:pict>
      </w:r>
    </w:p>
    <w:sectPr w:rsidR="00853E72" w:rsidRPr="00853E72" w:rsidSect="00631BE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111" w:rsidRDefault="002E0111" w:rsidP="00513994">
      <w:pPr>
        <w:spacing w:after="0" w:line="240" w:lineRule="auto"/>
      </w:pPr>
      <w:r>
        <w:separator/>
      </w:r>
    </w:p>
  </w:endnote>
  <w:endnote w:type="continuationSeparator" w:id="0">
    <w:p w:rsidR="002E0111" w:rsidRDefault="002E0111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E72">
          <w:rPr>
            <w:noProof/>
          </w:rPr>
          <w:t>4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111" w:rsidRDefault="002E0111" w:rsidP="00513994">
      <w:pPr>
        <w:spacing w:after="0" w:line="240" w:lineRule="auto"/>
      </w:pPr>
      <w:r>
        <w:separator/>
      </w:r>
    </w:p>
  </w:footnote>
  <w:footnote w:type="continuationSeparator" w:id="0">
    <w:p w:rsidR="002E0111" w:rsidRDefault="002E0111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D26"/>
    <w:multiLevelType w:val="hybridMultilevel"/>
    <w:tmpl w:val="63D2DF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1BB739A"/>
    <w:multiLevelType w:val="hybridMultilevel"/>
    <w:tmpl w:val="704E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6CB6"/>
    <w:multiLevelType w:val="hybridMultilevel"/>
    <w:tmpl w:val="A3DC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57760"/>
    <w:multiLevelType w:val="hybridMultilevel"/>
    <w:tmpl w:val="E4C2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F2D43"/>
    <w:multiLevelType w:val="hybridMultilevel"/>
    <w:tmpl w:val="23C2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67A7A"/>
    <w:multiLevelType w:val="hybridMultilevel"/>
    <w:tmpl w:val="B9383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811535"/>
    <w:multiLevelType w:val="hybridMultilevel"/>
    <w:tmpl w:val="7716E4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443B3F9D"/>
    <w:multiLevelType w:val="hybridMultilevel"/>
    <w:tmpl w:val="49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7528F"/>
    <w:multiLevelType w:val="hybridMultilevel"/>
    <w:tmpl w:val="BD700D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F07042"/>
    <w:multiLevelType w:val="hybridMultilevel"/>
    <w:tmpl w:val="C068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73138"/>
    <w:multiLevelType w:val="hybridMultilevel"/>
    <w:tmpl w:val="005AEEA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11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1C249E"/>
    <w:rsid w:val="002E0111"/>
    <w:rsid w:val="00331C7F"/>
    <w:rsid w:val="00336266"/>
    <w:rsid w:val="003E600A"/>
    <w:rsid w:val="004836E6"/>
    <w:rsid w:val="004A7B7B"/>
    <w:rsid w:val="004F785B"/>
    <w:rsid w:val="00513994"/>
    <w:rsid w:val="00631BE6"/>
    <w:rsid w:val="00641073"/>
    <w:rsid w:val="007D40D9"/>
    <w:rsid w:val="007E0BDE"/>
    <w:rsid w:val="00842ADE"/>
    <w:rsid w:val="00853E72"/>
    <w:rsid w:val="00A0436C"/>
    <w:rsid w:val="00A2624F"/>
    <w:rsid w:val="00A40E32"/>
    <w:rsid w:val="00A56987"/>
    <w:rsid w:val="00AA11F3"/>
    <w:rsid w:val="00BD720A"/>
    <w:rsid w:val="00C22FCB"/>
    <w:rsid w:val="00C234FE"/>
    <w:rsid w:val="00C908DD"/>
    <w:rsid w:val="00C92617"/>
    <w:rsid w:val="00CA2752"/>
    <w:rsid w:val="00DB68CB"/>
    <w:rsid w:val="00E17021"/>
    <w:rsid w:val="00F2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F6079-7C98-4A9B-9B85-0B632545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2024-11-20T11:01:00Z</dcterms:created>
  <dcterms:modified xsi:type="dcterms:W3CDTF">2024-11-20T11:31:00Z</dcterms:modified>
</cp:coreProperties>
</file>