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63563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AB4A546" w:rsidR="008F045E" w:rsidRPr="00836DAC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836DAC" w:rsidRPr="00836DAC">
        <w:rPr>
          <w:color w:val="000000"/>
          <w:sz w:val="30"/>
          <w:szCs w:val="30"/>
        </w:rPr>
        <w:t>2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563564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id w:val="-19882415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3C5C9A0F" w14:textId="4985A146" w:rsidR="00213964" w:rsidRPr="00213964" w:rsidRDefault="00213964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139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A438D85" w14:textId="3BD41F67" w:rsidR="00213964" w:rsidRPr="00213964" w:rsidRDefault="00213964" w:rsidP="0021396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213964">
            <w:rPr>
              <w:color w:val="000000" w:themeColor="text1"/>
              <w:sz w:val="28"/>
              <w:szCs w:val="28"/>
            </w:rPr>
            <w:fldChar w:fldCharType="begin"/>
          </w:r>
          <w:r w:rsidRPr="0021396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13964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0C993370" w14:textId="55796118" w:rsidR="00213964" w:rsidRPr="00213964" w:rsidRDefault="00213964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5" w:history="1">
            <w:r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_Toc184563565 \h </w:instrTex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56F693" w14:textId="6104DAFB" w:rsidR="00213964" w:rsidRPr="00213964" w:rsidRDefault="00213964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6" w:history="1">
            <w:r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_Toc184563566 \h </w:instrTex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3E49A8" w14:textId="7DBED7FC" w:rsidR="00213964" w:rsidRPr="00213964" w:rsidRDefault="00213964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7" w:history="1">
            <w:r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2.1. Использование команды SELECT INTO в хранимых процедурах (в отчете приведите пример хранимой процедуры, обрабатывающей данные таблицы БД вашего варианта и содержащей команду SELECT INTO).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_Toc184563567 \h </w:instrTex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9C8D5E" w14:textId="2C13179F" w:rsidR="00213964" w:rsidRPr="00213964" w:rsidRDefault="00213964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8" w:history="1">
            <w:r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2.2. Использование атрибута %TYPE в хранимых процедурах (в отчете приведите пример хранимой процедуры, обрабатывающей данные таблицы БД вашего варианта и содержащей атрибут типа %TYPE).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_Toc184563568 \h </w:instrTex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E83919" w14:textId="42B7D407" w:rsidR="00213964" w:rsidRPr="00213964" w:rsidRDefault="00213964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69" w:history="1">
            <w:r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2.3. Использование атрибута %ROWTYPE в хранимых процедурах (в отчете приведите пример хранимой процедуры, обрабатывающей данные таблицы БД вашего варианта и содержащей атрибут типа %ROWTYPE).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_Toc184563569 \h </w:instrTex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  <w:bookmarkStart w:id="2" w:name="_GoBack"/>
          <w:bookmarkEnd w:id="2"/>
        </w:p>
        <w:p w14:paraId="02E347EE" w14:textId="1FF68C5D" w:rsidR="00213964" w:rsidRPr="00213964" w:rsidRDefault="00213964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70" w:history="1">
            <w:r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2.4. Использование условных команд в хранимых процедурах (в отчете приведите пример хранимой процедуры, обрабатывающей данные таблицы БД вашего варианта и содержащей условные команды).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_Toc184563570 \h </w:instrTex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4B32C0" w14:textId="4CB24C0E" w:rsidR="00213964" w:rsidRPr="00213964" w:rsidRDefault="00213964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71" w:history="1">
            <w:r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2.5. Использование циклов в хранимых процедурах (в отчете приведите пример хранимой процедуры, обрабатывающей данные таблицы БД вашего варианта и содержащей команды циклов).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_Toc184563571 \h </w:instrTex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E6DFEC" w14:textId="06EADB38" w:rsidR="00213964" w:rsidRPr="00213964" w:rsidRDefault="00213964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63572" w:history="1">
            <w:r w:rsidRPr="00213964">
              <w:rPr>
                <w:rStyle w:val="a8"/>
                <w:noProof/>
                <w:color w:val="000000" w:themeColor="text1"/>
                <w:sz w:val="28"/>
                <w:szCs w:val="28"/>
              </w:rPr>
              <w:t>3 Выводы.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_Toc184563572 \h </w:instrTex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2139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8EF87B" w14:textId="7AE8A16C" w:rsidR="00213964" w:rsidRDefault="00213964">
          <w:r w:rsidRPr="00213964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FCC831D" w14:textId="77777777" w:rsidR="00213964" w:rsidRDefault="00213964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3F354BB7" w14:textId="6AB513FB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184563565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3"/>
    </w:p>
    <w:p w14:paraId="75F9F0B5" w14:textId="109459A0" w:rsidR="00836DAC" w:rsidRDefault="00836DAC" w:rsidP="00836DAC"/>
    <w:p w14:paraId="263F0AFF" w14:textId="13ED9D8C" w:rsidR="00836DAC" w:rsidRPr="00836DAC" w:rsidRDefault="00836DAC" w:rsidP="00836DAC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836DAC">
        <w:rPr>
          <w:b/>
          <w:color w:val="1A1A1A"/>
          <w:sz w:val="28"/>
          <w:szCs w:val="28"/>
        </w:rPr>
        <w:t>Цель работы</w:t>
      </w:r>
      <w:r w:rsidRPr="00836DAC">
        <w:rPr>
          <w:color w:val="1A1A1A"/>
          <w:sz w:val="28"/>
          <w:szCs w:val="28"/>
        </w:rPr>
        <w:t xml:space="preserve"> – освоение различных аспектов разработки функций хранимых процедур с использованием языка PL/</w:t>
      </w:r>
      <w:proofErr w:type="spellStart"/>
      <w:r w:rsidRPr="00836DAC">
        <w:rPr>
          <w:color w:val="1A1A1A"/>
          <w:sz w:val="28"/>
          <w:szCs w:val="28"/>
        </w:rPr>
        <w:t>pgSQL</w:t>
      </w:r>
      <w:proofErr w:type="spellEnd"/>
      <w:r w:rsidRPr="00836DAC">
        <w:rPr>
          <w:color w:val="1A1A1A"/>
          <w:sz w:val="28"/>
          <w:szCs w:val="28"/>
        </w:rPr>
        <w:t xml:space="preserve">, поддерживаемого СУБД </w:t>
      </w:r>
      <w:proofErr w:type="spellStart"/>
      <w:r w:rsidRPr="00836DAC">
        <w:rPr>
          <w:color w:val="1A1A1A"/>
          <w:sz w:val="28"/>
          <w:szCs w:val="28"/>
        </w:rPr>
        <w:t>PostgreSQL</w:t>
      </w:r>
      <w:proofErr w:type="spellEnd"/>
      <w:r w:rsidRPr="00836DAC">
        <w:rPr>
          <w:color w:val="1A1A1A"/>
          <w:sz w:val="28"/>
          <w:szCs w:val="28"/>
        </w:rPr>
        <w:t>.</w:t>
      </w:r>
    </w:p>
    <w:p w14:paraId="7AA68AC9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4" w:name="_Toc184563566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4"/>
    </w:p>
    <w:p w14:paraId="62274305" w14:textId="7F2B691A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563567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2.1. Использование команды SELECT INTO в хранимых процедурах (в отчете приведите пример хранимой процедуры, обрабатывающей данные таблицы БД вашего варианта и содержащей команду SELECT INTO).</w:t>
      </w:r>
      <w:bookmarkEnd w:id="5"/>
    </w:p>
    <w:p w14:paraId="3F6C087A" w14:textId="2E8DF7E1" w:rsidR="006208D2" w:rsidRDefault="006208D2" w:rsidP="006208D2"/>
    <w:p w14:paraId="176B3820" w14:textId="2E79630C" w:rsidR="006208D2" w:rsidRDefault="006208D2" w:rsidP="006208D2">
      <w:pPr>
        <w:rPr>
          <w:sz w:val="28"/>
          <w:szCs w:val="28"/>
        </w:rPr>
      </w:pPr>
      <w:r w:rsidRPr="006208D2">
        <w:rPr>
          <w:sz w:val="28"/>
          <w:szCs w:val="28"/>
        </w:rPr>
        <w:t>Процедура, возвращающая общую стоимость заказов:</w:t>
      </w:r>
    </w:p>
    <w:p w14:paraId="01D995A2" w14:textId="06EE6F88" w:rsidR="006208D2" w:rsidRPr="006208D2" w:rsidRDefault="006208D2" w:rsidP="006208D2">
      <w:pPr>
        <w:rPr>
          <w:sz w:val="28"/>
          <w:szCs w:val="28"/>
        </w:rPr>
      </w:pPr>
      <w:r w:rsidRPr="006208D2">
        <w:rPr>
          <w:noProof/>
          <w:sz w:val="28"/>
          <w:szCs w:val="28"/>
        </w:rPr>
        <w:drawing>
          <wp:inline distT="0" distB="0" distL="0" distR="0" wp14:anchorId="0439639D" wp14:editId="4F6E182C">
            <wp:extent cx="5940425" cy="4599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88B9" w14:textId="77777777" w:rsidR="003614AE" w:rsidRDefault="003614AE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742F65A" w14:textId="61CD21EE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563568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2.2. Использование атрибута %TYPE в хранимых процедурах (в отчете приведите пример хранимой процедуры, обрабатывающей данные таблицы БД вашего варианта и содержащей атрибут типа %TYPE).</w:t>
      </w:r>
      <w:bookmarkEnd w:id="6"/>
    </w:p>
    <w:p w14:paraId="178B9B2F" w14:textId="205579B7" w:rsidR="003614AE" w:rsidRPr="003614AE" w:rsidRDefault="003614AE" w:rsidP="003614AE">
      <w:pPr>
        <w:rPr>
          <w:lang w:val="en-US"/>
        </w:rPr>
      </w:pPr>
      <w:r w:rsidRPr="003614AE">
        <w:rPr>
          <w:noProof/>
        </w:rPr>
        <w:drawing>
          <wp:inline distT="0" distB="0" distL="0" distR="0" wp14:anchorId="0A2B1868" wp14:editId="04F5B0B2">
            <wp:extent cx="5940425" cy="2914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4DF" w14:textId="60884D84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184563569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2.3. Использование атрибута %ROWTYPE в хранимых процедурах (в отчете приведите пример хранимой процедуры, обрабатывающей данные таблицы БД вашего варианта и содержащей атрибут типа %ROWTYPE).</w:t>
      </w:r>
      <w:bookmarkEnd w:id="7"/>
    </w:p>
    <w:p w14:paraId="6812AB46" w14:textId="40DE508A" w:rsidR="003614AE" w:rsidRPr="003614AE" w:rsidRDefault="003614AE" w:rsidP="003614AE">
      <w:r w:rsidRPr="003614AE">
        <w:rPr>
          <w:noProof/>
        </w:rPr>
        <w:drawing>
          <wp:inline distT="0" distB="0" distL="0" distR="0" wp14:anchorId="2BC49C9E" wp14:editId="638DB8DC">
            <wp:extent cx="5940425" cy="4670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F879" w14:textId="4EF9B6BA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563570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2.4. Использование условных команд в хранимых процедурах (в отчете приведите пример хранимой процедуры, обрабатывающей данные таблицы БД вашего варианта и содержащей условные команды).</w:t>
      </w:r>
      <w:bookmarkEnd w:id="8"/>
    </w:p>
    <w:p w14:paraId="5CE3D024" w14:textId="34A5A3BD" w:rsidR="003614AE" w:rsidRPr="003614AE" w:rsidRDefault="003614AE" w:rsidP="003614AE">
      <w:r w:rsidRPr="003614AE">
        <w:rPr>
          <w:noProof/>
        </w:rPr>
        <w:drawing>
          <wp:inline distT="0" distB="0" distL="0" distR="0" wp14:anchorId="5187569C" wp14:editId="64D456BB">
            <wp:extent cx="5940425" cy="4641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FE5E" w14:textId="41101EAC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563571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2.5. Использование циклов в хранимых процедурах (в отчете приведите пример хранимой процедуры, обрабатывающей данные таблицы БД вашего варианта и содержащей команды циклов).</w:t>
      </w:r>
      <w:bookmarkEnd w:id="9"/>
    </w:p>
    <w:p w14:paraId="2275850D" w14:textId="1EBCF151" w:rsidR="003614AE" w:rsidRDefault="003614AE" w:rsidP="003614AE">
      <w:r w:rsidRPr="003614AE">
        <w:rPr>
          <w:noProof/>
        </w:rPr>
        <w:drawing>
          <wp:inline distT="0" distB="0" distL="0" distR="0" wp14:anchorId="3EE00C9E" wp14:editId="71CE9F2A">
            <wp:extent cx="5940425" cy="465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8FF" w14:textId="7D130460" w:rsidR="003614AE" w:rsidRDefault="003614AE" w:rsidP="003614AE"/>
    <w:p w14:paraId="5D9BDB7F" w14:textId="495BF857" w:rsidR="003614AE" w:rsidRPr="003614AE" w:rsidRDefault="003614AE" w:rsidP="003614AE">
      <w:pPr>
        <w:rPr>
          <w:sz w:val="28"/>
          <w:szCs w:val="28"/>
          <w:lang w:val="en-US"/>
        </w:rPr>
      </w:pPr>
      <w:r w:rsidRPr="003614AE">
        <w:rPr>
          <w:sz w:val="28"/>
          <w:szCs w:val="28"/>
        </w:rPr>
        <w:t>Все процедуры</w:t>
      </w:r>
      <w:r w:rsidRPr="003614AE">
        <w:rPr>
          <w:sz w:val="28"/>
          <w:szCs w:val="28"/>
          <w:lang w:val="en-US"/>
        </w:rPr>
        <w:t>:</w:t>
      </w:r>
    </w:p>
    <w:p w14:paraId="6852FD04" w14:textId="27A02B25" w:rsidR="003614AE" w:rsidRPr="003614AE" w:rsidRDefault="003614AE" w:rsidP="003614AE">
      <w:pPr>
        <w:rPr>
          <w:lang w:val="en-US"/>
        </w:rPr>
      </w:pPr>
      <w:r w:rsidRPr="003614AE">
        <w:rPr>
          <w:noProof/>
          <w:lang w:val="en-US"/>
        </w:rPr>
        <w:lastRenderedPageBreak/>
        <w:drawing>
          <wp:inline distT="0" distB="0" distL="0" distR="0" wp14:anchorId="46A3F0E0" wp14:editId="1A5C9153">
            <wp:extent cx="3715268" cy="7430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6C7D" w14:textId="77777777" w:rsidR="003614AE" w:rsidRDefault="003614AE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2D912FC5" w14:textId="5B3957EF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0" w:name="_Toc184563572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3 Выводы.</w:t>
      </w:r>
      <w:bookmarkEnd w:id="10"/>
    </w:p>
    <w:p w14:paraId="72201C82" w14:textId="77777777" w:rsidR="00046F6C" w:rsidRPr="00046F6C" w:rsidRDefault="00046F6C" w:rsidP="00046F6C">
      <w:pPr>
        <w:pStyle w:val="a5"/>
        <w:rPr>
          <w:sz w:val="28"/>
          <w:szCs w:val="28"/>
        </w:rPr>
      </w:pPr>
      <w:r w:rsidRPr="00046F6C">
        <w:rPr>
          <w:sz w:val="28"/>
          <w:szCs w:val="28"/>
        </w:rPr>
        <w:t>В процессе выполнения работы были созданы хранимые процедуры для обработки данных в базе данных пиццерии. В ходе работы были изучены:</w:t>
      </w:r>
    </w:p>
    <w:p w14:paraId="54F2A122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 xml:space="preserve">Команда </w:t>
      </w:r>
      <w:r w:rsidRPr="00046F6C">
        <w:rPr>
          <w:rStyle w:val="HTML"/>
          <w:rFonts w:ascii="Times New Roman" w:eastAsiaTheme="majorEastAsia" w:hAnsi="Times New Roman" w:cs="Times New Roman"/>
          <w:b/>
          <w:bCs/>
          <w:sz w:val="22"/>
          <w:szCs w:val="22"/>
        </w:rPr>
        <w:t>SELECT INTO</w:t>
      </w:r>
      <w:r w:rsidRPr="00046F6C">
        <w:rPr>
          <w:sz w:val="28"/>
          <w:szCs w:val="28"/>
        </w:rPr>
        <w:t xml:space="preserve"> для сохранения результатов запросов в переменные.</w:t>
      </w:r>
    </w:p>
    <w:p w14:paraId="7B1C8391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 xml:space="preserve">Атрибут </w:t>
      </w:r>
      <w:r w:rsidRPr="00046F6C">
        <w:rPr>
          <w:rStyle w:val="HTML"/>
          <w:rFonts w:ascii="Times New Roman" w:eastAsiaTheme="majorEastAsia" w:hAnsi="Times New Roman" w:cs="Times New Roman"/>
          <w:b/>
          <w:bCs/>
          <w:sz w:val="22"/>
          <w:szCs w:val="22"/>
        </w:rPr>
        <w:t>%TYPE</w:t>
      </w:r>
      <w:r w:rsidRPr="00046F6C">
        <w:rPr>
          <w:sz w:val="28"/>
          <w:szCs w:val="28"/>
        </w:rPr>
        <w:t xml:space="preserve"> для использования типов данных столбцов таблицы при объявлении переменных.</w:t>
      </w:r>
    </w:p>
    <w:p w14:paraId="0FF0594D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 xml:space="preserve">Атрибут </w:t>
      </w:r>
      <w:r w:rsidRPr="00046F6C">
        <w:rPr>
          <w:rStyle w:val="HTML"/>
          <w:rFonts w:ascii="Times New Roman" w:eastAsiaTheme="majorEastAsia" w:hAnsi="Times New Roman" w:cs="Times New Roman"/>
          <w:b/>
          <w:bCs/>
          <w:sz w:val="22"/>
          <w:szCs w:val="22"/>
        </w:rPr>
        <w:t>%ROWTYPE</w:t>
      </w:r>
      <w:r w:rsidRPr="00046F6C">
        <w:rPr>
          <w:sz w:val="28"/>
          <w:szCs w:val="28"/>
        </w:rPr>
        <w:t xml:space="preserve"> для хранения целых строк данных таблицы.</w:t>
      </w:r>
    </w:p>
    <w:p w14:paraId="129E89C3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>Условные команды</w:t>
      </w:r>
      <w:r w:rsidRPr="00046F6C">
        <w:rPr>
          <w:sz w:val="28"/>
          <w:szCs w:val="28"/>
        </w:rPr>
        <w:t xml:space="preserve"> для обработки данных на основе условий.</w:t>
      </w:r>
    </w:p>
    <w:p w14:paraId="6717A673" w14:textId="77777777" w:rsidR="00046F6C" w:rsidRPr="00046F6C" w:rsidRDefault="00046F6C" w:rsidP="00046F6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46F6C">
        <w:rPr>
          <w:rStyle w:val="a6"/>
          <w:sz w:val="28"/>
          <w:szCs w:val="28"/>
        </w:rPr>
        <w:t>Циклы</w:t>
      </w:r>
      <w:r w:rsidRPr="00046F6C">
        <w:rPr>
          <w:sz w:val="28"/>
          <w:szCs w:val="28"/>
        </w:rPr>
        <w:t xml:space="preserve"> для обработки нескольких записей из таблицы.</w:t>
      </w:r>
    </w:p>
    <w:p w14:paraId="115974DA" w14:textId="77777777" w:rsidR="00046F6C" w:rsidRDefault="00046F6C" w:rsidP="00046F6C">
      <w:pPr>
        <w:pStyle w:val="a5"/>
      </w:pPr>
      <w:r w:rsidRPr="00046F6C">
        <w:rPr>
          <w:sz w:val="28"/>
          <w:szCs w:val="28"/>
        </w:rPr>
        <w:t>Полученные знания позволяют автоматизировать процессы обработки данных и повышают эффективность работы с базой данных</w:t>
      </w:r>
      <w:r>
        <w:t>.</w:t>
      </w:r>
    </w:p>
    <w:p w14:paraId="41EF637C" w14:textId="77777777" w:rsidR="00046F6C" w:rsidRPr="00046F6C" w:rsidRDefault="00046F6C" w:rsidP="00046F6C"/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0202"/>
    <w:multiLevelType w:val="multilevel"/>
    <w:tmpl w:val="63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046F6C"/>
    <w:rsid w:val="001B7FB9"/>
    <w:rsid w:val="00213964"/>
    <w:rsid w:val="003614AE"/>
    <w:rsid w:val="004F0FA2"/>
    <w:rsid w:val="006208D2"/>
    <w:rsid w:val="00836DAC"/>
    <w:rsid w:val="008F045E"/>
    <w:rsid w:val="00A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6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6D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Normal (Web)"/>
    <w:basedOn w:val="a"/>
    <w:uiPriority w:val="99"/>
    <w:semiHidden/>
    <w:unhideWhenUsed/>
    <w:rsid w:val="00046F6C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046F6C"/>
    <w:rPr>
      <w:b/>
      <w:bCs/>
    </w:rPr>
  </w:style>
  <w:style w:type="character" w:styleId="HTML">
    <w:name w:val="HTML Code"/>
    <w:basedOn w:val="a0"/>
    <w:uiPriority w:val="99"/>
    <w:semiHidden/>
    <w:unhideWhenUsed/>
    <w:rsid w:val="00046F6C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21396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13964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213964"/>
    <w:pPr>
      <w:spacing w:after="100"/>
    </w:pPr>
  </w:style>
  <w:style w:type="character" w:styleId="a8">
    <w:name w:val="Hyperlink"/>
    <w:basedOn w:val="a0"/>
    <w:uiPriority w:val="99"/>
    <w:unhideWhenUsed/>
    <w:rsid w:val="00213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EDB61-2C16-4ACF-96AE-72F46571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2024-12-08T12:19:00Z</dcterms:modified>
</cp:coreProperties>
</file>