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1A45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 Практическая часть</w:t>
      </w:r>
    </w:p>
    <w:p w14:paraId="51D980D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20315B5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208A66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789CA7F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2CE5465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2.1.4. Глоссарий проекта</w:t>
      </w:r>
    </w:p>
    <w:p w14:paraId="72C9332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2.1.5. Дополнительные спецификации</w:t>
      </w:r>
    </w:p>
    <w:p w14:paraId="2BBB4E8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4BC188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5A93454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5ED671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63DEE62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79301C5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2.2.5. Описание альтернативных потоков событий</w:t>
      </w:r>
    </w:p>
    <w:p w14:paraId="45BC1BF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 Проектирование логической структуры информационной системы</w:t>
      </w:r>
    </w:p>
    <w:p w14:paraId="5C8964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1DE6AADE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3535BE7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69D8E7C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2.3.4. Классы-сущности</w:t>
      </w:r>
    </w:p>
    <w:p w14:paraId="41414DA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2.3.5. Управляющие классы</w:t>
      </w:r>
    </w:p>
    <w:p w14:paraId="014D09F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2.3.6. Граничные классы и их интерфейсы</w:t>
      </w:r>
    </w:p>
    <w:p w14:paraId="0384EE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 Проектирование базы данных</w:t>
      </w:r>
    </w:p>
    <w:p w14:paraId="1DB3ED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1A9FC9D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2.4.2. ER-диаграмма</w:t>
      </w:r>
    </w:p>
    <w:p w14:paraId="7F0E8D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2.4.3. Логическая модель данных</w:t>
      </w:r>
    </w:p>
    <w:p w14:paraId="6C5F707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2.4.4. Физическая модель базы данных</w:t>
      </w:r>
    </w:p>
    <w:p w14:paraId="2469A83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2.4.5. Описание основных таблиц и связей</w:t>
      </w:r>
    </w:p>
    <w:p w14:paraId="046842D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 Создание макетов экранных форм и отчетов</w:t>
      </w:r>
    </w:p>
    <w:p w14:paraId="2ED916A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2.5.1. Макет формы “Клиенты”</w:t>
      </w:r>
    </w:p>
    <w:p w14:paraId="594722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2.5.2. Макет формы “Автомобили”</w:t>
      </w:r>
    </w:p>
    <w:p w14:paraId="18F3BE4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2.5.3. Макет формы “Заказ-наряд”</w:t>
      </w:r>
    </w:p>
    <w:p w14:paraId="59D6545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2.5.4. Макет формы “Услуги и запчасти”</w:t>
      </w:r>
    </w:p>
    <w:p w14:paraId="0E6DBB0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2.5.5. Макет отчетов системы</w:t>
      </w:r>
    </w:p>
    <w:p w14:paraId="22AD1B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 Технологическое обеспечение системы</w:t>
      </w:r>
    </w:p>
    <w:p w14:paraId="660B28F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2.6.1. Диаграмма компонентов</w:t>
      </w:r>
    </w:p>
    <w:p w14:paraId="552F6E4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2.6.2. Диаграмма развертывания</w:t>
      </w:r>
    </w:p>
    <w:p w14:paraId="17A5D4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2.6.3. Технические средства</w:t>
      </w:r>
    </w:p>
    <w:p w14:paraId="4FDE11D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2.6.4. Программные средства</w:t>
      </w:r>
    </w:p>
    <w:p w14:paraId="155E9EF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 Программная реализация информационной системы</w:t>
      </w:r>
    </w:p>
    <w:p w14:paraId="6A058FB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2.7.1. Структура приложения</w:t>
      </w:r>
    </w:p>
    <w:p w14:paraId="7266865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2.7.2. Описание базы данных</w:t>
      </w:r>
    </w:p>
    <w:p w14:paraId="623BA56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2.7.3. Примеры реализации основных функций</w:t>
      </w:r>
    </w:p>
    <w:p w14:paraId="2545EB8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2.7.4. Контрольный пример работы системы</w:t>
      </w:r>
    </w:p>
    <w:p w14:paraId="0669D5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 Документационное обеспечение программного продукта</w:t>
      </w:r>
    </w:p>
    <w:p w14:paraId="2536AE0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2.8.1. Краткое руководство пользователя</w:t>
      </w:r>
    </w:p>
    <w:p w14:paraId="3DBE2E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2.8.2. Описание порядка работы в системе</w:t>
      </w:r>
    </w:p>
    <w:p w14:paraId="440FE7A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Заключение</w:t>
      </w:r>
    </w:p>
    <w:p w14:paraId="3135B8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Список использованных источников</w:t>
      </w:r>
    </w:p>
    <w:p w14:paraId="74FD462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Приложения</w:t>
      </w:r>
    </w:p>
    <w:p w14:paraId="337882E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________________________________________</w:t>
      </w:r>
    </w:p>
    <w:p w14:paraId="3141ED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Как уложиться в 40–50 страниц</w:t>
      </w:r>
    </w:p>
    <w:p w14:paraId="494A837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Держи такой ориентир:</w:t>
      </w:r>
    </w:p>
    <w:p w14:paraId="4AA2463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Введение — 2 стр. </w:t>
      </w:r>
    </w:p>
    <w:p w14:paraId="4E6CB1F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1 — 10–12 стр. </w:t>
      </w:r>
    </w:p>
    <w:p w14:paraId="3AF3AEC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2 — 22–28 стр. </w:t>
      </w:r>
    </w:p>
    <w:p w14:paraId="31854A5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Заключение — 2 стр. </w:t>
      </w:r>
    </w:p>
    <w:p w14:paraId="6182702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Источники — 1–2 стр. </w:t>
      </w:r>
    </w:p>
    <w:p w14:paraId="6414917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Приложения — отдельно или максимально компактно </w:t>
      </w:r>
    </w:p>
    <w:p w14:paraId="041E005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Что лучше выносить в приложения</w:t>
      </w:r>
    </w:p>
    <w:p w14:paraId="0DFED4B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диаграммы; </w:t>
      </w:r>
    </w:p>
    <w:p w14:paraId="0433D15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полный SQL-код; </w:t>
      </w:r>
    </w:p>
    <w:p w14:paraId="52F2D46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таблицы; </w:t>
      </w:r>
    </w:p>
    <w:p w14:paraId="48CBD0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полные тексты сценариев; </w:t>
      </w:r>
    </w:p>
    <w:p w14:paraId="786CDC23" w14:textId="4E004C96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>лишние скриншоты.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9957DA9" w14:textId="5A8D43BF" w:rsidR="00812246" w:rsidRDefault="00531E3F" w:rsidP="00531E3F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531E3F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ВВЕДЕНИЕ</w:t>
      </w:r>
    </w:p>
    <w:p w14:paraId="3942C5ED" w14:textId="1ECA0159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Современный автосервис представляет собой предприятие, деятельность которого связана с техническим обслуживанием, диагностикой и ремонтом автомобилей. В процессе работы автосервиса выполняется широкий перечень операций: прием автомобиля, выявление неисправностей, подбор необходимых работ, использование запасных частей и расходных материалов, выполнение ремонта, контроль качества и выдача автомобиля клиенту. На каждом из этих этапов формируется и обрабатывается значительный объем информации, от правильности учета которой зависит качество обслуживания, скорость выполнения работ и точность расчета стоимости оказанных услуг.</w:t>
      </w:r>
    </w:p>
    <w:p w14:paraId="62B3BE49" w14:textId="7DA1FD86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Актуальность темы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курсового проекта обусловлена тем, что учет услуг и запчастей в автосервисе является одной из наиболее важных и в то же время трудоемких частей деятельности предприятия. При ручном ведении учета или использовании разрозненных таблиц и документов возникают сложности с фиксацией перечня оказанных услуг, контролем расходования запчастей, расчетом итоговой стоимости ремонта и формированием отчетности. Кроме того, при большом количестве заказов повышается риск ошибок, дублирования данных, потери информации о выполненных работах и затрудняется анализ деятельности автосервиса.</w:t>
      </w:r>
    </w:p>
    <w:p w14:paraId="6FA84503" w14:textId="5E7F94B5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Использование информационной системы позволяет централизованно хранить сведения об услугах, заказах, клиентах, сотрудниках, запасных частях и расходных материалах. Это дает возможность ускорить обработку заказов, обеспечить более точный расчет стоимости работ, упростить контроль наличия и списания запчастей, а также повысить доступность и достоверность информации. </w:t>
      </w:r>
    </w:p>
    <w:p w14:paraId="3A443165" w14:textId="77777777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Объектом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4EC2E6ED" w14:textId="1ACABB2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Предметом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</w:t>
      </w:r>
      <w:r w:rsidRPr="00185551">
        <w:rPr>
          <w:rFonts w:ascii="Times New Roman" w:hAnsi="Times New Roman"/>
          <w:sz w:val="28"/>
          <w:szCs w:val="28"/>
          <w:lang w:val="ru-RU"/>
        </w:rPr>
        <w:lastRenderedPageBreak/>
        <w:t xml:space="preserve">методы их автоматизации с применением современных средств проектирования информационных систем. </w:t>
      </w:r>
    </w:p>
    <w:p w14:paraId="0039B2C9" w14:textId="6E7B1CA3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Целью курсового проекта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является проектирование информационной системы, обеспечивающей автоматизацию учета услуг и запчастей автосервиса. Разрабатываемая система должна обеспечивать регистрацию оказываемых услуг, учет используемых запасных частей и расходных материалов, хранение данных о заказах, контроль стоимости выполненных работ и формирование отчетной информации. </w:t>
      </w:r>
    </w:p>
    <w:p w14:paraId="65916857" w14:textId="094FF10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Для достижения поставленной цели необходимо решить следующие задачи: изучить предметную область автосервиса и определить особенности учета услуг и запчастей; выявить основные проблемы существующего подхода к ведению учета; определить границы проектируемой системы, ее входную и выходную информацию, а также перечень выполняемых функций; сформулировать требования к разрабатываемой информационной системе; построить модели бизнес-процессов и модели системы на различных уровнях представления; разработать логическую и физическую структуру базы данных; определить состав экранных форм и отчетов; представить примеры программной реализации основных функций системы. </w:t>
      </w:r>
    </w:p>
    <w:p w14:paraId="165CAD2C" w14:textId="52A6DD1E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Практическая значимость работы заключается в том, что результаты проектирования могут быть использованы как основа для создания программного продукта, предназначенного для автоматизации учета услуг и запчастей в автосервисе. Внедрение подобной системы позволит сократить время на оформление заказов, повысить точность учета выполненных работ и использованных материалов, упростить расчет стоимости услуг, улучшить контроль за движением запчастей и обеспечить формирование отчетности для анализа деятельности предприятия.</w:t>
      </w:r>
    </w:p>
    <w:p w14:paraId="667DAA94" w14:textId="7E05D211" w:rsidR="00363BD6" w:rsidRDefault="00363BD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725624FD" w14:textId="1C02A7F0" w:rsidR="00363BD6" w:rsidRPr="00363BD6" w:rsidRDefault="00145FE0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</w:t>
      </w:r>
      <w:r w:rsidR="00363BD6" w:rsidRPr="00363BD6">
        <w:rPr>
          <w:rFonts w:ascii="Times New Roman" w:hAnsi="Times New Roman"/>
          <w:b/>
          <w:bCs/>
          <w:sz w:val="28"/>
          <w:szCs w:val="28"/>
          <w:lang w:val="ru-RU"/>
        </w:rPr>
        <w:t>1. Теоретическая часть</w:t>
      </w:r>
    </w:p>
    <w:p w14:paraId="6B2B3BCB" w14:textId="249C787E" w:rsidR="00363BD6" w:rsidRPr="008716BE" w:rsidRDefault="00363BD6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 Характеристика предметной области автосервиса</w:t>
      </w:r>
    </w:p>
    <w:p w14:paraId="45CA4CF9" w14:textId="21C733EC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1.1.1. Назначение и особенности деятельности автосервиса</w:t>
      </w:r>
    </w:p>
    <w:p w14:paraId="798463AE" w14:textId="513CE36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Автосервис представляет собой предприятие, осуществляющее техническое обслуживание, диагностику и ремонт автомобилей. Основной целью его деятельности является обеспечение качественного и своевременного обслуживания транспортных средств клиентов. </w:t>
      </w:r>
    </w:p>
    <w:p w14:paraId="46C7C616" w14:textId="42E5BB23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Особенностью деятельности автосервиса является то, что в ходе выполнения работ одновременно обрабатываются разные виды информации: сведения о клиентах, автомобилях, перечне услуг, наличии и расходовании запчастей, сотрудниках, заказах и итоговой стоимости работ.</w:t>
      </w:r>
    </w:p>
    <w:p w14:paraId="79071B8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Еще одной важной особенностью является необходимость оперативного расчета стоимости заказа. Итоговая сумма складывается из стоимости выполненных услуг и стоимости запчастей или расходных материалов, использованных при ремонте. Если учет ведется вручную, возрастает риск ошибок в расчетах, дублирования информации и потери данных. Поэтому для автосервиса особенно важно наличие информационной системы, которая позволяет систематизировать сведения об услугах и запчастях, ускорить обработку заказов и повысить достоверность учетной информации.</w:t>
      </w:r>
    </w:p>
    <w:p w14:paraId="20B8B6B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152B84" w14:textId="49FA56A7" w:rsidR="008716BE" w:rsidRP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1.1.2. Основные участники бизнес-процесса</w:t>
      </w:r>
    </w:p>
    <w:p w14:paraId="6BEB3B9F" w14:textId="77777777" w:rsid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4FB0F8C3" w14:textId="2271C958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Клиент</w:t>
      </w:r>
      <w:r>
        <w:rPr>
          <w:rFonts w:ascii="Times New Roman" w:hAnsi="Times New Roman"/>
          <w:sz w:val="28"/>
          <w:szCs w:val="28"/>
          <w:lang w:val="ru-RU"/>
        </w:rPr>
        <w:t xml:space="preserve"> -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>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79D85EDD" w14:textId="2F4CCA93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П</w:t>
      </w:r>
      <w:r w:rsidR="008716BE" w:rsidRPr="000644D1">
        <w:rPr>
          <w:rFonts w:ascii="Times New Roman" w:hAnsi="Times New Roman"/>
          <w:b/>
          <w:bCs/>
          <w:sz w:val="28"/>
          <w:szCs w:val="28"/>
          <w:lang w:val="ru-RU"/>
        </w:rPr>
        <w:t>риемщик или администратор автосервиса</w:t>
      </w:r>
      <w:r>
        <w:rPr>
          <w:rFonts w:ascii="Times New Roman" w:hAnsi="Times New Roman"/>
          <w:sz w:val="28"/>
          <w:szCs w:val="28"/>
          <w:lang w:val="ru-RU"/>
        </w:rPr>
        <w:t xml:space="preserve"> -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осуществляет первичное взаимодействие с клиентом, принимает автомобиль, оформляет заказ-наряд,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lastRenderedPageBreak/>
        <w:t xml:space="preserve">фиксирует перечень предполагаемых услуг, передает информацию исполнителям и контролирует общее движение заказа. </w:t>
      </w:r>
    </w:p>
    <w:p w14:paraId="59BF6DA5" w14:textId="21801460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Мастер или механик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выполняет</w:t>
      </w:r>
      <w:r>
        <w:rPr>
          <w:rFonts w:ascii="Times New Roman" w:hAnsi="Times New Roman"/>
          <w:sz w:val="28"/>
          <w:szCs w:val="28"/>
          <w:lang w:val="ru-RU"/>
        </w:rPr>
        <w:t xml:space="preserve"> т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ехническую часть работы. Он проводит </w:t>
      </w:r>
      <w:r w:rsidR="008716BE" w:rsidRPr="000644D1">
        <w:rPr>
          <w:rFonts w:ascii="Times New Roman" w:hAnsi="Times New Roman"/>
          <w:sz w:val="28"/>
          <w:szCs w:val="28"/>
          <w:lang w:val="ru-RU"/>
        </w:rPr>
        <w:t>диагностику, определяет фактический объем работ, выполняет ремонт,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2A20BE0E" w14:textId="48F2D75B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27D6E8" w14:textId="273C8EC2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Таким образом, основными участниками бизнес-процесса автосервиса являются клиент, приемщик, мастер, сотрудник склада и руководитель. Их взаимодействие формирует основу процессов, которые подлежат дальнейшей автоматизации в проектируемой информационной системе. </w:t>
      </w:r>
    </w:p>
    <w:p w14:paraId="246C687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6F042C" w14:textId="593D7401" w:rsidR="008716BE" w:rsidRP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1.1.3. Основные этапы обслуживания автомобиля</w:t>
      </w:r>
    </w:p>
    <w:p w14:paraId="53999A59" w14:textId="77777777" w:rsid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6EC8CA2" w14:textId="61033874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Первый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прием автомобиля. На этом этапе фиксируются сведения о клиенте, автомобиле, причинах обращения и предполагаемой проблеме. </w:t>
      </w:r>
    </w:p>
    <w:p w14:paraId="2BDBF50D" w14:textId="46C32ADD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Второй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3054B12A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5E7E60" w14:textId="485034A7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Третий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5E263869" w14:textId="4800D8BD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Четвертый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7B4EF5C6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Пятый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выдача автомобиля клиенту. На этом этапе формируется итоговая информация по заказу: перечень оказанных услуг, список использованных запчастей, стоимость работ, общая сумма оплаты и факт завершения заказа. Таким образом, процесс обслуживания автомобиля представляет собой последовательную цепочку действий, на каждом этапе которой образуются данные, подлежащие регистрации и хранению.</w:t>
      </w:r>
    </w:p>
    <w:p w14:paraId="1F37A0C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9F25FB" w14:textId="73A1C3DE" w:rsid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1.1.4. Входная и выходная информация</w:t>
      </w:r>
    </w:p>
    <w:p w14:paraId="1FE40BF8" w14:textId="61BECF56" w:rsidR="004D4CD8" w:rsidRPr="008331CF" w:rsidRDefault="004D4CD8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Входная информация</w:t>
      </w:r>
      <w:r w:rsidRPr="008331CF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C187C59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 xml:space="preserve">Сведений 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о клиенте: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97AECB1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С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ведения об автомобиле: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марка, модель, государственный номер, VIN-код, год выпуска. </w:t>
      </w:r>
    </w:p>
    <w:p w14:paraId="77B4F180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Д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анные о заказе: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5980C4A8" w14:textId="256D9334" w:rsidR="008716BE" w:rsidRPr="006C4CD0" w:rsidRDefault="008716BE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3C053CE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A1932E" w14:textId="0097141D" w:rsidR="004D4CD8" w:rsidRPr="004D4CD8" w:rsidRDefault="004D4CD8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Выходная информация:</w:t>
      </w:r>
    </w:p>
    <w:p w14:paraId="668B7C30" w14:textId="77777777" w:rsidR="004D4CD8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К выходной информации относятся результаты обработки данных, используемые в деятельности автосервиса. </w:t>
      </w:r>
    </w:p>
    <w:p w14:paraId="6487A3EF" w14:textId="3F6BBAA7" w:rsidR="004D4CD8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з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аказ-наряд, содержащий сведения о клиенте, автомобиле, оказанных услугах и использованных запчастях</w:t>
      </w:r>
      <w:r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8764C3B" w14:textId="64334951" w:rsidR="006C4CD0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и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тоговая стоимость заказа</w:t>
      </w:r>
      <w:r w:rsidRPr="006C4CD0">
        <w:rPr>
          <w:rFonts w:ascii="Times New Roman" w:hAnsi="Times New Roman"/>
          <w:sz w:val="28"/>
          <w:szCs w:val="28"/>
        </w:rPr>
        <w:t>;</w:t>
      </w:r>
    </w:p>
    <w:p w14:paraId="11CC03D6" w14:textId="6D36A3B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документы для выдачи автомобиля клиенту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6D4DE8B9" w14:textId="684D014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сведения об остатках запчастей</w:t>
      </w:r>
      <w:r w:rsidR="006C4CD0" w:rsidRPr="006C4CD0">
        <w:rPr>
          <w:rFonts w:ascii="Times New Roman" w:hAnsi="Times New Roman"/>
          <w:sz w:val="28"/>
          <w:szCs w:val="28"/>
        </w:rPr>
        <w:t>;</w:t>
      </w:r>
    </w:p>
    <w:p w14:paraId="30D95565" w14:textId="13A627AE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отчеты по оказанным услугам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57FF76C" w14:textId="77777777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3B349403" w14:textId="32015183" w:rsidR="008716BE" w:rsidRPr="008716BE" w:rsidRDefault="008716BE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Таким образом, выходная информация должна обеспечивать как оперативную работу сотрудников, так и контроль деятельности автосервиса в целом.</w:t>
      </w:r>
    </w:p>
    <w:p w14:paraId="4058E25E" w14:textId="766B8C29" w:rsidR="00363BD6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Для выбранной темы особое значение имеет то, что входные и выходные данные тесно связаны между собой: введенные сведения об услугах и запчастях преобразуются в итоговую стоимость заказа, документы учета и отчеты. Поэтому при проектировании системы необходимо обеспечить полноту, точность и непротиворечивость информационных потоков.</w:t>
      </w:r>
    </w:p>
    <w:p w14:paraId="16ECE90C" w14:textId="77777777" w:rsidR="00DA54FD" w:rsidRDefault="00DA54FD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B69502B" w14:textId="19B5376C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1.1.5. Матрица функциональной ответственности</w:t>
      </w:r>
    </w:p>
    <w:p w14:paraId="2E934E22" w14:textId="1DC6F770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64294770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В таблице ниже используется следующее обозначение:</w:t>
      </w:r>
    </w:p>
    <w:p w14:paraId="1EA692C5" w14:textId="33A107FF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О - основной исполнитель функции;</w:t>
      </w:r>
    </w:p>
    <w:p w14:paraId="77594570" w14:textId="32A03749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У - участник функции;</w:t>
      </w:r>
    </w:p>
    <w:p w14:paraId="72EA96AA" w14:textId="750F3942" w:rsid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К - контролирует или использует результат.</w:t>
      </w:r>
    </w:p>
    <w:p w14:paraId="6414944F" w14:textId="048A73F1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E8EA4D7" w14:textId="5E51E19D" w:rsidR="00DA54FD" w:rsidRDefault="00DA54FD" w:rsidP="00DA54FD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Таблица 1.1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1026"/>
        <w:gridCol w:w="1424"/>
        <w:gridCol w:w="1027"/>
        <w:gridCol w:w="1495"/>
        <w:gridCol w:w="1737"/>
      </w:tblGrid>
      <w:tr w:rsidR="00DA54FD" w14:paraId="7C3C8963" w14:textId="77777777" w:rsidTr="00DA54FD">
        <w:trPr>
          <w:jc w:val="center"/>
        </w:trPr>
        <w:tc>
          <w:tcPr>
            <w:tcW w:w="4248" w:type="dxa"/>
          </w:tcPr>
          <w:p w14:paraId="364EC199" w14:textId="5882F7B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801" w:type="dxa"/>
          </w:tcPr>
          <w:p w14:paraId="0665CB2D" w14:textId="33658949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41" w:type="dxa"/>
          </w:tcPr>
          <w:p w14:paraId="0A30207E" w14:textId="595087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848" w:type="dxa"/>
          </w:tcPr>
          <w:p w14:paraId="735B3C84" w14:textId="01707B6B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95" w:type="dxa"/>
          </w:tcPr>
          <w:p w14:paraId="0E2D7D61" w14:textId="533B6D5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395" w:type="dxa"/>
          </w:tcPr>
          <w:p w14:paraId="022FBB99" w14:textId="29DFA38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A54FD" w14:paraId="640BBDC1" w14:textId="77777777" w:rsidTr="00DA54FD">
        <w:trPr>
          <w:jc w:val="center"/>
        </w:trPr>
        <w:tc>
          <w:tcPr>
            <w:tcW w:w="4248" w:type="dxa"/>
          </w:tcPr>
          <w:p w14:paraId="396F8CA2" w14:textId="0390C14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801" w:type="dxa"/>
            <w:vAlign w:val="center"/>
          </w:tcPr>
          <w:p w14:paraId="07730264" w14:textId="63531E0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41" w:type="dxa"/>
            <w:vAlign w:val="center"/>
          </w:tcPr>
          <w:p w14:paraId="622F5A24" w14:textId="06B3C1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4DA2108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D61427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773FC2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FD2D19D" w14:textId="77777777" w:rsidTr="00DA54FD">
        <w:trPr>
          <w:jc w:val="center"/>
        </w:trPr>
        <w:tc>
          <w:tcPr>
            <w:tcW w:w="4248" w:type="dxa"/>
          </w:tcPr>
          <w:p w14:paraId="317B916C" w14:textId="3916AFE6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Оформление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801" w:type="dxa"/>
            <w:vAlign w:val="center"/>
          </w:tcPr>
          <w:p w14:paraId="6C869CD2" w14:textId="3666CF9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033B1429" w14:textId="2135AC5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0C8123B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143ED83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5FB96BE" w14:textId="23207393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6512ADA8" w14:textId="77777777" w:rsidTr="00DA54FD">
        <w:trPr>
          <w:jc w:val="center"/>
        </w:trPr>
        <w:tc>
          <w:tcPr>
            <w:tcW w:w="4248" w:type="dxa"/>
          </w:tcPr>
          <w:p w14:paraId="25C03EAA" w14:textId="2EFE813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Согласование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перечня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801" w:type="dxa"/>
            <w:vAlign w:val="center"/>
          </w:tcPr>
          <w:p w14:paraId="5B30D64C" w14:textId="74AF879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7B9A19F1" w14:textId="0CF0EA85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61E227D0" w14:textId="1161BB2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3C1E3AB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EC05F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15D718BC" w14:textId="77777777" w:rsidTr="00DA54FD">
        <w:trPr>
          <w:jc w:val="center"/>
        </w:trPr>
        <w:tc>
          <w:tcPr>
            <w:tcW w:w="4248" w:type="dxa"/>
          </w:tcPr>
          <w:p w14:paraId="189CE1AC" w14:textId="6D564C11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Диагностика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801" w:type="dxa"/>
            <w:vAlign w:val="center"/>
          </w:tcPr>
          <w:p w14:paraId="558A3C94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342E357" w14:textId="22B1142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281857D3" w14:textId="7E5EC5E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48EDFD9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D27403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3D3A2E89" w14:textId="77777777" w:rsidTr="00DA54FD">
        <w:trPr>
          <w:jc w:val="center"/>
        </w:trPr>
        <w:tc>
          <w:tcPr>
            <w:tcW w:w="4248" w:type="dxa"/>
          </w:tcPr>
          <w:p w14:paraId="77DC91ED" w14:textId="14DB0F6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Определение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необходимых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801" w:type="dxa"/>
            <w:vAlign w:val="center"/>
          </w:tcPr>
          <w:p w14:paraId="63D722B0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5AA1DD" w14:textId="32EBA0A4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30072A6" w14:textId="147E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233B4291" w14:textId="52B9D96F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33757C9C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4B031347" w14:textId="77777777" w:rsidTr="00DA54FD">
        <w:trPr>
          <w:jc w:val="center"/>
        </w:trPr>
        <w:tc>
          <w:tcPr>
            <w:tcW w:w="4248" w:type="dxa"/>
          </w:tcPr>
          <w:p w14:paraId="7C180AA5" w14:textId="3ED762E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801" w:type="dxa"/>
            <w:vAlign w:val="center"/>
          </w:tcPr>
          <w:p w14:paraId="415D43B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1FBB35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201C3E71" w14:textId="67FACB4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694381C" w14:textId="1B5550F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395" w:type="dxa"/>
            <w:vAlign w:val="center"/>
          </w:tcPr>
          <w:p w14:paraId="2F3979D1" w14:textId="330EE17A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7748C353" w14:textId="77777777" w:rsidTr="00DA54FD">
        <w:trPr>
          <w:jc w:val="center"/>
        </w:trPr>
        <w:tc>
          <w:tcPr>
            <w:tcW w:w="4248" w:type="dxa"/>
          </w:tcPr>
          <w:p w14:paraId="50076827" w14:textId="5CECDA70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Выполнение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ремонтных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801" w:type="dxa"/>
            <w:vAlign w:val="center"/>
          </w:tcPr>
          <w:p w14:paraId="4733867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1EB99AE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51797C4B" w14:textId="0584E1B8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3CA22F4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4FD5F96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63973677" w14:textId="77777777" w:rsidTr="00DA54FD">
        <w:trPr>
          <w:jc w:val="center"/>
        </w:trPr>
        <w:tc>
          <w:tcPr>
            <w:tcW w:w="4248" w:type="dxa"/>
          </w:tcPr>
          <w:p w14:paraId="63E9FAD1" w14:textId="55D3F9F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801" w:type="dxa"/>
            <w:vAlign w:val="center"/>
          </w:tcPr>
          <w:p w14:paraId="2247FD0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EC25B2B" w14:textId="4028E2A0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41305CDC" w14:textId="7B8AFDE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7672E66" w14:textId="1E3C32D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C6BEE06" w14:textId="0677D9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40E1345B" w14:textId="77777777" w:rsidTr="00DA54FD">
        <w:trPr>
          <w:jc w:val="center"/>
        </w:trPr>
        <w:tc>
          <w:tcPr>
            <w:tcW w:w="4248" w:type="dxa"/>
          </w:tcPr>
          <w:p w14:paraId="3B116EB7" w14:textId="3EE3747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Выдача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автомобиля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801" w:type="dxa"/>
            <w:vAlign w:val="center"/>
          </w:tcPr>
          <w:p w14:paraId="26D12325" w14:textId="36F891D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403E12EA" w14:textId="78FFA1F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286877F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4AD0351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090DFA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4A9CD1A" w14:textId="77777777" w:rsidTr="00DA54FD">
        <w:trPr>
          <w:jc w:val="center"/>
        </w:trPr>
        <w:tc>
          <w:tcPr>
            <w:tcW w:w="4248" w:type="dxa"/>
          </w:tcPr>
          <w:p w14:paraId="1AA2585C" w14:textId="01F4AD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801" w:type="dxa"/>
            <w:vAlign w:val="center"/>
          </w:tcPr>
          <w:p w14:paraId="612477F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1B47EC" w14:textId="22B60F4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4A318FA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60020C67" w14:textId="3D74A7BB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9A2C69A" w14:textId="3F537D5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</w:tr>
    </w:tbl>
    <w:p w14:paraId="064935C8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15CD555" w14:textId="77777777" w:rsidR="00DA54FD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Представленная матрица показывает, что ключевая роль в процессе учета принадлежит приемщику, мастеру и сотруднику, отвечающему за запчасти. Клиент является источником исходной информации и получателем результата услуги, а руководитель использует итоговые данные для контроля и анализа. </w:t>
      </w:r>
    </w:p>
    <w:p w14:paraId="7EE75E5C" w14:textId="0170DD7F" w:rsidR="00185551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Такое распределение функций подтверждает, что проектируемая информационная система должна поддерживать не одного пользователя, а несколько ролей, взаимодействующих в рамках общего процесса учета услуг и запчастей.</w:t>
      </w:r>
    </w:p>
    <w:p w14:paraId="61EE0CC7" w14:textId="046D1E9E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6D51132E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1.2. Анализ проблемной области</w:t>
      </w:r>
    </w:p>
    <w:p w14:paraId="3E8F68C2" w14:textId="7758A4F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1.2.1. Недостатки ручного учета</w:t>
      </w:r>
    </w:p>
    <w:p w14:paraId="1EB2A841" w14:textId="0F9F51C4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При ручном учете услуг и запчастей в автосервисе значительная часть информации фиксируется в бумажных документах, таблицах или разрозненных файлах. Такой подход усложняет оформление заказов, повышает вероятность ошибок при указании перечня услуг, стоимости работ и использованных запчастей. Кроме того, ручной учет затрудняет контроль текущего состояния заказа и увеличивает время обработки информации сотрудниками. </w:t>
      </w:r>
    </w:p>
    <w:p w14:paraId="46ED8DE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4E9889" w14:textId="1EBE8FCC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1.2.2. Проблемы хранения и обработки данных</w:t>
      </w:r>
    </w:p>
    <w:p w14:paraId="363EA96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>В деятельности автосервиса одновременно используются данные о клиентах, автомобилях, услугах, сотрудниках, заказах, запчастях и расходных материалах. При отсутствии единой системы эти сведения могут дублироваться, храниться в разных местах и обрабатываться несогласованно. Это затрудняет поиск информации, усложняет расчет стоимости ремонта, контроль остатков запчастей и формирование отчетности. В предметной области автосервиса учет таких объектов рассматривается как одна из ключевых задач автоматизации.</w:t>
      </w:r>
    </w:p>
    <w:p w14:paraId="1CF64C0F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0E2366E" w14:textId="6E1078B5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1.2.3. Необходимость автоматизации</w:t>
      </w:r>
    </w:p>
    <w:p w14:paraId="3E6FDFD6" w14:textId="78F5F06B" w:rsidR="00A000BE" w:rsidRPr="00A000BE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Автоматизация учета услуг и запчастей необходима для повышения точности, оперативности и удобства работы автосервиса. Использование информационной системы позволяет централизованно хранить данные, фиксировать перечень выполненных работ, учитывать использованные детали, автоматически рассчитывать стоимость заказа и формировать отчетную информацию. </w:t>
      </w:r>
    </w:p>
    <w:p w14:paraId="20A9E93F" w14:textId="0E153628" w:rsidR="00A000BE" w:rsidRDefault="00A000B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22F245C3" w14:textId="3165C9BD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1.2.4. Границы проектируемой системы</w:t>
      </w:r>
    </w:p>
    <w:p w14:paraId="436B0748" w14:textId="5ECB449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Проектируемая система охватывает учет услуг и запчастей в рамках работы автосервиса. В границы системы входят ведение справочников услуг и запчастей, оформление заказов, учет выполненных работ, фиксация использованных материалов, расчет итоговой стоимости и формирование отчетов. </w:t>
      </w:r>
    </w:p>
    <w:p w14:paraId="20DE41EF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1.3. Предложения по решению</w:t>
      </w:r>
    </w:p>
    <w:p w14:paraId="0994214E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1.3.1. Цель создания информационной системы</w:t>
      </w:r>
    </w:p>
    <w:p w14:paraId="12CE58A6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2B8B56" w14:textId="3714420F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Целью создания информационной системы является автоматизация учета услуг и запчастей автосервиса для повышения точности ведения данных, ускорения оформления заказов и упрощения контроля выполненных работ. Система должна обеспечить централизованное хранение информации и поддержку основных операций, связанных с учетом услуг, деталей и стоимости ремонта. </w:t>
      </w:r>
    </w:p>
    <w:p w14:paraId="4E8D0A1A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49554A" w14:textId="1F36F911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1.3.2. Основные функции информационной системы</w:t>
      </w:r>
    </w:p>
    <w:p w14:paraId="13418E3F" w14:textId="77777777" w:rsidR="00145FE0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 xml:space="preserve">К основным функциям системы относятся: </w:t>
      </w:r>
    </w:p>
    <w:p w14:paraId="336760F7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2EF3546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оформление заказ-нарядов; </w:t>
      </w:r>
    </w:p>
    <w:p w14:paraId="63AC28B9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выполненных услуг; </w:t>
      </w:r>
    </w:p>
    <w:p w14:paraId="3345C20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использованных запчастей и расходных материалов; </w:t>
      </w:r>
    </w:p>
    <w:p w14:paraId="0FB8C413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расчет стоимости заказа; </w:t>
      </w:r>
    </w:p>
    <w:p w14:paraId="3A55062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>получение отчетов по услугам, материалам и заказам.</w:t>
      </w:r>
    </w:p>
    <w:p w14:paraId="1F59D8C4" w14:textId="50DE83DA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Также система должна обеспечивать доступ к информации для разных участников процесса в соответствии с их ролью. </w:t>
      </w:r>
    </w:p>
    <w:p w14:paraId="54DDABB9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C474F46" w14:textId="567A5D94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1.3.3. Ожидаемые результаты внедрения</w:t>
      </w:r>
    </w:p>
    <w:p w14:paraId="36B90A6B" w14:textId="2F64D686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Внедрение системы должно привести к сокращению времени на обработку заказов, снижению количества ошибок при учете услуг и запчастей, повышению прозрачности работы автосервиса и удобству формирования отчетности. </w:t>
      </w:r>
    </w:p>
    <w:p w14:paraId="73D18A7A" w14:textId="4A86B1C3" w:rsidR="00145FE0" w:rsidRDefault="00145FE0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3CF3642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1.4. Выбор средств проектирования и разработки</w:t>
      </w:r>
    </w:p>
    <w:p w14:paraId="6055D3BA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1.4.1. CASE-средства моделирования</w:t>
      </w:r>
    </w:p>
    <w:p w14:paraId="57A8832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2CB195" w14:textId="6D0065E9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CASE-средства моделирования в данной работе выбран diagrams.net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C2BCD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draw.i</w:t>
      </w:r>
      <w:proofErr w:type="spellEnd"/>
      <w:r>
        <w:rPr>
          <w:rFonts w:ascii="Times New Roman" w:hAnsi="Times New Roman"/>
          <w:sz w:val="28"/>
          <w:szCs w:val="28"/>
        </w:rPr>
        <w:t>o</w:t>
      </w:r>
      <w:r w:rsidRPr="003C2BCD">
        <w:rPr>
          <w:rFonts w:ascii="Times New Roman" w:hAnsi="Times New Roman"/>
          <w:sz w:val="28"/>
          <w:szCs w:val="28"/>
          <w:lang w:val="ru-RU"/>
        </w:rPr>
        <w:t xml:space="preserve">). Данный инструмент позволяет создавать различные виды диаграмм, включая UML-диаграммы, ER-диаграммы, архитектурные схемы и иные графические модели. </w:t>
      </w:r>
    </w:p>
    <w:p w14:paraId="74A583CE" w14:textId="4F495295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Выбор diagrams.net обусловлен тем, что инструмент доступен бесплатно, может использоваться локально без обязательной регистрации и подходит для построения большинства диаграмм, необходимых в курсовом проекте.</w:t>
      </w:r>
    </w:p>
    <w:p w14:paraId="0CBE7E8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50F5A5E" w14:textId="4AF20D2C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1.4.2. Средства проектирования базы данных</w:t>
      </w:r>
    </w:p>
    <w:p w14:paraId="4C8FDA90" w14:textId="13C165A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проектирования базы данных выбран инструмент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ориентированный на работу с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Он позволяет создавать структуру базы данных в графическом виде, задавать таблицы, связи, ограничения, ключи и другие объекты, а также экспортировать разработанную модель в SQL-скрипт или непосредственно в сервер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Такой подход удобен для поэтапного проектирования концептуальной, логической и физической модели данных. </w:t>
      </w:r>
    </w:p>
    <w:p w14:paraId="08207D1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8C92627" w14:textId="7D657CD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1.4.3. Средства программной реализации</w:t>
      </w:r>
    </w:p>
    <w:p w14:paraId="0449EC0E" w14:textId="7D149C44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качестве основного средства программной реализации в работе используется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Данная система управления базами данных является открытой объектно-реляционной СУБД и широко применяется для хранения и обработки структурированных данных. В рамках курсового проекта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будет использоваться для создания таблиц, связей, ограничений, заполнения тестовыми данными и выполнения SQL-запросов.</w:t>
      </w:r>
    </w:p>
    <w:p w14:paraId="22F1851E" w14:textId="39729D98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работы с базой данных выбран pgAdmin4, который является официальной платформой администрирования и разработки для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С его помощью можно выполнять SQL-скрипты, просматривать структуру объектов базы данных и проверять корректность реализованной схемы.</w:t>
      </w:r>
    </w:p>
    <w:p w14:paraId="7A140EF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lastRenderedPageBreak/>
        <w:t xml:space="preserve">Поскольку в данной курсовой работе не предусматривается полноценная реализация клиентской и серверной части приложения, пользовательский интерфейс будет представлен в виде прототипов экранных форм, разработанных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Этот инструмент предназначен для проектирования интерфейсов и прототипирования, является бесплатным и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open-source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а также может использоваться как в облачном режиме, так и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self-host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варианте. Такой подход позволяет показать структуру будущего интерфейса без разработки полного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-приложения.</w:t>
      </w:r>
    </w:p>
    <w:p w14:paraId="6E8EFD1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C6DC6F" w14:textId="1ABBEAEB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1.4.4. Обоснование выбора инструментов</w:t>
      </w:r>
    </w:p>
    <w:p w14:paraId="46038AEE" w14:textId="112945E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diagrams.net позволяет построить все необходимые диаграммы в рамках визуального проектирования,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обеспечивает удобное проектирование базы данных именно под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 pgAdmin4 позволяют реализовать и проверить структуру базы данных, 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используется для разработки прототипов экранных форм. В совокупности эти средства покрывают основные этапы работы: моделирование, проектирование данных, реализацию SQL-части и представление интерфейса.</w:t>
      </w:r>
    </w:p>
    <w:p w14:paraId="18D4DC66" w14:textId="77777777" w:rsidR="003C2BCD" w:rsidRPr="003C2BCD" w:rsidRDefault="003C2BCD" w:rsidP="00FA08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17EA68" w14:textId="77777777" w:rsidR="003C2BCD" w:rsidRPr="00FA0811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 Анализ существующих разработок</w:t>
      </w:r>
    </w:p>
    <w:p w14:paraId="3A9EDEEC" w14:textId="2F90BD46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1.5.1. Обзор аналогов</w:t>
      </w:r>
    </w:p>
    <w:p w14:paraId="7BDADB5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существующих разработок в области автоматизации автосервисов можно выделить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 и Альфа-Авто: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Автосервис+Автозапчасти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Эти программные продукты предназначены для учета заказ-нарядов, услуг, запасных частей, клиентов и других процессов, характерных для работы автосервиса. Например,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поддерживает заказ-наряды, прием автомобиля, дефектовку, подбор запчастей и выдачу автомобиля клиенту. </w:t>
      </w:r>
      <w:proofErr w:type="spellStart"/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ориентирован на ведение заказ-нарядов, учет товаров и материалов, а Альфа-Авто предназначен для автоматизации учета на предприятиях автобизнеса, включая автосервисы и магазины автозапчастей.</w:t>
      </w:r>
    </w:p>
    <w:p w14:paraId="161CE5F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C60163" w14:textId="7F08D323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1.5.2. Их достоинства и недостатки</w:t>
      </w:r>
    </w:p>
    <w:p w14:paraId="32A6F2A5" w14:textId="1098D5F6" w:rsidR="003C2BCD" w:rsidRP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К достоинствам перечисленных систем можно отнести широкий набор функций, поддержку заказ-нарядов, учет услуг, запасных частей, печатных документов и отчетности. Эти решения ориентированы на реальные предприятия и позволяют автоматизировать значительную часть бизнес-процессов автосервиса.</w:t>
      </w:r>
    </w:p>
    <w:p w14:paraId="49B76AC0" w14:textId="221922C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то же время их недостатком является избыточность функциональности. Коммерческие системы охватывают не только учет услуг и запчастей, но и расчеты, кассу, закупки, склад, взаиморасчеты, рабочее время персонала и другие процессы. </w:t>
      </w:r>
    </w:p>
    <w:p w14:paraId="1C87142E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7275D00" w14:textId="3957492A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1.5.3. Причины разработки собственной системы</w:t>
      </w:r>
    </w:p>
    <w:p w14:paraId="4D13E4ED" w14:textId="1A6AFE0C" w:rsid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Разработка собственной системы в рамках курсового проекта обусловлена учебными целями. В данной работе необходимо выполнить анализ предметной области, сформулировать требования, построить модели информационной системы, спроектировать базу данных и представить прототипы интерфейса.</w:t>
      </w:r>
    </w:p>
    <w:p w14:paraId="15A0C4A4" w14:textId="04E8975D" w:rsidR="00FA0811" w:rsidRPr="003C2BC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Выполнение данной курсовой работы затрагивает основные этапы проектирования ИС и создает прототип для дальнейшего расширения, который в дальнейшем может быть применен в практических целях.</w:t>
      </w:r>
    </w:p>
    <w:p w14:paraId="693C36B0" w14:textId="6A037CC3" w:rsidR="00DA54FD" w:rsidRDefault="00DA54F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6249A" w14:textId="372742AC" w:rsid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Вывод по 1 главе</w:t>
      </w:r>
    </w:p>
    <w:p w14:paraId="638980D0" w14:textId="39BF1EF0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первой главе была рассмотрена предметная область автосервиса и определены особенности его деятельности с точки зрения автоматизации учета услуг и запчастей. Установлено, что в процессе работы автосервиса формируется значительный объем информации о клиентах, автомобилях, выполняемых услугах, используемых запчастях, сотрудниках и заказах, что требует упорядоченного и надежного учета. </w:t>
      </w:r>
    </w:p>
    <w:p w14:paraId="2E30A7E0" w14:textId="0E350B82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ходе анализа проблемной области выявлено, что ручной учет и разрозненное хранение данных затрудняют оформление заказов, расчет стоимости работ, контроль использования запчастей и формирование отчетности. </w:t>
      </w:r>
      <w:r w:rsidRPr="00FA0811">
        <w:rPr>
          <w:rFonts w:ascii="Times New Roman" w:hAnsi="Times New Roman"/>
          <w:sz w:val="28"/>
          <w:szCs w:val="28"/>
          <w:lang w:val="ru-RU"/>
        </w:rPr>
        <w:lastRenderedPageBreak/>
        <w:t xml:space="preserve">Это подтверждает необходимость автоматизации выбранного участка деятельности автосервиса. </w:t>
      </w:r>
    </w:p>
    <w:p w14:paraId="78359826" w14:textId="035E875A" w:rsidR="00341C6E" w:rsidRPr="000B2A0F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>Также в первой главе были определены цель создания системы, ее основные функции, ожидаемые результаты внедрения, а также выбраны средства моделирования, проектирования базы данных и программной реализации.</w:t>
      </w:r>
    </w:p>
    <w:p w14:paraId="59B0BCCF" w14:textId="77777777" w:rsidR="00341C6E" w:rsidRDefault="00341C6E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6BA330B" w14:textId="55E8A938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80A9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2. 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 xml:space="preserve"> Практическая часть</w:t>
      </w:r>
    </w:p>
    <w:p w14:paraId="604521F5" w14:textId="77777777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5734A2AC" w14:textId="77777777" w:rsidR="00341C6E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1951853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В рамках данной курсовой работы рассматривается предметная область автосервиса, а в качестве направления автоматизации выбрана задача учета услуг и запчастей, используемых при техническом обслуживании и ремонте автомобилей. Необходимость решения данной задачи обусловлена тем, что </w:t>
      </w:r>
      <w:proofErr w:type="gramStart"/>
      <w:r w:rsidRPr="001B2029">
        <w:rPr>
          <w:rFonts w:ascii="Times New Roman" w:hAnsi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sz w:val="28"/>
          <w:szCs w:val="28"/>
          <w:lang w:val="ru-RU"/>
        </w:rPr>
        <w:t>п</w:t>
      </w:r>
      <w:r w:rsidRPr="001B2029">
        <w:rPr>
          <w:rFonts w:ascii="Times New Roman" w:hAnsi="Times New Roman"/>
          <w:sz w:val="28"/>
          <w:szCs w:val="28"/>
          <w:lang w:val="ru-RU"/>
        </w:rPr>
        <w:t>ри</w:t>
      </w:r>
      <w:proofErr w:type="gramEnd"/>
      <w:r w:rsidRPr="001B2029">
        <w:rPr>
          <w:rFonts w:ascii="Times New Roman" w:hAnsi="Times New Roman"/>
          <w:sz w:val="28"/>
          <w:szCs w:val="28"/>
          <w:lang w:val="ru-RU"/>
        </w:rPr>
        <w:t xml:space="preserve"> ручном ведении учета или хранения данных возникают ошибки, дублирование информации, затруднения при расчете стоимости и сложности при формировании отчетности.</w:t>
      </w:r>
    </w:p>
    <w:p w14:paraId="676F6112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Задачей курсового проекта является проектирование информационной системы, предназначенной для автоматизации учета услуг и запчастей автосервиса. </w:t>
      </w:r>
    </w:p>
    <w:p w14:paraId="36EBD93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10F7E4A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110A8DF8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выделить участников процесса и основные информационные потоки;</w:t>
      </w:r>
    </w:p>
    <w:p w14:paraId="5CF50D47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построить модель текущего состояния и модель проектируемой системы;</w:t>
      </w:r>
    </w:p>
    <w:p w14:paraId="400B40BF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сформулировать требования к информационной системе;</w:t>
      </w:r>
    </w:p>
    <w:p w14:paraId="0ABFC51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разработать логическую структуру системы и модель базы данных;</w:t>
      </w:r>
    </w:p>
    <w:p w14:paraId="79F7E34E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спроектировать состав экранных форм и отчетов;</w:t>
      </w:r>
    </w:p>
    <w:p w14:paraId="35D82823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1B2029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1B2029">
        <w:rPr>
          <w:rFonts w:ascii="Times New Roman" w:hAnsi="Times New Roman"/>
          <w:sz w:val="28"/>
          <w:szCs w:val="28"/>
          <w:lang w:val="ru-RU"/>
        </w:rPr>
        <w:t>;</w:t>
      </w:r>
    </w:p>
    <w:p w14:paraId="57C68A73" w14:textId="6C482784" w:rsidR="00341C6E" w:rsidRPr="000B2A0F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5C7B4B0E" w14:textId="2720D663" w:rsidR="00341C6E" w:rsidRPr="000B2A0F" w:rsidRDefault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1734929E" w14:textId="734C0855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277C413D" w14:textId="6A2118DF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Модель «Как есть» отражает текущее состояние учета услуг и запчастей в автосервисе до внедрения проектируемой информационной системы. </w:t>
      </w:r>
    </w:p>
    <w:p w14:paraId="6E7B8100" w14:textId="07659F3A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Процесс обслуживания автомобиля включает несколько последовательных этапов: прием автомобиля, диагностику неисправностей, выполнение работ, </w:t>
      </w:r>
      <w:r w:rsidRPr="008331CF">
        <w:rPr>
          <w:rFonts w:ascii="Times New Roman" w:hAnsi="Times New Roman"/>
          <w:sz w:val="28"/>
          <w:szCs w:val="28"/>
          <w:lang w:val="ru-RU"/>
        </w:rPr>
        <w:lastRenderedPageBreak/>
        <w:t>проверку качества и выдачу автомобиля клиенту. На каждом из этих этапов формируются документы и происходит обмен информацией между различными участниками процесса.</w:t>
      </w:r>
    </w:p>
    <w:p w14:paraId="081CEFFD" w14:textId="17365D27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В текущем состоянии учет услуг и запчастей ведется преимущественно вручную или с использованием разрозненных документов и таблиц. </w:t>
      </w:r>
    </w:p>
    <w:p w14:paraId="0A9B874A" w14:textId="71494AB2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Основным недостатком текущей модели является отсутствие единого централизованного хранилища данных. </w:t>
      </w:r>
    </w:p>
    <w:p w14:paraId="46E89CB0" w14:textId="1FC2B29B" w:rsidR="009B7C0E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Таким образом, модель «Как есть» показывает, что в текущем состоянии процесс учета услуг и запчастей в автосервисе организован недостаточно эффективно. </w:t>
      </w:r>
    </w:p>
    <w:p w14:paraId="0B4AA44D" w14:textId="203DC029" w:rsid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связи с этим была реализована модель «Как есть» приведенная на рисунке 2.1.</w:t>
      </w:r>
    </w:p>
    <w:p w14:paraId="7C01AE52" w14:textId="4B669960" w:rsidR="008331CF" w:rsidRDefault="00A20754" w:rsidP="00A2075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2075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A16E0ED" wp14:editId="3740EE02">
            <wp:extent cx="6120130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8CE4" w14:textId="7854953D" w:rsidR="00A20754" w:rsidRDefault="00A20754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</w:t>
      </w:r>
      <w:r w:rsidR="00D27E8F">
        <w:rPr>
          <w:rFonts w:ascii="Times New Roman" w:hAnsi="Times New Roman"/>
          <w:sz w:val="28"/>
          <w:szCs w:val="28"/>
        </w:rPr>
        <w:t>E</w:t>
      </w:r>
      <w:r>
        <w:rPr>
          <w:rFonts w:ascii="Times New Roman" w:hAnsi="Times New Roman"/>
          <w:sz w:val="28"/>
          <w:szCs w:val="28"/>
        </w:rPr>
        <w:t>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есть»</w:t>
      </w:r>
    </w:p>
    <w:p w14:paraId="64A20334" w14:textId="77777777" w:rsidR="008E4785" w:rsidRDefault="008E4785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6E2DF88" w14:textId="3661D62E" w:rsidR="008E4785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Также была произведена декомпозиция, результат представлен на рисунке 2.2.</w:t>
      </w:r>
    </w:p>
    <w:p w14:paraId="626278F4" w14:textId="0770E918" w:rsidR="008E4785" w:rsidRDefault="008E4785" w:rsidP="008E478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8E4785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69345F" wp14:editId="5448F1CF">
            <wp:extent cx="6120130" cy="42462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B83C" w14:textId="026CCC4E" w:rsidR="008E4785" w:rsidRDefault="008E4785" w:rsidP="008E478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 w:rsidR="00AA4F3A"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0 (</w:t>
      </w:r>
      <w:r w:rsidR="00AA4F3A">
        <w:rPr>
          <w:rFonts w:ascii="Times New Roman" w:hAnsi="Times New Roman"/>
          <w:sz w:val="28"/>
          <w:szCs w:val="28"/>
          <w:lang w:val="ru-RU"/>
        </w:rPr>
        <w:t>декомпозиция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)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«Как есть»</w:t>
      </w:r>
    </w:p>
    <w:p w14:paraId="11AAF4CB" w14:textId="77777777" w:rsidR="008E4785" w:rsidRPr="00A20754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E984E0" w14:textId="77777777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4794C73F" w14:textId="0E88681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отражает процесс учета услуг и запчастей в автосервисе после внедрения проектируемой информационной системы. В новой модели основные этапы обслуживания сохраняются, однако учет данных осуществляется в единой базе данных. </w:t>
      </w:r>
    </w:p>
    <w:p w14:paraId="63D25E0D" w14:textId="21C48019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моделирования </w:t>
      </w:r>
      <w:r>
        <w:rPr>
          <w:rFonts w:ascii="Times New Roman" w:hAnsi="Times New Roman"/>
          <w:sz w:val="28"/>
          <w:szCs w:val="28"/>
        </w:rPr>
        <w:t>IDEF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-0 </w:t>
      </w:r>
      <w:r>
        <w:rPr>
          <w:rFonts w:ascii="Times New Roman" w:hAnsi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приведены на рисунках 2.3-2.4.</w:t>
      </w:r>
    </w:p>
    <w:p w14:paraId="0A72F8EE" w14:textId="333BC0AA" w:rsidR="000B2A0F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2C4DBA1B" wp14:editId="37D0F8E2">
            <wp:extent cx="6120130" cy="424307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CABC" w14:textId="240BB59A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/>
          <w:sz w:val="28"/>
          <w:szCs w:val="28"/>
          <w:lang w:val="ru-RU"/>
        </w:rPr>
        <w:t>3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</w:t>
      </w:r>
      <w:r>
        <w:rPr>
          <w:rFonts w:ascii="Times New Roman" w:hAnsi="Times New Roman"/>
          <w:sz w:val="28"/>
          <w:szCs w:val="28"/>
          <w:lang w:val="ru-RU"/>
        </w:rPr>
        <w:t>должно быть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65AF8B3" w14:textId="77777777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3341F0EA" w14:textId="11339D14" w:rsidR="00AA4F3A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68B30674" wp14:editId="4F816255">
            <wp:extent cx="6120130" cy="426656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DBC58" w14:textId="7042A93D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/>
          <w:sz w:val="28"/>
          <w:szCs w:val="28"/>
          <w:lang w:val="ru-RU"/>
        </w:rPr>
        <w:t>4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«Как </w:t>
      </w:r>
      <w:r>
        <w:rPr>
          <w:rFonts w:ascii="Times New Roman" w:hAnsi="Times New Roman"/>
          <w:sz w:val="28"/>
          <w:szCs w:val="28"/>
          <w:lang w:val="ru-RU"/>
        </w:rPr>
        <w:t>должно быть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5031CE4F" w14:textId="77777777" w:rsidR="000B2A0F" w:rsidRDefault="000B2A0F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97871D" w14:textId="491B24D5" w:rsidR="00872D50" w:rsidRPr="00872D50" w:rsidRDefault="00872D50" w:rsidP="00AA4F3A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</w:rPr>
      </w:pPr>
      <w:r w:rsidRPr="00872D50">
        <w:rPr>
          <w:rFonts w:ascii="Times New Roman" w:hAnsi="Times New Roman"/>
          <w:b/>
          <w:bCs/>
          <w:sz w:val="28"/>
          <w:szCs w:val="28"/>
        </w:rPr>
        <w:t xml:space="preserve">2.1.4 </w:t>
      </w:r>
      <w:r w:rsidRPr="00872D50">
        <w:rPr>
          <w:rFonts w:ascii="Times New Roman" w:hAnsi="Times New Roman"/>
          <w:b/>
          <w:bCs/>
          <w:sz w:val="28"/>
          <w:szCs w:val="28"/>
          <w:lang w:val="ru-RU"/>
        </w:rPr>
        <w:t>Итоги базового проектирования</w:t>
      </w:r>
      <w:r w:rsidRPr="00872D50">
        <w:rPr>
          <w:rFonts w:ascii="Times New Roman" w:hAnsi="Times New Roman"/>
          <w:b/>
          <w:bCs/>
          <w:sz w:val="28"/>
          <w:szCs w:val="28"/>
        </w:rPr>
        <w:t>:</w:t>
      </w:r>
    </w:p>
    <w:p w14:paraId="416D0CB6" w14:textId="6CEFD134" w:rsidR="00AA4F3A" w:rsidRPr="000B2A0F" w:rsidRDefault="00AA4F3A" w:rsidP="00872D5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есть» была разработана для анализа текущего состояния учета услуг и запчастей в автосервисе. Она позволила отразить существующий порядок выполнения работ, определить основных участников процесса, выявить входные и выходные информационные потоки, а также установить основные недостатки ручного и разрозненного учета. </w:t>
      </w:r>
    </w:p>
    <w:p w14:paraId="3D027961" w14:textId="77777777" w:rsidR="00872D50" w:rsidRPr="000B2A0F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была разработана для представления целевого состояния процесса после внедрения проектируемой информационной системы. Она показывает, каким образом учет услуг и запчастей будет выполняться с использованием централизованной базы данных, справочников, электронной фиксации данных и автоматического расчета стоимости. </w:t>
      </w:r>
    </w:p>
    <w:p w14:paraId="43488602" w14:textId="22F741C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Данная модель служит основой для дальнейшего проектирования требований, базы данных и структуры системы. </w:t>
      </w:r>
    </w:p>
    <w:p w14:paraId="3CADBEE9" w14:textId="77777777" w:rsidR="003D7290" w:rsidRDefault="003D7290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CB0F47" w14:textId="4E15CDCA" w:rsidR="003D7290" w:rsidRP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 Моделирование требований к информационной системе</w:t>
      </w:r>
    </w:p>
    <w:p w14:paraId="5A4E1BEB" w14:textId="7081D07A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3633B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72BF2BA2" w14:textId="77777777" w:rsidR="003D7290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1912C277" w14:textId="403AD6E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п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риемщик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85D3DA5" w14:textId="13C8910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м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астер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35A798EA" w14:textId="4DD51A1B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к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ладовщик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5472E7DE" w14:textId="11A78032" w:rsidR="0003633B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уководитель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DFA4A59" w14:textId="61EDC485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113E583E" w14:textId="29462E89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6FE56172" w14:textId="0473FF8F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4DD832D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540DDCC1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7F541A" w14:textId="711FD6DB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290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1FCF342C" w14:textId="77777777" w:rsidR="003D7290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Для выбранной задачи автоматизации учета услуг и запчастей автосервиса определены следующие основные варианты использования системы: </w:t>
      </w:r>
    </w:p>
    <w:p w14:paraId="3856072A" w14:textId="1E1ED49C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регистрация клиента и автомобиля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A1279C" w14:textId="5DAE0DA0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оформление заказ-наряда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E639957" w14:textId="4E2F7A91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выбор услуг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  <w:r w:rsidRPr="003D7290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93C7E1C" w14:textId="6F86197A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учет запчастей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71388988" w14:textId="78BCD28B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фиксация выполненных работ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BDD3D6" w14:textId="3192C49D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18DBDDD" w14:textId="5B1B4A4D" w:rsidR="0003633B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формирование отчетов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.</w:t>
      </w:r>
    </w:p>
    <w:p w14:paraId="45B9A240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Регистрация клиента и автомобиля выполняется приемщиком при обращении в автосервис.</w:t>
      </w:r>
    </w:p>
    <w:p w14:paraId="7D9238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заказ-наряда используется для создания и ведения заказа на обслуживание.</w:t>
      </w:r>
    </w:p>
    <w:p w14:paraId="6D88E3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Выбор услуг выполняется мастером по результатам диагностики автомобиля.</w:t>
      </w:r>
    </w:p>
    <w:p w14:paraId="3787144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Учет запчастей используется кладовщиком для подбора и фиксации выданных деталей и материалов.</w:t>
      </w:r>
    </w:p>
    <w:p w14:paraId="5421586F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Фиксация выполненных работ позволяет отразить фактически оказанные услуги.</w:t>
      </w:r>
    </w:p>
    <w:p w14:paraId="1E4A6B1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Расчет стоимости заказа обеспечивает получение итоговой суммы с учетом услуг и запчастей.</w:t>
      </w:r>
    </w:p>
    <w:p w14:paraId="27FB7094" w14:textId="77777777" w:rsidR="0003633B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Формирование отчетов используется руководителем для получения сводной информации по заказам, услугам и материалам.</w:t>
      </w:r>
    </w:p>
    <w:p w14:paraId="1D5A2BC0" w14:textId="77777777" w:rsidR="003D7290" w:rsidRPr="000B2A0F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EDED24" w14:textId="77777777" w:rsidR="003D7290" w:rsidRPr="000B2A0F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53765CF1" w14:textId="75345BB3" w:rsidR="003D7290" w:rsidRPr="00A82EF4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На данном этапе</w:t>
      </w:r>
      <w:r>
        <w:rPr>
          <w:rFonts w:ascii="Times New Roman" w:hAnsi="Times New Roman"/>
          <w:sz w:val="28"/>
          <w:szCs w:val="28"/>
          <w:lang w:val="ru-RU"/>
        </w:rPr>
        <w:t xml:space="preserve"> проектирования была реализована диаграмма вариантов использования с использованием </w:t>
      </w:r>
      <w:r>
        <w:rPr>
          <w:rFonts w:ascii="Times New Roman" w:hAnsi="Times New Roman"/>
          <w:sz w:val="28"/>
          <w:szCs w:val="28"/>
        </w:rPr>
        <w:t>CASE</w:t>
      </w:r>
      <w:r w:rsidRPr="003D7290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 xml:space="preserve">средства </w:t>
      </w:r>
      <w:r>
        <w:rPr>
          <w:rFonts w:ascii="Times New Roman" w:hAnsi="Times New Roman"/>
          <w:sz w:val="28"/>
          <w:szCs w:val="28"/>
        </w:rPr>
        <w:t>draw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</w:rPr>
        <w:t>io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 w:rsidR="00A82EF4" w:rsidRPr="00A82EF4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82EF4">
        <w:rPr>
          <w:rFonts w:ascii="Times New Roman" w:hAnsi="Times New Roman"/>
          <w:sz w:val="28"/>
          <w:szCs w:val="28"/>
          <w:lang w:val="ru-RU"/>
        </w:rPr>
        <w:t>Результат приведен на рисунке 2.5</w:t>
      </w:r>
    </w:p>
    <w:p w14:paraId="661B43F3" w14:textId="54B9ABCD" w:rsidR="00A82EF4" w:rsidRDefault="00A82EF4" w:rsidP="00A82EF4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82EF4">
        <w:rPr>
          <w:rFonts w:ascii="Times New Roman" w:hAnsi="Times New Roman"/>
          <w:sz w:val="28"/>
          <w:szCs w:val="28"/>
          <w:lang w:val="ru-RU"/>
        </w:rPr>
        <w:lastRenderedPageBreak/>
        <w:drawing>
          <wp:inline distT="0" distB="0" distL="0" distR="0" wp14:anchorId="3EAA2BA6" wp14:editId="4ACA7A11">
            <wp:extent cx="5715000" cy="4601412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5479" cy="461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B834" w14:textId="60408A36" w:rsidR="00A82EF4" w:rsidRDefault="00A82EF4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2.5 – Диаграмма вариантов использования</w:t>
      </w:r>
    </w:p>
    <w:p w14:paraId="27032584" w14:textId="77777777" w:rsidR="00F16701" w:rsidRDefault="00F16701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7333F743" w14:textId="5449E0C6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2173AB79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Основной поток событий в системе связан с оформлением и выполнением заказа на обслуживание автомобиля. </w:t>
      </w:r>
    </w:p>
    <w:p w14:paraId="42F85867" w14:textId="72735D88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</w:t>
      </w:r>
      <w:r w:rsidRPr="00F16701">
        <w:rPr>
          <w:rFonts w:ascii="Times New Roman" w:hAnsi="Times New Roman"/>
          <w:sz w:val="28"/>
          <w:szCs w:val="28"/>
          <w:lang w:val="ru-RU"/>
        </w:rPr>
        <w:t>риемщик регистрирует клиента и автомобиль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создает заказ-наряд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 </w:t>
      </w:r>
      <w:r w:rsidRPr="00F16701">
        <w:rPr>
          <w:rFonts w:ascii="Times New Roman" w:hAnsi="Times New Roman"/>
          <w:sz w:val="28"/>
          <w:szCs w:val="28"/>
          <w:lang w:val="ru-RU"/>
        </w:rPr>
        <w:t>мастер проводит диагностику и выбирает необходимые услуги из справочника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кладовщик подбирает и фиксирует в системе требуемые запчасти и расходные материалы</w:t>
      </w:r>
      <w:r w:rsidRPr="00F16701">
        <w:rPr>
          <w:rFonts w:ascii="Times New Roman" w:hAnsi="Times New Roman"/>
          <w:sz w:val="28"/>
          <w:szCs w:val="28"/>
          <w:lang w:val="ru-RU"/>
        </w:rPr>
        <w:t>;</w:t>
      </w:r>
    </w:p>
    <w:p w14:paraId="2BA1C53E" w14:textId="745EC332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На следующем этапе мастер выполняет работы и отмечает факт их выполнения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система автоматически рассчитывает итоговую стоимость заказа с учетом услуг и запчастей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 </w:t>
      </w:r>
      <w:r w:rsidRPr="00F16701">
        <w:rPr>
          <w:rFonts w:ascii="Times New Roman" w:hAnsi="Times New Roman"/>
          <w:sz w:val="28"/>
          <w:szCs w:val="28"/>
          <w:lang w:val="ru-RU"/>
        </w:rPr>
        <w:t>формирует электронный заказ-наряд и сохраняет данные для дальнейшей отчетности</w:t>
      </w:r>
      <w:r w:rsidRPr="00F16701">
        <w:rPr>
          <w:rFonts w:ascii="Times New Roman" w:hAnsi="Times New Roman"/>
          <w:sz w:val="28"/>
          <w:szCs w:val="28"/>
          <w:lang w:val="ru-RU"/>
        </w:rPr>
        <w:t>.</w:t>
      </w:r>
    </w:p>
    <w:p w14:paraId="7818B7C2" w14:textId="7777777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DC16A30" w14:textId="77777777" w:rsidR="00F16701" w:rsidRDefault="00F16701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950D88B" w14:textId="6013A4A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2.2.5. Описание альтернативных потоков событий</w:t>
      </w:r>
    </w:p>
    <w:p w14:paraId="6545F281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Альтернативные потоки событий возникают при отклонении процесса от основного сценария. </w:t>
      </w:r>
    </w:p>
    <w:p w14:paraId="510C4EF9" w14:textId="5DF1B41F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К</w:t>
      </w:r>
      <w:r w:rsidRPr="00F16701">
        <w:rPr>
          <w:rFonts w:ascii="Times New Roman" w:hAnsi="Times New Roman"/>
          <w:sz w:val="28"/>
          <w:szCs w:val="28"/>
          <w:lang w:val="ru-RU"/>
        </w:rPr>
        <w:t>лиент или автомобиль уже зарегистрированы в системе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приемщик использует существующие данные без повторного ввода</w:t>
      </w:r>
      <w:r w:rsidRPr="00F16701">
        <w:rPr>
          <w:rFonts w:ascii="Times New Roman" w:hAnsi="Times New Roman"/>
          <w:sz w:val="28"/>
          <w:szCs w:val="28"/>
          <w:lang w:val="ru-RU"/>
        </w:rPr>
        <w:t>;</w:t>
      </w:r>
    </w:p>
    <w:p w14:paraId="57400721" w14:textId="1CD9B788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В </w:t>
      </w:r>
      <w:r w:rsidRPr="00F16701">
        <w:rPr>
          <w:rFonts w:ascii="Times New Roman" w:hAnsi="Times New Roman"/>
          <w:sz w:val="28"/>
          <w:szCs w:val="28"/>
          <w:lang w:val="ru-RU"/>
        </w:rPr>
        <w:t>ходе диагностики выявляется необходимость дополнительных услуг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мастер добавляет их в заказ</w:t>
      </w:r>
      <w:r w:rsidRPr="00F16701">
        <w:rPr>
          <w:rFonts w:ascii="Times New Roman" w:hAnsi="Times New Roman"/>
          <w:sz w:val="28"/>
          <w:szCs w:val="28"/>
          <w:lang w:val="ru-RU"/>
        </w:rPr>
        <w:t>;</w:t>
      </w:r>
    </w:p>
    <w:p w14:paraId="1321E11B" w14:textId="1E0E5105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При отсутствии нужной запчасти в наличии система фиксирует отсутствие позиции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заказ продолжает оформляться без нее либо с последующей корректировкой</w:t>
      </w:r>
      <w:r w:rsidRPr="00F16701">
        <w:rPr>
          <w:rFonts w:ascii="Times New Roman" w:hAnsi="Times New Roman"/>
          <w:sz w:val="28"/>
          <w:szCs w:val="28"/>
          <w:lang w:val="ru-RU"/>
        </w:rPr>
        <w:t>;</w:t>
      </w:r>
    </w:p>
    <w:p w14:paraId="336A767F" w14:textId="6BCD7B56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</w:t>
      </w:r>
      <w:r w:rsidRPr="00F16701">
        <w:rPr>
          <w:rFonts w:ascii="Times New Roman" w:hAnsi="Times New Roman"/>
          <w:sz w:val="28"/>
          <w:szCs w:val="28"/>
          <w:lang w:val="ru-RU"/>
        </w:rPr>
        <w:t>ри расчете стоимости обнаруживается неполнота данных о работах или запчастях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 -&gt; </w:t>
      </w:r>
      <w:r w:rsidRPr="00F16701">
        <w:rPr>
          <w:rFonts w:ascii="Times New Roman" w:hAnsi="Times New Roman"/>
          <w:sz w:val="28"/>
          <w:szCs w:val="28"/>
          <w:lang w:val="ru-RU"/>
        </w:rPr>
        <w:t xml:space="preserve">оформление заказа не завершается до внесения необходимых сведений. </w:t>
      </w:r>
    </w:p>
    <w:p w14:paraId="1E4CE9A6" w14:textId="77777777" w:rsidR="00A82EF4" w:rsidRPr="00A82EF4" w:rsidRDefault="00A82EF4" w:rsidP="00A82EF4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A4D98DB" w14:textId="77777777" w:rsidR="003D7290" w:rsidRPr="003D7290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4A6869" w14:textId="77777777" w:rsidR="003D7290" w:rsidRPr="003D7290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41AB71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9DE08" w14:textId="7BA04FE4" w:rsidR="00FA0811" w:rsidRPr="00AA4F3A" w:rsidRDefault="00FA0811" w:rsidP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bookmarkStart w:id="0" w:name="_GoBack"/>
      <w:bookmarkEnd w:id="0"/>
    </w:p>
    <w:sectPr w:rsidR="00FA0811" w:rsidRPr="00AA4F3A" w:rsidSect="009A421A">
      <w:footerReference w:type="default" r:id="rId13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97922C" w14:textId="77777777" w:rsidR="00F67B69" w:rsidRDefault="00F67B69" w:rsidP="009A421A">
      <w:r>
        <w:separator/>
      </w:r>
    </w:p>
  </w:endnote>
  <w:endnote w:type="continuationSeparator" w:id="0">
    <w:p w14:paraId="38D40A94" w14:textId="77777777" w:rsidR="00F67B69" w:rsidRDefault="00F67B69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D35FA0" w:rsidRDefault="00D35FA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35FA0" w:rsidRDefault="00D35FA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E7B4D1" w14:textId="77777777" w:rsidR="00F67B69" w:rsidRDefault="00F67B69" w:rsidP="009A421A">
      <w:r>
        <w:separator/>
      </w:r>
    </w:p>
  </w:footnote>
  <w:footnote w:type="continuationSeparator" w:id="0">
    <w:p w14:paraId="6E0F3364" w14:textId="77777777" w:rsidR="00F67B69" w:rsidRDefault="00F67B69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754252"/>
    <w:multiLevelType w:val="hybridMultilevel"/>
    <w:tmpl w:val="2B500B2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B740BD1"/>
    <w:multiLevelType w:val="hybridMultilevel"/>
    <w:tmpl w:val="0DC82E6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1092596D"/>
    <w:multiLevelType w:val="hybridMultilevel"/>
    <w:tmpl w:val="0194CCA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6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8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9" w15:restartNumberingAfterBreak="0">
    <w:nsid w:val="22E43231"/>
    <w:multiLevelType w:val="hybridMultilevel"/>
    <w:tmpl w:val="761C95E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64BD6D48"/>
    <w:multiLevelType w:val="hybridMultilevel"/>
    <w:tmpl w:val="5A60977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67614ABA"/>
    <w:multiLevelType w:val="hybridMultilevel"/>
    <w:tmpl w:val="0876F9E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1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2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7E4A2AA0"/>
    <w:multiLevelType w:val="hybridMultilevel"/>
    <w:tmpl w:val="D48476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11"/>
  </w:num>
  <w:num w:numId="2">
    <w:abstractNumId w:val="4"/>
  </w:num>
  <w:num w:numId="3">
    <w:abstractNumId w:val="8"/>
  </w:num>
  <w:num w:numId="4">
    <w:abstractNumId w:val="25"/>
  </w:num>
  <w:num w:numId="5">
    <w:abstractNumId w:val="20"/>
  </w:num>
  <w:num w:numId="6">
    <w:abstractNumId w:val="14"/>
  </w:num>
  <w:num w:numId="7">
    <w:abstractNumId w:val="13"/>
  </w:num>
  <w:num w:numId="8">
    <w:abstractNumId w:val="26"/>
  </w:num>
  <w:num w:numId="9">
    <w:abstractNumId w:val="12"/>
  </w:num>
  <w:num w:numId="10">
    <w:abstractNumId w:val="22"/>
  </w:num>
  <w:num w:numId="11">
    <w:abstractNumId w:val="17"/>
  </w:num>
  <w:num w:numId="12">
    <w:abstractNumId w:val="3"/>
  </w:num>
  <w:num w:numId="13">
    <w:abstractNumId w:val="6"/>
  </w:num>
  <w:num w:numId="14">
    <w:abstractNumId w:val="15"/>
  </w:num>
  <w:num w:numId="15">
    <w:abstractNumId w:val="18"/>
  </w:num>
  <w:num w:numId="16">
    <w:abstractNumId w:val="29"/>
  </w:num>
  <w:num w:numId="17">
    <w:abstractNumId w:val="32"/>
  </w:num>
  <w:num w:numId="18">
    <w:abstractNumId w:val="21"/>
  </w:num>
  <w:num w:numId="19">
    <w:abstractNumId w:val="23"/>
  </w:num>
  <w:num w:numId="20">
    <w:abstractNumId w:val="1"/>
  </w:num>
  <w:num w:numId="21">
    <w:abstractNumId w:val="10"/>
  </w:num>
  <w:num w:numId="22">
    <w:abstractNumId w:val="31"/>
  </w:num>
  <w:num w:numId="23">
    <w:abstractNumId w:val="24"/>
  </w:num>
  <w:num w:numId="24">
    <w:abstractNumId w:val="27"/>
  </w:num>
  <w:num w:numId="25">
    <w:abstractNumId w:val="7"/>
  </w:num>
  <w:num w:numId="26">
    <w:abstractNumId w:val="16"/>
  </w:num>
  <w:num w:numId="27">
    <w:abstractNumId w:val="19"/>
  </w:num>
  <w:num w:numId="28">
    <w:abstractNumId w:val="9"/>
  </w:num>
  <w:num w:numId="29">
    <w:abstractNumId w:val="2"/>
  </w:num>
  <w:num w:numId="30">
    <w:abstractNumId w:val="0"/>
  </w:num>
  <w:num w:numId="31">
    <w:abstractNumId w:val="28"/>
  </w:num>
  <w:num w:numId="32">
    <w:abstractNumId w:val="33"/>
  </w:num>
  <w:num w:numId="33">
    <w:abstractNumId w:val="5"/>
  </w:num>
  <w:num w:numId="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03633B"/>
    <w:rsid w:val="000644D1"/>
    <w:rsid w:val="00075F9D"/>
    <w:rsid w:val="00087E29"/>
    <w:rsid w:val="00097F42"/>
    <w:rsid w:val="000A2A5D"/>
    <w:rsid w:val="000B2A0F"/>
    <w:rsid w:val="000C3563"/>
    <w:rsid w:val="000D6F32"/>
    <w:rsid w:val="000F2E91"/>
    <w:rsid w:val="000F7CC6"/>
    <w:rsid w:val="00121CFD"/>
    <w:rsid w:val="00133598"/>
    <w:rsid w:val="00145FE0"/>
    <w:rsid w:val="0015325C"/>
    <w:rsid w:val="00153CED"/>
    <w:rsid w:val="00177B43"/>
    <w:rsid w:val="00185551"/>
    <w:rsid w:val="001B2029"/>
    <w:rsid w:val="001B2DF7"/>
    <w:rsid w:val="001B30E0"/>
    <w:rsid w:val="001D0137"/>
    <w:rsid w:val="001F0BB4"/>
    <w:rsid w:val="001F31DD"/>
    <w:rsid w:val="001F47C3"/>
    <w:rsid w:val="002127DC"/>
    <w:rsid w:val="00227754"/>
    <w:rsid w:val="00240617"/>
    <w:rsid w:val="0025363D"/>
    <w:rsid w:val="002932B1"/>
    <w:rsid w:val="002C386C"/>
    <w:rsid w:val="002E0EE3"/>
    <w:rsid w:val="00303FBD"/>
    <w:rsid w:val="003050AB"/>
    <w:rsid w:val="00317C15"/>
    <w:rsid w:val="00341C6E"/>
    <w:rsid w:val="00357BD5"/>
    <w:rsid w:val="00363BD6"/>
    <w:rsid w:val="003719D6"/>
    <w:rsid w:val="00375DA2"/>
    <w:rsid w:val="00380A9D"/>
    <w:rsid w:val="0038387B"/>
    <w:rsid w:val="00391A11"/>
    <w:rsid w:val="003A09ED"/>
    <w:rsid w:val="003C2BCD"/>
    <w:rsid w:val="003D0FA2"/>
    <w:rsid w:val="003D17AB"/>
    <w:rsid w:val="003D7290"/>
    <w:rsid w:val="003E11F2"/>
    <w:rsid w:val="004151D6"/>
    <w:rsid w:val="0041557A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4CD8"/>
    <w:rsid w:val="004D6735"/>
    <w:rsid w:val="00531E3F"/>
    <w:rsid w:val="005437D1"/>
    <w:rsid w:val="00545C45"/>
    <w:rsid w:val="00554E03"/>
    <w:rsid w:val="00576AC5"/>
    <w:rsid w:val="0058199E"/>
    <w:rsid w:val="005A1804"/>
    <w:rsid w:val="005B1F89"/>
    <w:rsid w:val="005E5637"/>
    <w:rsid w:val="005F1CB8"/>
    <w:rsid w:val="005F4ECF"/>
    <w:rsid w:val="00665B58"/>
    <w:rsid w:val="00666E13"/>
    <w:rsid w:val="006728AA"/>
    <w:rsid w:val="0068061D"/>
    <w:rsid w:val="006C4CD0"/>
    <w:rsid w:val="006D1711"/>
    <w:rsid w:val="006D352E"/>
    <w:rsid w:val="007079B3"/>
    <w:rsid w:val="00734654"/>
    <w:rsid w:val="00740F31"/>
    <w:rsid w:val="00767015"/>
    <w:rsid w:val="00781A49"/>
    <w:rsid w:val="007C73A2"/>
    <w:rsid w:val="007F5A55"/>
    <w:rsid w:val="0081176A"/>
    <w:rsid w:val="00812246"/>
    <w:rsid w:val="008331CF"/>
    <w:rsid w:val="0085483D"/>
    <w:rsid w:val="00861427"/>
    <w:rsid w:val="00871239"/>
    <w:rsid w:val="008716BE"/>
    <w:rsid w:val="00872D50"/>
    <w:rsid w:val="008A1E14"/>
    <w:rsid w:val="008A4624"/>
    <w:rsid w:val="008A4F92"/>
    <w:rsid w:val="008A5116"/>
    <w:rsid w:val="008D66E4"/>
    <w:rsid w:val="008E4785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B7C0E"/>
    <w:rsid w:val="009E4BEC"/>
    <w:rsid w:val="00A000BE"/>
    <w:rsid w:val="00A20754"/>
    <w:rsid w:val="00A3254E"/>
    <w:rsid w:val="00A47051"/>
    <w:rsid w:val="00A53A51"/>
    <w:rsid w:val="00A57816"/>
    <w:rsid w:val="00A661B8"/>
    <w:rsid w:val="00A82EF4"/>
    <w:rsid w:val="00A975B0"/>
    <w:rsid w:val="00AA2C3A"/>
    <w:rsid w:val="00AA4F3A"/>
    <w:rsid w:val="00AC5DD6"/>
    <w:rsid w:val="00AD2A22"/>
    <w:rsid w:val="00AF435E"/>
    <w:rsid w:val="00AF5FA8"/>
    <w:rsid w:val="00B61A26"/>
    <w:rsid w:val="00B63E74"/>
    <w:rsid w:val="00B729E2"/>
    <w:rsid w:val="00B85F3A"/>
    <w:rsid w:val="00BB29FE"/>
    <w:rsid w:val="00BD1011"/>
    <w:rsid w:val="00BD6993"/>
    <w:rsid w:val="00BE41C0"/>
    <w:rsid w:val="00BE48AB"/>
    <w:rsid w:val="00BE7448"/>
    <w:rsid w:val="00C11D8F"/>
    <w:rsid w:val="00C465B9"/>
    <w:rsid w:val="00C4736E"/>
    <w:rsid w:val="00CC1B41"/>
    <w:rsid w:val="00CD0D87"/>
    <w:rsid w:val="00CF1518"/>
    <w:rsid w:val="00D271B0"/>
    <w:rsid w:val="00D27E8F"/>
    <w:rsid w:val="00D34C31"/>
    <w:rsid w:val="00D35FA0"/>
    <w:rsid w:val="00D665D3"/>
    <w:rsid w:val="00D7108B"/>
    <w:rsid w:val="00D83C85"/>
    <w:rsid w:val="00DA54FD"/>
    <w:rsid w:val="00DE184D"/>
    <w:rsid w:val="00DF563A"/>
    <w:rsid w:val="00DF569A"/>
    <w:rsid w:val="00E0015E"/>
    <w:rsid w:val="00E622A3"/>
    <w:rsid w:val="00E62822"/>
    <w:rsid w:val="00E66FB6"/>
    <w:rsid w:val="00E70522"/>
    <w:rsid w:val="00ED2DF7"/>
    <w:rsid w:val="00F0384C"/>
    <w:rsid w:val="00F11A72"/>
    <w:rsid w:val="00F16701"/>
    <w:rsid w:val="00F442A8"/>
    <w:rsid w:val="00F5793E"/>
    <w:rsid w:val="00F67B69"/>
    <w:rsid w:val="00F77432"/>
    <w:rsid w:val="00F841D5"/>
    <w:rsid w:val="00FA0811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613EBB-1D48-43D0-B489-7DCDB4D7F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Pages>25</Pages>
  <Words>4215</Words>
  <Characters>24031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Satchel Killam</cp:lastModifiedBy>
  <cp:revision>34</cp:revision>
  <dcterms:created xsi:type="dcterms:W3CDTF">2025-10-26T10:45:00Z</dcterms:created>
  <dcterms:modified xsi:type="dcterms:W3CDTF">2026-04-21T19:17:00Z</dcterms:modified>
</cp:coreProperties>
</file>