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7F0" w:rsidRDefault="008037F0" w:rsidP="008037F0">
      <w:pPr>
        <w:pStyle w:val="Default"/>
        <w:spacing w:after="120"/>
        <w:rPr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>Перечень теоретических вопросов к зачету</w:t>
      </w:r>
    </w:p>
    <w:p w:rsidR="008037F0" w:rsidRDefault="008037F0" w:rsidP="008037F0">
      <w:pPr>
        <w:pStyle w:val="Default"/>
        <w:spacing w:after="120"/>
        <w:rPr>
          <w:sz w:val="23"/>
          <w:szCs w:val="23"/>
        </w:rPr>
      </w:pPr>
      <w:r>
        <w:rPr>
          <w:sz w:val="23"/>
          <w:szCs w:val="23"/>
        </w:rPr>
        <w:t>1. Отличительные признаки веб-страниц, сайтов и веб-приложений;</w:t>
      </w:r>
    </w:p>
    <w:p w:rsidR="008037F0" w:rsidRDefault="008037F0" w:rsidP="008037F0">
      <w:pPr>
        <w:pStyle w:val="Default"/>
        <w:spacing w:after="120"/>
        <w:rPr>
          <w:sz w:val="23"/>
          <w:szCs w:val="23"/>
        </w:rPr>
      </w:pPr>
      <w:r>
        <w:rPr>
          <w:sz w:val="23"/>
          <w:szCs w:val="23"/>
        </w:rPr>
        <w:t>2. Характеристики статических и динамических веб-страниц;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3. Механизм взаимодействия </w:t>
      </w:r>
      <w:proofErr w:type="spellStart"/>
      <w:r>
        <w:rPr>
          <w:color w:val="auto"/>
          <w:sz w:val="23"/>
          <w:szCs w:val="23"/>
        </w:rPr>
        <w:t>Web</w:t>
      </w:r>
      <w:proofErr w:type="spellEnd"/>
      <w:r>
        <w:rPr>
          <w:color w:val="auto"/>
          <w:sz w:val="23"/>
          <w:szCs w:val="23"/>
        </w:rPr>
        <w:t xml:space="preserve">-сервера, браузера, </w:t>
      </w:r>
      <w:proofErr w:type="gramStart"/>
      <w:r>
        <w:rPr>
          <w:color w:val="auto"/>
          <w:sz w:val="23"/>
          <w:szCs w:val="23"/>
        </w:rPr>
        <w:t>многостраничного  сайта</w:t>
      </w:r>
      <w:proofErr w:type="gramEnd"/>
      <w:r>
        <w:rPr>
          <w:color w:val="auto"/>
          <w:sz w:val="23"/>
          <w:szCs w:val="23"/>
        </w:rPr>
        <w:t xml:space="preserve"> и базы данных (необходимые определения данной предметной области, CGI</w:t>
      </w:r>
      <w:r w:rsidRPr="008037F0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интерфейс, протокол HTTP).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4. Программное обеспечение реализации разработки и функционирования </w:t>
      </w:r>
      <w:proofErr w:type="spellStart"/>
      <w:r>
        <w:rPr>
          <w:color w:val="auto"/>
          <w:sz w:val="23"/>
          <w:szCs w:val="23"/>
        </w:rPr>
        <w:t>web</w:t>
      </w:r>
      <w:proofErr w:type="spellEnd"/>
      <w:r>
        <w:rPr>
          <w:color w:val="auto"/>
          <w:sz w:val="23"/>
          <w:szCs w:val="23"/>
        </w:rPr>
        <w:t>-приложения.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5. Взаимодействие PHP-кода и тегов HTML. Методы внедрения PHP-кода в HTML-документ.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6. Функции PHP: организация, назначение, классификация и примеры использования. Создание пользовательских функций. Организация хранения функций. Использование операторов </w:t>
      </w:r>
      <w:proofErr w:type="spellStart"/>
      <w:r>
        <w:rPr>
          <w:color w:val="auto"/>
          <w:sz w:val="23"/>
          <w:szCs w:val="23"/>
        </w:rPr>
        <w:t>require</w:t>
      </w:r>
      <w:proofErr w:type="spellEnd"/>
      <w:r w:rsidRPr="00C34898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 xml:space="preserve">и </w:t>
      </w:r>
      <w:proofErr w:type="spellStart"/>
      <w:r>
        <w:rPr>
          <w:color w:val="auto"/>
          <w:sz w:val="23"/>
          <w:szCs w:val="23"/>
        </w:rPr>
        <w:t>include</w:t>
      </w:r>
      <w:proofErr w:type="spellEnd"/>
      <w:r>
        <w:rPr>
          <w:color w:val="auto"/>
          <w:sz w:val="23"/>
          <w:szCs w:val="23"/>
        </w:rPr>
        <w:t>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7. Операции сравнения и логические операции в языке PHP. Ссылки и их использование в PHP. Конкатенация строк.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8. Массивы в PHP. Особенности создания и описания. Ассоциативные массивы. Многомерные массивы. Суперглобальные массивы. Функции для работы с массивами.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9. Особенности процедуры вывода в PHP. Использование </w:t>
      </w:r>
      <w:proofErr w:type="spellStart"/>
      <w:r>
        <w:rPr>
          <w:color w:val="auto"/>
          <w:sz w:val="23"/>
          <w:szCs w:val="23"/>
        </w:rPr>
        <w:t>escape</w:t>
      </w:r>
      <w:proofErr w:type="spellEnd"/>
      <w:r>
        <w:rPr>
          <w:color w:val="auto"/>
          <w:sz w:val="23"/>
          <w:szCs w:val="23"/>
        </w:rPr>
        <w:t>-последовательностей. Форматирование строк для печати (использование функций).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10. Строковые функции и регулярные выражения: описание и примеры использования.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11. Управляющие конструкции. Особенности PHP.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12. Типы данных в PHP. Преобразование типов данных. Специальные символы. Функции для работы с символами. Функции преобразования чисел. Функции для работы с датой и временем.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13. Создание и использование пользовательских функций в PHP.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14. Классификация ошибок и их обработка в PHP. Понятие переменных </w:t>
      </w:r>
      <w:proofErr w:type="gramStart"/>
      <w:r>
        <w:rPr>
          <w:color w:val="auto"/>
          <w:sz w:val="23"/>
          <w:szCs w:val="23"/>
        </w:rPr>
        <w:t>окружения  и</w:t>
      </w:r>
      <w:proofErr w:type="gramEnd"/>
      <w:r>
        <w:rPr>
          <w:color w:val="auto"/>
          <w:sz w:val="23"/>
          <w:szCs w:val="23"/>
        </w:rPr>
        <w:t xml:space="preserve"> их назначение. Структура и методы передачи. Часто используемые переменные окружения.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15. Структура заголовка HTTP, общее назначение заголовка. Использование заголовка для перенаправления на другой URL-адрес. Понятие кэширования страниц и его запрет в заголовке HTTP.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16. Работа с файлами и каталогами. Области и границы применения файлов при создании динамических WEB–страниц. Функции для работы с файлами. Пример использования файла: создание списка рассылки с возможностью добавления, изменения и удаления E-</w:t>
      </w:r>
      <w:proofErr w:type="spellStart"/>
      <w:r>
        <w:rPr>
          <w:color w:val="auto"/>
          <w:sz w:val="23"/>
          <w:szCs w:val="23"/>
        </w:rPr>
        <w:t>mail</w:t>
      </w:r>
      <w:proofErr w:type="spellEnd"/>
      <w:r w:rsidRPr="008037F0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адресов. Организация загрузки файлов на сервер с помощью формы.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17. Работа с файлами и каталогами. Области и границы применения файлов при создании динамических WEB–страниц. Функции для работы с каталогами. Создание</w:t>
      </w:r>
      <w:r w:rsidRPr="00C34898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программы для просмотра каталога и файлов на диске.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18. Передача данных в PHP</w:t>
      </w:r>
      <w:r w:rsidRPr="008037F0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с помощью форм HTML</w:t>
      </w:r>
      <w:r w:rsidRPr="008037F0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 xml:space="preserve">и их обработка. Роль метода передачи данных на сервер и использование глобальных переменных в этом процессе. Кнопка </w:t>
      </w:r>
      <w:proofErr w:type="spellStart"/>
      <w:r>
        <w:rPr>
          <w:color w:val="auto"/>
          <w:sz w:val="23"/>
          <w:szCs w:val="23"/>
        </w:rPr>
        <w:t>Submit</w:t>
      </w:r>
      <w:proofErr w:type="spellEnd"/>
      <w:r>
        <w:rPr>
          <w:color w:val="auto"/>
          <w:sz w:val="23"/>
          <w:szCs w:val="23"/>
        </w:rPr>
        <w:t>. Примеры для следующих элементов формы: текстовое поле, поле ввода пароля, скрытое поле, поле для ввода многостраничного текста, раскрывающийся список.</w:t>
      </w:r>
    </w:p>
    <w:p w:rsidR="008037F0" w:rsidRDefault="008037F0" w:rsidP="008037F0">
      <w:pPr>
        <w:pStyle w:val="Default"/>
        <w:spacing w:after="1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19. Передача данных в PHP</w:t>
      </w:r>
      <w:r w:rsidRPr="008037F0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с помощью форм HTML</w:t>
      </w:r>
      <w:r w:rsidRPr="008037F0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 xml:space="preserve">и их обработка. Роль метода передачи данных на сервер и использование глобальных переменных в этом процессе. Кнопка </w:t>
      </w:r>
      <w:proofErr w:type="spellStart"/>
      <w:r>
        <w:rPr>
          <w:color w:val="auto"/>
          <w:sz w:val="23"/>
          <w:szCs w:val="23"/>
        </w:rPr>
        <w:t>Submit</w:t>
      </w:r>
      <w:proofErr w:type="spellEnd"/>
      <w:r>
        <w:rPr>
          <w:color w:val="auto"/>
          <w:sz w:val="23"/>
          <w:szCs w:val="23"/>
        </w:rPr>
        <w:t>. Примеры для следующих элементов формы: текстовое поле, флажок, переключатель.</w:t>
      </w:r>
      <w:bookmarkStart w:id="0" w:name="_GoBack"/>
      <w:bookmarkEnd w:id="0"/>
    </w:p>
    <w:sectPr w:rsidR="008037F0" w:rsidSect="008037F0">
      <w:pgSz w:w="11906" w:h="173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7F0"/>
    <w:rsid w:val="000C6AAD"/>
    <w:rsid w:val="008037F0"/>
    <w:rsid w:val="00C3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B609F6-6378-4EE4-8781-EE2AE901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037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Трубилов Николай М.</dc:creator>
  <cp:keywords/>
  <dc:description/>
  <cp:lastModifiedBy>Cluser</cp:lastModifiedBy>
  <cp:revision>2</cp:revision>
  <dcterms:created xsi:type="dcterms:W3CDTF">2024-04-17T06:19:00Z</dcterms:created>
  <dcterms:modified xsi:type="dcterms:W3CDTF">2025-04-07T06:12:00Z</dcterms:modified>
</cp:coreProperties>
</file>