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val="0"/>
        <w:keepLines w:val="0"/>
        <w:shd w:val="clear" w:color="auto" w:fill="auto"/>
        <w:bidi w:val="0"/>
        <w:spacing w:before="0" w:after="0"/>
        <w:ind w:left="0" w:right="0"/>
      </w:pPr>
      <w:r>
        <w:rPr>
          <w:lang w:val="ru-RU" w:eastAsia="ru-RU" w:bidi="ru-RU"/>
          <w:w w:val="100"/>
          <w:color w:val="000000"/>
          <w:position w:val="0"/>
        </w:rPr>
        <w:t>Тогда Раи помяли, что они говорят со Шрипой Бабаджи Махараджей который совершенно не стремился ни к славе, ми к признанию. Они смиренно попросили показать им какое-нибудь чудо. Бабаджи недовольно сказал:</w:t>
      </w:r>
    </w:p>
    <w:p>
      <w:pPr>
        <w:pStyle w:val="Style3"/>
        <w:numPr>
          <w:ilvl w:val="0"/>
          <w:numId w:val="1"/>
        </w:numPr>
        <w:tabs>
          <w:tab w:leader="none" w:pos="548" w:val="left"/>
        </w:tabs>
        <w:widowControl w:val="0"/>
        <w:keepNext w:val="0"/>
        <w:keepLines w:val="0"/>
        <w:shd w:val="clear" w:color="auto" w:fill="auto"/>
        <w:bidi w:val="0"/>
        <w:spacing w:before="0" w:after="0"/>
        <w:ind w:left="0" w:right="0"/>
      </w:pPr>
      <w:r>
        <w:rPr>
          <w:lang w:val="ru-RU" w:eastAsia="ru-RU" w:bidi="ru-RU"/>
          <w:w w:val="100"/>
          <w:color w:val="000000"/>
          <w:position w:val="0"/>
        </w:rPr>
        <w:t>Я не знаю, как совершать чудеса.</w:t>
      </w:r>
    </w:p>
    <w:p>
      <w:pPr>
        <w:pStyle w:val="Style3"/>
        <w:widowControl w:val="0"/>
        <w:keepNext w:val="0"/>
        <w:keepLines w:val="0"/>
        <w:shd w:val="clear" w:color="auto" w:fill="auto"/>
        <w:bidi w:val="0"/>
        <w:spacing w:before="0" w:after="0"/>
        <w:ind w:left="0" w:right="0"/>
      </w:pPr>
      <w:r>
        <w:rPr>
          <w:lang w:val="ru-RU" w:eastAsia="ru-RU" w:bidi="ru-RU"/>
          <w:w w:val="100"/>
          <w:color w:val="000000"/>
          <w:position w:val="0"/>
        </w:rPr>
        <w:t xml:space="preserve">После этих слов он взял палку и в раздражении, как всем показалось, начал бить ею по земле. Землевладелец, испугавшись, что он оскорбил Бабаджи. попросил его не сердиться на </w:t>
      </w:r>
      <w:r>
        <w:rPr>
          <w:rStyle w:val="CharStyle5"/>
        </w:rPr>
        <w:t>нлх</w:t>
      </w:r>
      <w:r>
        <w:rPr>
          <w:lang w:val="ru-RU" w:eastAsia="ru-RU" w:bidi="ru-RU"/>
          <w:w w:val="100"/>
          <w:color w:val="000000"/>
          <w:position w:val="0"/>
        </w:rPr>
        <w:t xml:space="preserve"> за их неуместную просьбу, на что Шрила Джаганнатха дас Бабаджм ответил:</w:t>
      </w:r>
    </w:p>
    <w:p>
      <w:pPr>
        <w:pStyle w:val="Style3"/>
        <w:numPr>
          <w:ilvl w:val="0"/>
          <w:numId w:val="1"/>
        </w:numPr>
        <w:tabs>
          <w:tab w:leader="none" w:pos="508" w:val="left"/>
        </w:tabs>
        <w:widowControl w:val="0"/>
        <w:keepNext w:val="0"/>
        <w:keepLines w:val="0"/>
        <w:shd w:val="clear" w:color="auto" w:fill="auto"/>
        <w:bidi w:val="0"/>
        <w:spacing w:before="0" w:after="0"/>
        <w:ind w:left="0" w:right="0"/>
      </w:pPr>
      <w:r>
        <w:rPr>
          <w:lang w:val="ru-RU" w:eastAsia="ru-RU" w:bidi="ru-RU"/>
          <w:w w:val="100"/>
          <w:color w:val="000000"/>
          <w:position w:val="0"/>
        </w:rPr>
        <w:t>Я не сержусь на вас. я просто прогоняю козу, которая ест листья Туласи. растущей около дома Шрилы Локанатхи Госвами в Радха-кунде.</w:t>
      </w:r>
    </w:p>
    <w:p>
      <w:pPr>
        <w:pStyle w:val="Style3"/>
        <w:widowControl w:val="0"/>
        <w:keepNext w:val="0"/>
        <w:keepLines w:val="0"/>
        <w:shd w:val="clear" w:color="auto" w:fill="auto"/>
        <w:bidi w:val="0"/>
        <w:spacing w:before="0" w:after="0"/>
        <w:ind w:left="0" w:right="0"/>
      </w:pPr>
      <w:r>
        <w:rPr>
          <w:lang w:val="ru-RU" w:eastAsia="ru-RU" w:bidi="ru-RU"/>
          <w:w w:val="100"/>
          <w:color w:val="000000"/>
          <w:position w:val="0"/>
        </w:rPr>
        <w:t>Раи очень удивились, услышав это. и. чтобы проверить достоверность его слов, тут же послали в Радха-кумду телеграмму. На следующий день пришла ответная телеграмма, в которой подтверждалось, что коза забралась во двор дома Шрилы Локанатхи Госаами и съела. Туласи. Этот случай убедил многих сомневавшихся людей в том. что Бабаджи наделен духовным совершенством.</w:t>
      </w:r>
    </w:p>
    <w:p>
      <w:pPr>
        <w:pStyle w:val="Style3"/>
        <w:widowControl w:val="0"/>
        <w:keepNext w:val="0"/>
        <w:keepLines w:val="0"/>
        <w:shd w:val="clear" w:color="auto" w:fill="auto"/>
        <w:bidi w:val="0"/>
        <w:spacing w:before="0" w:after="0"/>
        <w:ind w:left="0" w:right="0"/>
      </w:pPr>
      <w:r>
        <w:rPr>
          <w:lang w:val="ru-RU" w:eastAsia="ru-RU" w:bidi="ru-RU"/>
          <w:w w:val="100"/>
          <w:color w:val="000000"/>
          <w:position w:val="0"/>
        </w:rPr>
        <w:t>Попучю телеграмму. Раи вновь пришли к Бабаджи Махарадже и упали к его стопам.</w:t>
      </w:r>
    </w:p>
    <w:p>
      <w:pPr>
        <w:pStyle w:val="Style3"/>
        <w:widowControl w:val="0"/>
        <w:keepNext w:val="0"/>
        <w:keepLines w:val="0"/>
        <w:shd w:val="clear" w:color="auto" w:fill="auto"/>
        <w:bidi w:val="0"/>
        <w:spacing w:before="0" w:after="0"/>
        <w:ind w:left="0" w:right="0"/>
      </w:pPr>
      <w:r>
        <w:rPr>
          <w:lang w:val="ru-RU" w:eastAsia="ru-RU" w:bidi="ru-RU"/>
          <w:w w:val="100"/>
          <w:color w:val="000000"/>
          <w:position w:val="0"/>
        </w:rPr>
        <w:t>Совершенные преданные Господа, которых нисколько не интересует материальный мир. не имеют никакого желания обнаруживать способность творить чудеса. Однако, ради увеличения веры мирских людей Бог иногда побуждает изнутри этик преданных совершать какие-либо сверхъестественные действия для духовного просвещения материалистичных людей.</w:t>
      </w:r>
    </w:p>
    <w:p>
      <w:pPr>
        <w:pStyle w:val="Style3"/>
        <w:widowControl w:val="0"/>
        <w:keepNext w:val="0"/>
        <w:keepLines w:val="0"/>
        <w:shd w:val="clear" w:color="auto" w:fill="auto"/>
        <w:bidi w:val="0"/>
        <w:spacing w:before="0" w:after="0"/>
        <w:ind w:left="0" w:right="0"/>
      </w:pPr>
      <w:r>
        <w:rPr>
          <w:lang w:val="ru-RU" w:eastAsia="ru-RU" w:bidi="ru-RU"/>
          <w:w w:val="100"/>
          <w:color w:val="000000"/>
          <w:position w:val="0"/>
        </w:rPr>
        <w:t>Однажды, когда они жили в Навадвиле. Бихари дас серьезно заболел. У него был сильный жар, и он бредил и постоянно терял сознание. Доктор, которого вызвали из Калькутты, заявил, что болезнь зашла слишком далеко и на излечение нет надежды. Он сказал, что Бихари умрет к утру. Тогда Шрила Джаганнатха дас Бабаджи сел около своего любимого слуги, положил в рот Бихари освященный лист Туласи и начал повторять маха-мантру Харе Кришна. Через полчаса Бихари был совершенно здоров. Он встал с постели и отправился на кухню, чтобы приготовить прасад. так как знал, что Бабаджм Махараджи, который постился все дни его бапезкм. будет есть только то. что приготовлено им.</w:t>
      </w:r>
    </w:p>
    <w:p>
      <w:pPr>
        <w:pStyle w:val="Style3"/>
        <w:widowControl w:val="0"/>
        <w:keepNext w:val="0"/>
        <w:keepLines w:val="0"/>
        <w:shd w:val="clear" w:color="auto" w:fill="auto"/>
        <w:bidi w:val="0"/>
        <w:spacing w:before="0" w:after="0"/>
        <w:ind w:left="0" w:right="0"/>
      </w:pPr>
      <w:r>
        <w:rPr>
          <w:lang w:val="ru-RU" w:eastAsia="ru-RU" w:bidi="ru-RU"/>
          <w:w w:val="100"/>
          <w:color w:val="000000"/>
          <w:position w:val="0"/>
        </w:rPr>
        <w:t>Шрила Джага^атха дас Бабаджи всегда говорил, что лучшее время для повторения Сеять» Имен — с трех до семи часов утра, а вечером —с момента захода солнца до одиннадцати</w:t>
      </w:r>
    </w:p>
    <w:p>
      <w:pPr>
        <w:pStyle w:val="Style3"/>
        <w:widowControl w:val="0"/>
        <w:keepNext w:val="0"/>
        <w:keepLines w:val="0"/>
        <w:shd w:val="clear" w:color="auto" w:fill="auto"/>
        <w:bidi w:val="0"/>
        <w:spacing w:before="0" w:after="0"/>
        <w:ind w:left="0" w:right="0"/>
      </w:pPr>
      <w:r>
        <w:rPr>
          <w:lang w:val="ru-RU" w:eastAsia="ru-RU" w:bidi="ru-RU"/>
          <w:w w:val="100"/>
          <w:color w:val="000000"/>
          <w:position w:val="0"/>
        </w:rPr>
        <w:t>часов ночи. Он утверждал, что ни один целеустремленный преданный не должен спать в эти часы, ибо в это время приходит Господь Шива, чтобы проверить, что делают в этот момент, преданные его Гуру. Господа Кришны.</w:t>
      </w:r>
    </w:p>
    <w:p>
      <w:pPr>
        <w:pStyle w:val="Style3"/>
        <w:widowControl w:val="0"/>
        <w:keepNext w:val="0"/>
        <w:keepLines w:val="0"/>
        <w:shd w:val="clear" w:color="auto" w:fill="auto"/>
        <w:bidi w:val="0"/>
        <w:spacing w:before="0" w:after="0"/>
        <w:ind w:left="0" w:right="0"/>
      </w:pPr>
      <w:r>
        <w:rPr>
          <w:lang w:val="ru-RU" w:eastAsia="ru-RU" w:bidi="ru-RU"/>
          <w:w w:val="100"/>
          <w:color w:val="000000"/>
          <w:position w:val="0"/>
        </w:rPr>
        <w:t>Хотя в последние годы жизни Бабаджи не мог ходить, во время санкиртана он танцевал с большим воодушевлением. И когда он танцевал, его тело увели-мвапось в размерах. До последних дней жизни он каждый день тысячу раз кланялся своему Божеству Гиридхари. Он не любил оставлять хоть сколько-нибудь прасада на тарелке, и если он подозревал, что кто-то собирается съесть остатки его пищи, он подбирал все до последней крошки и съедал даже тарелку, сделавую из листьев, чтобы предотвратить это.</w:t>
      </w:r>
    </w:p>
    <w:p>
      <w:pPr>
        <w:pStyle w:val="Style3"/>
        <w:widowControl w:val="0"/>
        <w:keepNext w:val="0"/>
        <w:keepLines w:val="0"/>
        <w:shd w:val="clear" w:color="auto" w:fill="auto"/>
        <w:bidi w:val="0"/>
        <w:spacing w:before="0" w:after="0"/>
        <w:ind w:left="0" w:right="0"/>
      </w:pPr>
      <w:r>
        <w:rPr>
          <w:lang w:val="ru-RU" w:eastAsia="ru-RU" w:bidi="ru-RU"/>
          <w:w w:val="100"/>
          <w:color w:val="000000"/>
          <w:position w:val="0"/>
        </w:rPr>
        <w:t>Бихари дас был неграмотен и не знал даже алфавита. Однажды Шрила Бабаджм Махараджа попросил его почитать ему “Шри Чаитанья-чаритамриту". Когда же Бихари напомнил ему о своей неграмотности, он велел ему просто посмотреть в книгу несколько минут и начинать декламировать шлоки. Через несколько минут Бихари дас начал читать об играх Господа Чайтаньи. о которых повествовалось в 'Шри Чаитанья-чаритамрите".</w:t>
      </w:r>
    </w:p>
    <w:p>
      <w:pPr>
        <w:pStyle w:val="Style3"/>
        <w:widowControl w:val="0"/>
        <w:keepNext w:val="0"/>
        <w:keepLines w:val="0"/>
        <w:shd w:val="clear" w:color="auto" w:fill="auto"/>
        <w:bidi w:val="0"/>
        <w:spacing w:before="0" w:after="0"/>
        <w:ind w:left="0" w:right="0"/>
      </w:pPr>
      <w:r>
        <w:rPr>
          <w:lang w:val="ru-RU" w:eastAsia="ru-RU" w:bidi="ru-RU"/>
          <w:w w:val="100"/>
          <w:color w:val="000000"/>
          <w:position w:val="0"/>
        </w:rPr>
        <w:t>Когда Бабаджи Махараджа приезжал в Калькутту, он всегда останавливался у Бхактивиноды Тха кура, в его доме, стоявшем на улице Маниктала Многие преданью пытались залучить его к себе в дом. чтобы накормить прасад ом, но он не принимал их приглашений. Он подарил Шриле Бхактивиноде Тхакуру говардхана-шилу. и тот поклонялся шиле в своем Бхакти Бхаване.</w:t>
      </w:r>
    </w:p>
    <w:p>
      <w:pPr>
        <w:pStyle w:val="Style3"/>
        <w:widowControl w:val="0"/>
        <w:keepNext w:val="0"/>
        <w:keepLines w:val="0"/>
        <w:shd w:val="clear" w:color="auto" w:fill="auto"/>
        <w:bidi w:val="0"/>
        <w:spacing w:before="0" w:after="0"/>
        <w:ind w:left="0" w:right="0"/>
      </w:pPr>
      <w:r>
        <w:rPr>
          <w:lang w:val="ru-RU" w:eastAsia="ru-RU" w:bidi="ru-RU"/>
          <w:w w:val="100"/>
          <w:color w:val="000000"/>
          <w:position w:val="0"/>
        </w:rPr>
        <w:t>С возрастом зрение Бабаджи Махараджа начало ухудшаться, и люди, приходившие к нему, давали ему обычно пожертвования. Бихари держал все пожертвованные деньш в пустом глиняном горшке. В один из дней Бабаджи Махараджа вдруг попросил Бихари:</w:t>
      </w:r>
    </w:p>
    <w:p>
      <w:pPr>
        <w:pStyle w:val="Style3"/>
        <w:numPr>
          <w:ilvl w:val="0"/>
          <w:numId w:val="1"/>
        </w:numPr>
        <w:tabs>
          <w:tab w:leader="none" w:pos="508" w:val="left"/>
        </w:tabs>
        <w:widowControl w:val="0"/>
        <w:keepNext w:val="0"/>
        <w:keepLines w:val="0"/>
        <w:shd w:val="clear" w:color="auto" w:fill="auto"/>
        <w:bidi w:val="0"/>
        <w:spacing w:before="0" w:after="0"/>
        <w:ind w:left="0" w:right="0"/>
      </w:pPr>
      <w:r>
        <w:rPr>
          <w:lang w:val="ru-RU" w:eastAsia="ru-RU" w:bidi="ru-RU"/>
          <w:w w:val="100"/>
          <w:color w:val="000000"/>
          <w:position w:val="0"/>
        </w:rPr>
        <w:t>Бихари. дай мне все ден*&gt;ги. которые нам пожертвовали. Бихари иногда откладывал какое-то количество денег на нужды Бабаджи Махараджи, но тот тут же определял, сколько денег не хватало и требовал вернуть их. Бихари смеялся и подчинялся требованию. Бабаджи Махараджа тратил собранные деньги по своему желанию на очень важные, по его мнению, дела. Так. один раз он купил на двести рупий раса гул — огромное количество сладостей по тем временам. — чтобы накормить ими коров Наваде^а-дхамы.</w:t>
      </w:r>
    </w:p>
    <w:p>
      <w:pPr>
        <w:pStyle w:val="Style3"/>
        <w:widowControl w:val="0"/>
        <w:keepNext w:val="0"/>
        <w:keepLines w:val="0"/>
        <w:shd w:val="clear" w:color="auto" w:fill="auto"/>
        <w:bidi w:val="0"/>
        <w:spacing w:before="0" w:after="0"/>
        <w:ind w:left="0" w:right="0"/>
      </w:pPr>
      <w:r>
        <w:rPr>
          <w:lang w:val="ru-RU" w:eastAsia="ru-RU" w:bidi="ru-RU"/>
          <w:w w:val="100"/>
          <w:color w:val="000000"/>
          <w:position w:val="0"/>
        </w:rPr>
        <w:t>Однажды какая-то собака родила на берегу Гаити недалеко бхадкана-кутира Бабаджи Махараджа пятерых щенят. Один раз. когда святой сея намереваясь принять прасад. щенята уселись вокруг его тарелки. Бихари попытался отогнать щенят, но Бабаджи Махараджа сказал:</w:t>
      </w:r>
    </w:p>
    <w:p>
      <w:pPr>
        <w:pStyle w:val="Style3"/>
        <w:numPr>
          <w:ilvl w:val="0"/>
          <w:numId w:val="1"/>
        </w:numPr>
        <w:tabs>
          <w:tab w:leader="none" w:pos="548" w:val="left"/>
        </w:tabs>
        <w:widowControl w:val="0"/>
        <w:keepNext w:val="0"/>
        <w:keepLines w:val="0"/>
        <w:shd w:val="clear" w:color="auto" w:fill="auto"/>
        <w:bidi w:val="0"/>
        <w:spacing w:before="0" w:after="0"/>
        <w:ind w:left="0" w:right="0"/>
      </w:pPr>
      <w:r>
        <w:rPr>
          <w:lang w:val="ru-RU" w:eastAsia="ru-RU" w:bidi="ru-RU"/>
          <w:w w:val="100"/>
          <w:color w:val="000000"/>
          <w:position w:val="0"/>
        </w:rPr>
        <w:t>Убери мою тарелку, я не буду сегодня есть.</w:t>
      </w:r>
    </w:p>
    <w:p>
      <w:pPr>
        <w:pStyle w:val="Style3"/>
        <w:widowControl w:val="0"/>
        <w:keepNext w:val="0"/>
        <w:keepLines w:val="0"/>
        <w:shd w:val="clear" w:color="auto" w:fill="auto"/>
        <w:bidi w:val="0"/>
        <w:spacing w:before="0" w:after="0"/>
        <w:ind w:left="0" w:right="0"/>
      </w:pPr>
      <w:r>
        <w:rPr>
          <w:lang w:val="ru-RU" w:eastAsia="ru-RU" w:bidi="ru-RU"/>
          <w:w w:val="100"/>
          <w:color w:val="000000"/>
          <w:position w:val="0"/>
        </w:rPr>
        <w:t>После этого Бихари приводил собак и объявлял: "Вот собаки'. — а Бабаджи Махараджа с любовью говорил: 'Это — собаки из Дхамы'.</w:t>
      </w:r>
    </w:p>
    <w:p>
      <w:pPr>
        <w:pStyle w:val="Style3"/>
        <w:widowControl w:val="0"/>
        <w:keepNext w:val="0"/>
        <w:keepLines w:val="0"/>
        <w:shd w:val="clear" w:color="auto" w:fill="auto"/>
        <w:bidi w:val="0"/>
        <w:spacing w:before="0" w:after="0"/>
        <w:ind w:left="0" w:right="0"/>
      </w:pPr>
      <w:r>
        <w:rPr>
          <w:lang w:val="ru-RU" w:eastAsia="ru-RU" w:bidi="ru-RU"/>
          <w:w w:val="100"/>
          <w:color w:val="000000"/>
          <w:position w:val="0"/>
        </w:rPr>
        <w:t>Мюгие люди обращались к Бабаджи Махарадже с просьбой дать им духовное посвящение, но он. как правило, отказывался брать их в ученики. Однако он просил их сделать ту или иную работу. Большинство вскоре уходило, не выдержав тяжелой работы, которой он их постоянно занимал. Как-то к нему прхшел человек по имени Шри Г аура Хари дас и попросил его дать ему посвящение, но Бабаджи отказался. Тогда Гаура Хари сел перед хижиной парамахамсы и три дня сидел там. не принимая пищи. В конце концов Бабаджи Махараджа смилостивился над н»*к и дал ему посвящение в Бабаджм.</w:t>
      </w:r>
    </w:p>
    <w:p>
      <w:pPr>
        <w:pStyle w:val="Style3"/>
        <w:widowControl w:val="0"/>
        <w:keepNext w:val="0"/>
        <w:keepLines w:val="0"/>
        <w:shd w:val="clear" w:color="auto" w:fill="auto"/>
        <w:bidi w:val="0"/>
        <w:spacing w:before="0" w:after="0"/>
        <w:ind w:left="0" w:right="0"/>
      </w:pPr>
      <w:r>
        <w:rPr>
          <w:lang w:val="ru-RU" w:eastAsia="ru-RU" w:bidi="ru-RU"/>
          <w:w w:val="100"/>
          <w:color w:val="000000"/>
          <w:position w:val="0"/>
        </w:rPr>
        <w:t>Как-то раз он сказал профессиональному чтецу, декламировавшему 'Бхагаватам'</w:t>
      </w:r>
    </w:p>
    <w:p>
      <w:pPr>
        <w:pStyle w:val="Style3"/>
        <w:numPr>
          <w:ilvl w:val="0"/>
          <w:numId w:val="1"/>
        </w:numPr>
        <w:tabs>
          <w:tab w:leader="none" w:pos="508" w:val="left"/>
        </w:tabs>
        <w:widowControl w:val="0"/>
        <w:keepNext w:val="0"/>
        <w:keepLines w:val="0"/>
        <w:shd w:val="clear" w:color="auto" w:fill="auto"/>
        <w:bidi w:val="0"/>
        <w:spacing w:before="0" w:after="0"/>
        <w:ind w:left="0" w:right="0"/>
      </w:pPr>
      <w:r>
        <w:rPr>
          <w:lang w:val="ru-RU" w:eastAsia="ru-RU" w:bidi="ru-RU"/>
          <w:w w:val="100"/>
          <w:color w:val="000000"/>
          <w:position w:val="0"/>
        </w:rPr>
        <w:t>Твое чтение 'Бхагаватам' подобно проституции. Те. кто сделал чтение 'Бхагаватам' своей профессией, наносят оскорбление Святому Имени, и человек не должен слушать их чтение. Если же кто-то слушает их. он будет деградировать.</w:t>
      </w:r>
    </w:p>
    <w:p>
      <w:pPr>
        <w:pStyle w:val="Style3"/>
        <w:widowControl w:val="0"/>
        <w:keepNext w:val="0"/>
        <w:keepLines w:val="0"/>
        <w:shd w:val="clear" w:color="auto" w:fill="auto"/>
        <w:bidi w:val="0"/>
        <w:spacing w:before="0" w:after="0"/>
        <w:ind w:left="0" w:right="0"/>
      </w:pPr>
      <w:r>
        <w:rPr>
          <w:lang w:val="ru-RU" w:eastAsia="ru-RU" w:bidi="ru-RU"/>
          <w:w w:val="100"/>
          <w:color w:val="000000"/>
          <w:position w:val="0"/>
        </w:rPr>
        <w:t>Тот человек тотчас же бросил заниматься чтением 'Бхагаватам' и вскоре стал великим преданным, живущим простой и скромной жизи*&gt;ю во Вриндаване.</w:t>
      </w:r>
    </w:p>
    <w:p>
      <w:pPr>
        <w:pStyle w:val="Style3"/>
        <w:widowControl w:val="0"/>
        <w:keepNext w:val="0"/>
        <w:keepLines w:val="0"/>
        <w:shd w:val="clear" w:color="auto" w:fill="auto"/>
        <w:bidi w:val="0"/>
        <w:spacing w:before="0" w:after="0"/>
        <w:ind w:left="0" w:right="0"/>
      </w:pPr>
      <w:r>
        <w:rPr>
          <w:lang w:val="ru-RU" w:eastAsia="ru-RU" w:bidi="ru-RU"/>
          <w:w w:val="100"/>
          <w:color w:val="000000"/>
          <w:position w:val="0"/>
        </w:rPr>
        <w:t>Шрила Джаганнатха дас Бабаджи жил обычно шесть месяцев во Врадже и шесть месяцев в Навадвипа-дхаме. Как рассказывается в Таудия-Вайшнава-дживане'. когда он в возрасте 146 лет готовился отправиться из Радха-кумды в Навадвилу. многие бриджабаси и другие Вайшмавы пришли к нему и спросили, почему он покидает Враджа-дхаму в таком преклонном возрасте. Тогда, исполненный смирения и охваченный трансцендентной скорбью, он оказал им:</w:t>
      </w:r>
    </w:p>
    <w:p>
      <w:pPr>
        <w:pStyle w:val="Style3"/>
        <w:numPr>
          <w:ilvl w:val="0"/>
          <w:numId w:val="1"/>
        </w:numPr>
        <w:tabs>
          <w:tab w:leader="none" w:pos="508" w:val="left"/>
        </w:tabs>
        <w:widowControl w:val="0"/>
        <w:keepNext w:val="0"/>
        <w:keepLines w:val="0"/>
        <w:shd w:val="clear" w:color="auto" w:fill="auto"/>
        <w:bidi w:val="0"/>
        <w:spacing w:before="0" w:after="0"/>
        <w:ind w:left="0" w:right="0"/>
      </w:pPr>
      <w:r>
        <w:rPr>
          <w:lang w:val="ru-RU" w:eastAsia="ru-RU" w:bidi="ru-RU"/>
          <w:w w:val="100"/>
          <w:color w:val="000000"/>
          <w:position w:val="0"/>
        </w:rPr>
        <w:t>Вы все можете жить во Враджа-дхаме, потому что асе вы — чистые Вайшнавы. Я же постоянно наношу оскорбления, поэтому для меня лучше, если я буду жить в Навадвиле. Их милости Шри Шри Гаура-Нитай не принимают во внимание те оскорбления, которые наносит человек, ибо Они явились для того, чтобы дать освобождение всем оскорбителям. Здесь же. во Враджа-дхаме учитываются все оскорбления, которые непременно влекут за собой последствия.</w:t>
      </w:r>
    </w:p>
    <w:p>
      <w:pPr>
        <w:pStyle w:val="Style3"/>
        <w:widowControl w:val="0"/>
        <w:keepNext w:val="0"/>
        <w:keepLines w:val="0"/>
        <w:shd w:val="clear" w:color="auto" w:fill="auto"/>
        <w:bidi w:val="0"/>
        <w:spacing w:before="0" w:after="0"/>
        <w:ind w:left="0" w:right="0"/>
      </w:pPr>
      <w:r>
        <w:rPr>
          <w:lang w:val="ru-RU" w:eastAsia="ru-RU" w:bidi="ru-RU"/>
          <w:w w:val="100"/>
          <w:color w:val="000000"/>
          <w:position w:val="0"/>
        </w:rPr>
        <w:t>Это было его последнее путешествие в Навадаипа-дхаму. Несколько месяцев спустя, в первый день новолуния месяца лхалгуна. за две недели до годовщины явления Господа Чайтаньи. он присоединился к играм Господа.</w:t>
      </w:r>
    </w:p>
    <w:p>
      <w:pPr>
        <w:pStyle w:val="Style3"/>
        <w:widowControl w:val="0"/>
        <w:keepNext w:val="0"/>
        <w:keepLines w:val="0"/>
        <w:shd w:val="clear" w:color="auto" w:fill="auto"/>
        <w:bidi w:val="0"/>
        <w:spacing w:before="0" w:after="0"/>
        <w:ind w:left="0" w:right="0"/>
      </w:pPr>
      <w:r>
        <w:rPr>
          <w:lang w:val="ru-RU" w:eastAsia="ru-RU" w:bidi="ru-RU"/>
          <w:w w:val="100"/>
          <w:color w:val="000000"/>
          <w:position w:val="0"/>
        </w:rPr>
        <w:t>Шрила Бхактивинода Тхакур всегда называл Шрилу Бабаджи Махараджу Вайшмава-сарвабхаумой — "главнокомандующим' всех Вайшнавов</w:t>
      </w:r>
    </w:p>
    <w:p>
      <w:pPr>
        <w:pStyle w:val="Style6"/>
        <w:widowControl w:val="0"/>
        <w:keepNext w:val="0"/>
        <w:keepLines w:val="0"/>
        <w:shd w:val="clear" w:color="auto" w:fill="auto"/>
        <w:bidi w:val="0"/>
        <w:spacing w:before="0" w:after="0"/>
        <w:ind w:left="0" w:right="220" w:firstLine="0"/>
      </w:pPr>
      <w:r>
        <w:rPr>
          <w:lang w:val="ru-RU" w:eastAsia="ru-RU" w:bidi="ru-RU"/>
          <w:w w:val="100"/>
          <w:color w:val="000000"/>
          <w:position w:val="0"/>
        </w:rPr>
        <w:t>.\</w:t>
      </w:r>
      <w:r>
        <w:rPr>
          <w:rStyle w:val="CharStyle8"/>
          <w:i/>
          <w:iCs/>
        </w:rPr>
        <w:t>2</w:t>
      </w:r>
      <w:r>
        <w:rPr>
          <w:lang w:val="ru-RU" w:eastAsia="ru-RU" w:bidi="ru-RU"/>
          <w:w w:val="100"/>
          <w:color w:val="000000"/>
          <w:position w:val="0"/>
        </w:rPr>
        <w:t>)равирсаааа-</w:t>
      </w:r>
      <w:r>
        <w:rPr>
          <w:rStyle w:val="CharStyle8"/>
          <w:i/>
          <w:iCs/>
        </w:rPr>
        <w:t>6</w:t>
      </w:r>
      <w:r>
        <w:rPr>
          <w:lang w:val="ru-RU" w:eastAsia="ru-RU" w:bidi="ru-RU"/>
          <w:w w:val="100"/>
          <w:color w:val="000000"/>
          <w:position w:val="0"/>
        </w:rPr>
        <w:t>хумсс</w:t>
      </w:r>
      <w:r>
        <w:rPr>
          <w:rStyle w:val="CharStyle9"/>
          <w:i w:val="0"/>
          <w:iCs w:val="0"/>
        </w:rPr>
        <w:t xml:space="preserve"> ими </w:t>
      </w:r>
      <w:r>
        <w:rPr>
          <w:lang w:val="ru-RU" w:eastAsia="ru-RU" w:bidi="ru-RU"/>
          <w:w w:val="100"/>
          <w:color w:val="000000"/>
          <w:position w:val="0"/>
        </w:rPr>
        <w:t>нир&amp;шша садж-джапа-прийях</w:t>
        <w:br/>
        <w:t>Вайшнааа-сарлабхаума-шри Ажялтнатхайя тс мамах</w:t>
      </w:r>
    </w:p>
    <w:p>
      <w:pPr>
        <w:pStyle w:val="Style3"/>
        <w:widowControl w:val="0"/>
        <w:keepNext w:val="0"/>
        <w:keepLines w:val="0"/>
        <w:shd w:val="clear" w:color="auto" w:fill="auto"/>
        <w:bidi w:val="0"/>
        <w:spacing w:before="0" w:after="0"/>
        <w:ind w:left="0" w:right="0"/>
      </w:pPr>
      <w:r>
        <w:rPr>
          <w:lang w:val="ru-RU" w:eastAsia="ru-RU" w:bidi="ru-RU"/>
          <w:w w:val="100"/>
          <w:color w:val="000000"/>
          <w:position w:val="0"/>
        </w:rPr>
        <w:t>'Я в глубоком почтении склоняюсь перед Джаганнатхой да-сом Бабаджи. который обнаружил место явления Господа Чайтанни и которого почитают все Вайшнавы.'</w:t>
      </w:r>
    </w:p>
    <w:sectPr>
      <w:footnotePr>
        <w:pos w:val="pageBottom"/>
        <w:numFmt w:val="decimal"/>
        <w:numRestart w:val="continuous"/>
      </w:footnotePr>
      <w:pgSz w:w="8400" w:h="11900"/>
      <w:pgMar w:top="90" w:left="353" w:right="548" w:bottom="67"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bullet"/>
      <w:lvlText w:val="—"/>
      <w:rPr>
        <w:lang w:val="ru-RU" w:eastAsia="ru-RU" w:bidi="ru-RU"/>
        <w:b w:val="0"/>
        <w:bCs w:val="0"/>
        <w:i w:val="0"/>
        <w:iCs w:val="0"/>
        <w:u w:val="none"/>
        <w:strike w:val="0"/>
        <w:smallCaps w:val="0"/>
        <w:sz w:val="13"/>
        <w:szCs w:val="13"/>
        <w:rFonts w:ascii="Arial" w:eastAsia="Arial" w:hAnsi="Arial" w:cs="Arial"/>
        <w:w w:val="100"/>
        <w:spacing w:val="0"/>
        <w:color w:val="000000"/>
        <w:position w:val="0"/>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ru-RU" w:eastAsia="ru-RU" w:bidi="ru-RU"/>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ru-RU" w:eastAsia="ru-RU" w:bidi="ru-RU"/>
      <w:sz w:val="24"/>
      <w:szCs w:val="24"/>
      <w:rFonts w:ascii="Microsoft Sans Serif" w:eastAsia="Microsoft Sans Serif" w:hAnsi="Microsoft Sans Serif" w:cs="Microsoft Sans Serif"/>
      <w:w w:val="100"/>
      <w:spacing w:val="0"/>
      <w:color w:val="000000"/>
      <w:position w:val="0"/>
    </w:rPr>
  </w:style>
  <w:style w:type="character" w:default="1" w:styleId="DefaultParagraphFont">
    <w:name w:val="Default Paragraph Font"/>
    <w:rPr>
      <w:lang w:val="ru-RU" w:eastAsia="ru-RU" w:bidi="ru-RU"/>
      <w:sz w:val="24"/>
      <w:szCs w:val="24"/>
      <w:rFonts w:ascii="Microsoft Sans Serif" w:eastAsia="Microsoft Sans Serif" w:hAnsi="Microsoft Sans Serif" w:cs="Microsoft Sans Serif"/>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Body text (2)_"/>
    <w:basedOn w:val="DefaultParagraphFont"/>
    <w:link w:val="Style3"/>
    <w:rPr>
      <w:b w:val="0"/>
      <w:bCs w:val="0"/>
      <w:i w:val="0"/>
      <w:iCs w:val="0"/>
      <w:u w:val="none"/>
      <w:strike w:val="0"/>
      <w:smallCaps w:val="0"/>
      <w:sz w:val="13"/>
      <w:szCs w:val="13"/>
      <w:rFonts w:ascii="Arial" w:eastAsia="Arial" w:hAnsi="Arial" w:cs="Arial"/>
      <w:spacing w:val="0"/>
    </w:rPr>
  </w:style>
  <w:style w:type="character" w:customStyle="1" w:styleId="CharStyle5">
    <w:name w:val="Body text (2) + Constantia,6 pt,Italic,Spacing 0 pt"/>
    <w:basedOn w:val="CharStyle4"/>
    <w:rPr>
      <w:lang w:val="ru-RU" w:eastAsia="ru-RU" w:bidi="ru-RU"/>
      <w:i/>
      <w:iCs/>
      <w:sz w:val="12"/>
      <w:szCs w:val="12"/>
      <w:rFonts w:ascii="Constantia" w:eastAsia="Constantia" w:hAnsi="Constantia" w:cs="Constantia"/>
      <w:w w:val="100"/>
      <w:spacing w:val="-10"/>
      <w:color w:val="000000"/>
      <w:position w:val="0"/>
    </w:rPr>
  </w:style>
  <w:style w:type="character" w:customStyle="1" w:styleId="CharStyle7">
    <w:name w:val="Body text (3)_"/>
    <w:basedOn w:val="DefaultParagraphFont"/>
    <w:link w:val="Style6"/>
    <w:rPr>
      <w:b w:val="0"/>
      <w:bCs w:val="0"/>
      <w:i/>
      <w:iCs/>
      <w:u w:val="none"/>
      <w:strike w:val="0"/>
      <w:smallCaps w:val="0"/>
      <w:sz w:val="12"/>
      <w:szCs w:val="12"/>
      <w:rFonts w:ascii="Constantia" w:eastAsia="Constantia" w:hAnsi="Constantia" w:cs="Constantia"/>
      <w:spacing w:val="-10"/>
    </w:rPr>
  </w:style>
  <w:style w:type="character" w:customStyle="1" w:styleId="CharStyle8">
    <w:name w:val="Body text (3) + 6.5 pt,Spacing 0 pt"/>
    <w:basedOn w:val="CharStyle7"/>
    <w:rPr>
      <w:lang w:val="ru-RU" w:eastAsia="ru-RU" w:bidi="ru-RU"/>
      <w:sz w:val="13"/>
      <w:szCs w:val="13"/>
      <w:w w:val="100"/>
      <w:spacing w:val="0"/>
      <w:color w:val="000000"/>
      <w:position w:val="0"/>
    </w:rPr>
  </w:style>
  <w:style w:type="character" w:customStyle="1" w:styleId="CharStyle9">
    <w:name w:val="Body text (3) + Arial,6.5 pt,Not Italic,Spacing 0 pt"/>
    <w:basedOn w:val="CharStyle7"/>
    <w:rPr>
      <w:lang w:val="ru-RU" w:eastAsia="ru-RU" w:bidi="ru-RU"/>
      <w:i/>
      <w:iCs/>
      <w:sz w:val="13"/>
      <w:szCs w:val="13"/>
      <w:rFonts w:ascii="Arial" w:eastAsia="Arial" w:hAnsi="Arial" w:cs="Arial"/>
      <w:w w:val="100"/>
      <w:spacing w:val="0"/>
      <w:color w:val="000000"/>
      <w:position w:val="0"/>
    </w:rPr>
  </w:style>
  <w:style w:type="paragraph" w:customStyle="1" w:styleId="Style3">
    <w:name w:val="Body text (2)"/>
    <w:basedOn w:val="Normal"/>
    <w:link w:val="CharStyle4"/>
    <w:pPr>
      <w:widowControl w:val="0"/>
      <w:shd w:val="clear" w:color="auto" w:fill="FFFFFF"/>
      <w:jc w:val="both"/>
      <w:spacing w:line="135" w:lineRule="exact"/>
      <w:ind w:firstLine="280"/>
    </w:pPr>
    <w:rPr>
      <w:b w:val="0"/>
      <w:bCs w:val="0"/>
      <w:i w:val="0"/>
      <w:iCs w:val="0"/>
      <w:u w:val="none"/>
      <w:strike w:val="0"/>
      <w:smallCaps w:val="0"/>
      <w:sz w:val="13"/>
      <w:szCs w:val="13"/>
      <w:rFonts w:ascii="Arial" w:eastAsia="Arial" w:hAnsi="Arial" w:cs="Arial"/>
      <w:spacing w:val="0"/>
    </w:rPr>
  </w:style>
  <w:style w:type="paragraph" w:customStyle="1" w:styleId="Style6">
    <w:name w:val="Body text (3)"/>
    <w:basedOn w:val="Normal"/>
    <w:link w:val="CharStyle7"/>
    <w:pPr>
      <w:widowControl w:val="0"/>
      <w:shd w:val="clear" w:color="auto" w:fill="FFFFFF"/>
      <w:jc w:val="center"/>
      <w:spacing w:line="135" w:lineRule="exact"/>
    </w:pPr>
    <w:rPr>
      <w:b w:val="0"/>
      <w:bCs w:val="0"/>
      <w:i/>
      <w:iCs/>
      <w:u w:val="none"/>
      <w:strike w:val="0"/>
      <w:smallCaps w:val="0"/>
      <w:sz w:val="12"/>
      <w:szCs w:val="12"/>
      <w:rFonts w:ascii="Constantia" w:eastAsia="Constantia" w:hAnsi="Constantia" w:cs="Constantia"/>
      <w:spacing w:val="-10"/>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