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Web"/>
        <w:spacing w:before="280" w:after="280"/>
        <w:rPr>
          <w:b/>
          <w:b/>
          <w:color w:val="000000"/>
        </w:rPr>
      </w:pPr>
      <w:bookmarkStart w:id="0" w:name="_GoBack"/>
      <w:bookmarkEnd w:id="0"/>
      <w:r>
        <w:rPr/>
        <w:t>Министерство образования и науки Российской Федерации                               Федеральное государственное автономное образовательное учреждение высшего образования                                                                                                               «КАЗАНСКИЙ (ПРИВОЛЖСКИЙ) ФЕДЕРАЛЬНЫЙ УНИВЕРСИТЕТ»       ИНСТИТУТ ВЫЧИСЛИТЕЛЬНОЙ МАТЕМАТИКИ И ИНФОРМАЦИОННЫХ ТЕХНОЛОГИЙ                                                                                                                                                   КАФЕДРА ВЫЧИСЛИТЕЛЬНОЙ МАТЕМАТИКИ</w:t>
      </w:r>
    </w:p>
    <w:p>
      <w:pPr>
        <w:pStyle w:val="NormalWeb"/>
        <w:spacing w:before="280" w:after="28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Web"/>
        <w:spacing w:before="280" w:after="28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Web"/>
        <w:spacing w:before="280" w:after="28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Web"/>
        <w:spacing w:before="280" w:after="28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Web"/>
        <w:spacing w:before="280" w:after="28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Web"/>
        <w:spacing w:before="280" w:after="28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Отчет </w:t>
      </w:r>
    </w:p>
    <w:p>
      <w:pPr>
        <w:pStyle w:val="NormalWeb"/>
        <w:spacing w:before="280" w:after="280"/>
        <w:jc w:val="center"/>
        <w:rPr>
          <w:color w:val="000000"/>
          <w:sz w:val="16"/>
          <w:szCs w:val="16"/>
        </w:rPr>
      </w:pPr>
      <w:r>
        <w:rPr>
          <w:color w:val="000000"/>
          <w:sz w:val="27"/>
          <w:szCs w:val="27"/>
          <w:u w:val="single"/>
        </w:rPr>
        <w:t xml:space="preserve">        </w:t>
      </w:r>
      <w:r>
        <w:rPr>
          <w:color w:val="000000"/>
          <w:sz w:val="27"/>
          <w:szCs w:val="27"/>
          <w:u w:val="single"/>
        </w:rPr>
        <w:t xml:space="preserve">Практика по получению первичных профессиональных умений и навыков                           </w:t>
      </w:r>
      <w:r>
        <w:rPr>
          <w:color w:val="000000"/>
          <w:sz w:val="27"/>
          <w:szCs w:val="27"/>
        </w:rPr>
        <w:t xml:space="preserve">                         </w:t>
      </w:r>
      <w:r>
        <w:rPr>
          <w:color w:val="000000"/>
          <w:sz w:val="16"/>
          <w:szCs w:val="16"/>
        </w:rPr>
        <w:t>(наименование практики)</w:t>
      </w:r>
    </w:p>
    <w:p>
      <w:pPr>
        <w:pStyle w:val="NormalWeb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16"/>
          <w:szCs w:val="16"/>
        </w:rPr>
      </w:pPr>
      <w:r>
        <w:rPr>
          <w:color w:val="000000"/>
        </w:rPr>
        <w:t>Обучающийся</w:t>
      </w: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  <w:u w:val="single"/>
        </w:rPr>
        <w:t>                    </w:t>
      </w:r>
      <w:r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  <w:u w:val="single"/>
        </w:rPr>
        <w:t xml:space="preserve">                                      </w:t>
      </w: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  <w:u w:val="single"/>
        </w:rPr>
        <w:t xml:space="preserve">                                               </w:t>
      </w:r>
      <w:r>
        <w:rPr>
          <w:color w:val="000000"/>
          <w:sz w:val="27"/>
          <w:szCs w:val="27"/>
        </w:rPr>
        <w:t xml:space="preserve">                                 </w:t>
      </w:r>
      <w:r>
        <w:rPr>
          <w:color w:val="000000"/>
          <w:sz w:val="16"/>
          <w:szCs w:val="16"/>
        </w:rPr>
        <w:t>(ФИО, группа)                                                                                                         (подпись)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Руководитель практики на</w:t>
      </w:r>
    </w:p>
    <w:p>
      <w:pPr>
        <w:pStyle w:val="NormalWeb"/>
        <w:spacing w:beforeAutospacing="0" w:before="120" w:afterAutospacing="0" w:after="0"/>
        <w:jc w:val="both"/>
        <w:rPr>
          <w:color w:val="000000"/>
          <w:sz w:val="27"/>
          <w:szCs w:val="27"/>
          <w:u w:val="single"/>
        </w:rPr>
      </w:pPr>
      <w:r>
        <w:rPr>
          <w:color w:val="000000"/>
        </w:rPr>
        <w:t xml:space="preserve">кафедре     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u w:val="single"/>
        </w:rPr>
        <w:t>вычислительной математики </w:t>
      </w:r>
      <w:r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  <w:u w:val="single"/>
        </w:rPr>
        <w:t>старший преподаватель, Гнеденкова В.Л.</w:t>
      </w:r>
    </w:p>
    <w:p>
      <w:pPr>
        <w:pStyle w:val="NormalWeb"/>
        <w:spacing w:beforeAutospacing="0" w:before="120" w:afterAutospacing="0" w:after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  <w:r>
        <w:rPr>
          <w:color w:val="000000"/>
          <w:sz w:val="16"/>
          <w:szCs w:val="16"/>
        </w:rPr>
        <w:t>(должность, ФИО)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Web"/>
        <w:spacing w:beforeAutospacing="0" w:before="120" w:afterAutospacing="0" w:after="0"/>
        <w:rPr>
          <w:color w:val="000000"/>
          <w:sz w:val="16"/>
          <w:szCs w:val="16"/>
          <w:u w:val="single"/>
        </w:rPr>
      </w:pPr>
      <w:r>
        <w:rPr>
          <w:color w:val="000000"/>
        </w:rPr>
        <w:t xml:space="preserve">оценка за практику </w:t>
      </w:r>
      <w:r>
        <w:rPr>
          <w:color w:val="000000"/>
          <w:u w:val="single"/>
        </w:rPr>
        <w:t>                    </w:t>
      </w:r>
      <w:r>
        <w:rPr>
          <w:color w:val="000000"/>
        </w:rPr>
        <w:t xml:space="preserve">             </w:t>
      </w:r>
      <w:r>
        <w:rPr>
          <w:color w:val="000000"/>
          <w:u w:val="single"/>
        </w:rPr>
        <w:t>                                                                                              </w:t>
      </w:r>
    </w:p>
    <w:p>
      <w:pPr>
        <w:pStyle w:val="NormalWeb"/>
        <w:spacing w:beforeAutospacing="0" w:before="0" w:after="280"/>
        <w:jc w:val="both"/>
        <w:rPr>
          <w:color w:val="000000"/>
          <w:sz w:val="16"/>
          <w:szCs w:val="16"/>
        </w:rPr>
      </w:pPr>
      <w:r>
        <w:rPr>
          <w:color w:val="000000"/>
          <w:sz w:val="27"/>
          <w:szCs w:val="27"/>
        </w:rPr>
        <w:t xml:space="preserve">                                                          </w:t>
      </w:r>
      <w:r>
        <w:rPr>
          <w:color w:val="000000"/>
          <w:sz w:val="16"/>
          <w:szCs w:val="16"/>
        </w:rPr>
        <w:t>(подпись руководителя практики)</w:t>
      </w:r>
    </w:p>
    <w:p>
      <w:pPr>
        <w:pStyle w:val="NormalWeb"/>
        <w:spacing w:before="280" w:after="280"/>
        <w:rPr>
          <w:color w:val="000000"/>
          <w:u w:val="single"/>
        </w:rPr>
      </w:pPr>
      <w:r>
        <w:rPr>
          <w:color w:val="000000"/>
        </w:rPr>
        <w:t xml:space="preserve">Дата сдачи отчета </w:t>
      </w:r>
      <w:r>
        <w:rPr>
          <w:color w:val="000000"/>
          <w:u w:val="single"/>
        </w:rPr>
        <w:t> 15.06.2020 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КАЗАНЬ – 2020 г.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e2a61"/>
    <w:rPr>
      <w:rFonts w:ascii="Tahoma" w:hAnsi="Tahoma" w:cs="Tahoma"/>
      <w:sz w:val="16"/>
      <w:szCs w:val="16"/>
    </w:rPr>
  </w:style>
  <w:style w:type="character" w:styleId="Style9" w:customStyle="1">
    <w:name w:val="Текст сноски Знак"/>
    <w:basedOn w:val="DefaultParagraphFont"/>
    <w:link w:val="a7"/>
    <w:uiPriority w:val="99"/>
    <w:semiHidden/>
    <w:qFormat/>
    <w:rsid w:val="00ed3309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d330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0" w:customStyle="1">
    <w:name w:val="Верхний колонтитул Знак"/>
    <w:basedOn w:val="DefaultParagraphFont"/>
    <w:link w:val="ab"/>
    <w:uiPriority w:val="99"/>
    <w:qFormat/>
    <w:rsid w:val="003214c3"/>
    <w:rPr/>
  </w:style>
  <w:style w:type="character" w:styleId="Style11" w:customStyle="1">
    <w:name w:val="Нижний колонтитул Знак"/>
    <w:basedOn w:val="DefaultParagraphFont"/>
    <w:link w:val="ad"/>
    <w:uiPriority w:val="99"/>
    <w:qFormat/>
    <w:rsid w:val="003214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e2a61"/>
    <w:pPr>
      <w:spacing w:lineRule="auto" w:line="24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a8"/>
    <w:uiPriority w:val="99"/>
    <w:semiHidden/>
    <w:unhideWhenUsed/>
    <w:rsid w:val="00ed3309"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1f66b5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c"/>
    <w:uiPriority w:val="99"/>
    <w:unhideWhenUsed/>
    <w:rsid w:val="003214c3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e"/>
    <w:uiPriority w:val="99"/>
    <w:unhideWhenUsed/>
    <w:rsid w:val="003214c3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FD6D9-654E-4845-81D1-7E59295F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LibreOffice/6.4.5.2$Linux_X86_64 LibreOffice_project/40$Build-2</Application>
  <Pages>2</Pages>
  <Words>66</Words>
  <Characters>564</Characters>
  <CharactersWithSpaces>1571</CharactersWithSpaces>
  <Paragraphs>11</Paragraphs>
  <Company>Казанский (Приволжский) федеральный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2020-05-27T09:23:00Z</dcterms:created>
  <dc:creator>Ахметшина Диляра Ихсановна</dc:creator>
  <dc:description/>
  <dc:language>en-US</dc:language>
  <cp:lastModifiedBy/>
  <dcterms:modified xsi:type="dcterms:W3CDTF">2020-08-26T00:28:15Z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Казанский (Приволжский) федеральный университет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