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Экспресс метод определения вируса SARS CoV-2 в материале из носоглотки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1246"/>
        <w:gridCol w:w="630"/>
        <w:gridCol w:w="1463"/>
        <w:gridCol w:w="458"/>
        <w:gridCol w:w="1035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Иммунохроматографический экспресс метод выявления антигена SARS CoV-2 в материале из носоглотки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4:00:49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16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4:01:26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33"/>
        <w:gridCol w:w="846"/>
        <w:gridCol w:w="856"/>
        <w:gridCol w:w="1660"/>
        <w:gridCol w:w="595"/>
        <w:gridCol w:w="1249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4:08:27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4:08:28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4:26:18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4:27:48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4:27:48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1910"/>
        <w:gridCol w:w="568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4:27:48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1910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31.10.2021 4:27:48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708"/>
        <w:gridCol w:w="630"/>
        <w:gridCol w:w="1910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13:28:59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641 до 06.09.2023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13:28:59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ИФА-НВsAg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13:28:59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512"/>
        <w:gridCol w:w="630"/>
        <w:gridCol w:w="1910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13:38:58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756 до 02.08.2023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13:38:58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ИФА-ВГС ЭКОлаб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13:38:58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1910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Референсные значения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15:15:52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15:15:53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!!!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01.11.2021 15:15:53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3:14:56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3:14:56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3:14:56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3:14:56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3:16:48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14"/>
        <w:gridCol w:w="846"/>
        <w:gridCol w:w="630"/>
        <w:gridCol w:w="891"/>
        <w:gridCol w:w="595"/>
        <w:gridCol w:w="1363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Относительная ширина распределения тромбоцитов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больших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Нейтрофилы, 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Лимфоциты, 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3:19:43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3:34:59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258" w:rsidRPr="00CD5258" w:rsidTr="00CD5258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3075"/>
        <w:gridCol w:w="342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0,05 ,мЗв.Количество контраста: 100, мл. Время облучения: 5,5.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Рестеноз в стенте 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Тип рестеноза: Диффузный;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ПКА. Рестеноз в стенте ПКА . Принимая во внимание клиникоанамнестические данные, показана и выполнена ТБКА ПКА.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3:52:03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124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04.03.2024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99"/>
        <w:gridCol w:w="3684"/>
        <w:gridCol w:w="1928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3:00:00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CD5258" w:rsidRPr="00CD5258" w:rsidTr="00CD5258">
        <w:trPr>
          <w:trHeight w:val="246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артерий.В устье левой коронарной артерии установлен гид - катетер JR-4.0 6 Fr. ПКА средний сегмент. В устье правой коронарной артерии установлен гид - катетер JR-4.0 6 Fr.  коронарный проводник Sion BLUE.  проведен до дистальных отделов артерии. К месту стеноза подведен:  балонный катетер КОЛИБРИ, количество диалтаций: 30, продолжительность диалтаций: 30 сек., давление: 16 атм., длина: 12 мм., диаметр: 3,5 мм. Затем подведены:  Стент на системе доставки ЭВЕРЕСТ 4 Х 24. имплантирован давлением 16 атм. , продолжительность дилатации: 30 сек.  Стент на системе доставки ЭВЕРЕСТ 4 Х 12. имплантирован давлением 16 атм. , продолжительность дилатации: 30 сек. Остаточный стеноз: Нет. Диссекция: нет.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581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3:11:00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3:30:00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3:55:45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6:35:44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6:35:44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3788"/>
        <w:gridCol w:w="1028"/>
        <w:gridCol w:w="1726"/>
        <w:gridCol w:w="106"/>
        <w:gridCol w:w="106"/>
      </w:tblGrid>
      <w:tr w:rsidR="00CD5258" w:rsidRPr="00CD5258" w:rsidTr="00CD5258">
        <w:trPr>
          <w:trHeight w:val="60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4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2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04.03.2024 8:10:00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6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CD5258" w:rsidRPr="00CD5258" w:rsidTr="00CD5258">
        <w:trPr>
          <w:trHeight w:val="1380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CD525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258" w:rsidRPr="00CD5258" w:rsidTr="00CD52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- 95 кг; ИМТ - 31,02 кг/м²; ППТ - 2,1 м²; Возраст - 53 лет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CD5258" w:rsidRPr="00CD5258" w:rsidTr="00CD5258">
        <w:trPr>
          <w:trHeight w:val="111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- 38 мм;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Циркулярная умеренная гипертрофия миокарда ЛЖ. Незначительная дилатация полости ЛП.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8:13:23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4201"/>
        <w:gridCol w:w="974"/>
        <w:gridCol w:w="1615"/>
        <w:gridCol w:w="100"/>
        <w:gridCol w:w="100"/>
      </w:tblGrid>
      <w:tr w:rsidR="00CD5258" w:rsidRPr="00CD5258" w:rsidTr="00CD5258">
        <w:trPr>
          <w:trHeight w:val="60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4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2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04.03.2024 9:55:00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6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CD5258" w:rsidRPr="00CD5258" w:rsidTr="00CD5258">
        <w:trPr>
          <w:trHeight w:val="154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легких пневмофиброзные изменения. В верхушках легких парасептальные воздушные буллы до 10мм в диаметре.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 не выявлено. Воздушные буллы в легких. Пневмофиброзные изменения.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10:00:38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CD5258" w:rsidRPr="00CD5258" w:rsidTr="00CD5258">
        <w:trPr>
          <w:trHeight w:val="46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4432"/>
        <w:gridCol w:w="1389"/>
        <w:gridCol w:w="1192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04.03.2024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258" w:rsidRPr="00CD5258" w:rsidTr="00CD5258">
        <w:trPr>
          <w:trHeight w:val="571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К психиатру, психотерапевту ранее не обращался. Получено согласие на осмотр, беседу, диагностику и назначение лечения. В ТКНЦ поступает повторно, предыдущая госпитализация- в 2021[АДРЕС]ствия. ЧМТ, ОНМК у себя отрицает. Ранее работал в милиции, в охране. В настоящее время не работает в связи с уходом за тяжелобольной матерью. В настоящее время с женой в разводе. Проживает с матерью. Алкоголизацию у себя отрицает. Курит сигареты на протяжении ряда лет, до 1 пачки сигарет в сутки. Проведена психотерапевтическая беседа, даны рекомендации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спокоен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D5258" w:rsidRPr="00CD5258" w:rsidTr="00CD5258">
        <w:trPr>
          <w:trHeight w:val="193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 .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CD5258" w:rsidRPr="00CD5258" w:rsidTr="00CD5258">
        <w:trPr>
          <w:trHeight w:val="1650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04.03.2024 11:15:14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11:42:45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3691"/>
        <w:gridCol w:w="2147"/>
        <w:gridCol w:w="1515"/>
      </w:tblGrid>
      <w:tr w:rsidR="00CD5258" w:rsidRPr="00CD5258" w:rsidTr="00CD525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PT-977D3D1244</w:t>
            </w:r>
          </w:p>
        </w:tc>
        <w:tc>
          <w:tcPr>
            <w:tcW w:w="0" w:type="auto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04.03.2024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D5258" w:rsidRPr="00CD5258" w:rsidTr="00CD5258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64 в минуту. Нормальное положение электрической оси сердца. Не исключены очаговые изменения нижней стенки (с з.Q), стадия требует уточнения. </w:t>
            </w:r>
            <w:r w:rsidRPr="00CD525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На предыдущих ЭКГ (3 ЭКГ от 04.03.24) зарегистрирована элевация ST в нижней области, с распространением на боковую стенку - острая стадия нижнего ИМ?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12:49:51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13:32:42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13:32:42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13:32:42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13:42:18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13:42:18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13:42:18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13:51:33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1070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17:56:48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17:56:48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04.03.2024 17:56:48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772"/>
        <w:gridCol w:w="1038"/>
        <w:gridCol w:w="1737"/>
        <w:gridCol w:w="108"/>
        <w:gridCol w:w="108"/>
      </w:tblGrid>
      <w:tr w:rsidR="00CD5258" w:rsidRPr="00CD5258" w:rsidTr="00CD5258">
        <w:trPr>
          <w:trHeight w:val="60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4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2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07.03.2024 13:42:00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6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258" w:rsidRPr="00CD5258" w:rsidTr="00CD5258">
        <w:trPr>
          <w:trHeight w:val="109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258" w:rsidRPr="00CD5258" w:rsidTr="00CD52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- 95 кг; ИМТ - 31,02 кг/м²; ППТ - 2,1 м²; Возраст - 53 лет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16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20 %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- 117 см/сек; VA - 40 см/сек; E/A - 2,9; Ve lateral - 8 см/сек; Ve septel - 7 см/сек; E/e - 15,6 (N&lt;9)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- 38 мм;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84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Циркулярная умеренная гипертрофия миокарда ЛЖ. Дисфункция митрального клапана, гемодинамически значимая. Дилатация полости ЛП. Асинергия миокарда нижне-задних отделов ЛЖ. Глобальная сократительная функция ЛЖ в покое удовлетворительная. Диастолическая дисфункция ЛЖ.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07.03.2024 14:01:08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3919"/>
        <w:gridCol w:w="939"/>
        <w:gridCol w:w="1640"/>
        <w:gridCol w:w="89"/>
        <w:gridCol w:w="89"/>
      </w:tblGrid>
      <w:tr w:rsidR="00CD5258" w:rsidRPr="00CD5258" w:rsidTr="00CD5258">
        <w:trPr>
          <w:trHeight w:val="60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4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2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21.07.2024 0:00:00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6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258" w:rsidRPr="00CD5258" w:rsidTr="00CD5258">
        <w:trPr>
          <w:trHeight w:val="109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258" w:rsidRPr="00CD5258" w:rsidTr="00CD52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- 95 кг; ИМТ - 31,02 кг/м²; ППТ - 2,1 м²; Возраст - 53 лет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16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1,56; Размер асинергии ЛЖ: 30 %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- 51 см/сек; VA - 91 см/сек; E/A - 0,6; Ve lateral - 9 см/сек; Ve septel - 4 см/сек; E/e - 7,8 (N&lt;9)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- 38 мм;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84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Циркулярная умеренная гипертрофия миокарда ЛЖ. Дисфункция митрального клапана, гемодинамически незначимая. Рубцовые изменения миокарда нижне-задних отделов ЛЖ, базального сегмента МЖП. Незначительное снижение сократительной функции миокарда ЛЖ в покое.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21.07.2024 9:24:25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D5258" w:rsidRPr="00CD5258" w:rsidTr="00CD5258">
        <w:trPr>
          <w:trHeight w:val="46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4358"/>
        <w:gridCol w:w="1366"/>
        <w:gridCol w:w="1172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21.07.2024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купирующиеся в покое или после приёма нитратов.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D5258" w:rsidRPr="00CD5258" w:rsidTr="00CD5258">
        <w:trPr>
          <w:trHeight w:val="288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ИБС. Перенесенный инфаркт миокарда 2021г; от 04.04.24[АДРЕС], транслюминальная балонная коронарная ангиопластика со стентированием (2 стента) правой коронарной артерии от 04.04.24[АДРЕС]20\80.гипотензивные препараты регулярно не принимает. Регулярно принимает: клопидогрел 75мг; кардиомагнил 75мг; аторвастатин 80мг; периндоприл 2мг; бисопролол 2,5мг; спиронолактон 25мг. В течение полугода испытывает стрессовую ситуацию (мама лежачая), на фоне стресса беспокоят слабость; периодические давящие боли за грудиной, купирующиеся в покое. Последние 3 дня не спал (по 1,5-2,0 часа), т.к. ухаживает за матерью, в связи с чем испытывает, дискомфорт за грудиной давящего характера, купирующиеся в покео или после приёма нитратов.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256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Курение - в сутки до 20 сигаерт. Наследственный анамнез: не указывает Флюорография: КТ огк 04.2024г Осмотр на педикулёз проведён. Рост, см: 175   Вес, кг: 95   ИМТ: 31,02   SpO2, %: 97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45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42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101 уд. в мин  САД 120 мм.рт.ст.  ДАД 80 мм.рт.ст.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22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Стенокардия напряжения ФК II. Постинфарктный кардиосклероз от 04.04.24г, 2021[АДРЕС] стента) правой коронарной артерии от 04.04.24г/ Состояние после транслюминальной балонной коронарной ангиопластики со стентированием правой коронарной артерии от 31.10.2021[АДРЕС]тония. ГЛЖ.ОжирениеI ст. Дислипидемия. Риск 4 (очень высокий). Целевое АД &lt; 130/&lt; 80 мм рт. ст. (I50.9) ХСН I ФК II (NYHA).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193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45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перед приемом пищи под контролем АД 2. Спиронолактон (Верошпирон) 25мг 1 таб. 1 раз в день (утром), после приёма пищи 3. Бисопролол 5 мг 1 таб. 1 раз в день утром до приема пищи под контролем АД, пульса 4. Аторвастатин (Липримар, Аторис, Торвакард, Тулип или др.) 40 мг таб. 2 раза в день (утром и вечером) после приема пищи контроль липидного спектра, достижение целевых уровней ЛПНП - 1.4мммоль/л 5. Ацетилсалициловая кислота (Кардиомагнил, Тромбопол, Тромбитал, Фазостабил) 75 мг 1 таб. 1 раз в сутки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4. Магне В6 1 таб. 3 раза в день во время приема пищи 1 месяц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288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ЭКГ, липидный спектр, гормоны щитовидной железы, при необходимости стресс-ЭхоКГ.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4476"/>
        <w:gridCol w:w="877"/>
        <w:gridCol w:w="1494"/>
        <w:gridCol w:w="88"/>
        <w:gridCol w:w="88"/>
      </w:tblGrid>
      <w:tr w:rsidR="00CD5258" w:rsidRPr="00CD5258" w:rsidTr="00CD5258">
        <w:trPr>
          <w:trHeight w:val="60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4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2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18.09.2025 0:00:00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65"/>
        </w:trPr>
        <w:tc>
          <w:tcPr>
            <w:tcW w:w="0" w:type="auto"/>
            <w:gridSpan w:val="6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D5258" w:rsidRPr="00CD5258" w:rsidTr="00CD5258">
        <w:trPr>
          <w:trHeight w:val="109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D5258" w:rsidRPr="00CD5258" w:rsidTr="00CD525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- 95 кг; ИМТ - 31,02 кг/м²; ППТ - 2,1 м²; Возраст - 54 лет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57,4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16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1,56; Размер асинергии ЛЖ: 30 %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- 87 см/сек; E/A - 0,8; Ve lateral - 7 см/сек; Ve septel - 3 см/сек; E/e - 14,6 (N&lt;9) </w:t>
            </w: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- 38 мм;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84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Циркулярная умеренная гипертрофия миокарда ЛЖ. Дисфункция митрального клапана, гемодинамически незначимая. Рубцовые изменения миокарда нижне-задних отделов ЛЖ, базального сегмента МЖП. Дилатация полости ЛП. Незначительное снижение сократительной функции миокарда ЛЖ в покое.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CD5258" w:rsidRPr="00CD5258" w:rsidTr="00CD525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18.09.2025 12:34:45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D5258" w:rsidRPr="00CD5258" w:rsidTr="00CD525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D5258" w:rsidRPr="00CD5258" w:rsidTr="00CD5258">
        <w:trPr>
          <w:trHeight w:val="46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4740"/>
        <w:gridCol w:w="1486"/>
        <w:gridCol w:w="1275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18.09.2025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ангинозных болей нет.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D5258" w:rsidRPr="00CD5258" w:rsidTr="00CD5258">
        <w:trPr>
          <w:trHeight w:val="225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ИБС, перенесенный инфаркт миокарда 2021г; от 04.04.2024[АДРЕС]анием правой коронарной артерии от 31.10.2021[АДРЕС] правой коронарной артерии от 04.04.24[АДРЕС], НРС - отрицает. АД при ситуационном контроле с максимальными цифрами до 180\100 адаптирован к 120\80 мм рт.ст., гипотензивные препараты регулярно не принимает. Регулярно принимает бисопролол 5мг; сановакс 100мг; аторвастатин 80мг. ТФН удовлетворительное, ангинозные боли и одышка не беспокоят.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319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Операции отрицает. Курение более 40 лет, продолжает курить 20 сигарет в сутки. Наследственный анамнез: отягощен по ИБС, АГ (у отца ОИМ), у родственников по отцовской линии ОНМК Флюорография: без патологии Рост, см: 175   Вес, кг: 90   ИМТ: 29,39   Температура, °C: 36.6   SpO2, %: 96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45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93 уд. в мин  САД 165 мм.рт.ст.  ДАД 95 мм.рт.ст.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256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2021г; от 04.04.2024[АДРЕС]анием правой коронарной артерии от 31.10.2021[АДРЕС] правой коронарной артерии от 04.04.24[АДРЕС]ск 4 (очень высокий). Дислипидемия. Избыточная масса тела. Нарушение толерантности к глюкозе. Гипертрофия левого желудочка. (I50.9) ХСНунФВ (48%) 1 стадия. 2 ФК.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CD5258" w:rsidRPr="00CD5258" w:rsidTr="00CD5258">
        <w:trPr>
          <w:trHeight w:val="162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CD5258" w:rsidRPr="00CD5258" w:rsidTr="00CD5258">
        <w:trPr>
          <w:trHeight w:val="162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CD5258" w:rsidRPr="00CD5258" w:rsidTr="00CD5258">
        <w:trPr>
          <w:trHeight w:val="99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CD5258" w:rsidRPr="00CD5258" w:rsidTr="00CD5258">
        <w:trPr>
          <w:trHeight w:val="99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(4,5; 5,0) ммоль/л, ЛПНП менее 1,4 (1,8; 2,6; 3,0) ммоль/л, ТГ менее 1,7 ммоль/л, ЛПВП более 1,2 (жен) 1,0 (муж) ммоль/л.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CD5258" w:rsidRPr="00CD5258" w:rsidTr="00CD5258">
        <w:trPr>
          <w:trHeight w:val="67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603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8мг 1 таб. 1 раз в день (утром), независимо от приема пищи под контролем АД. В 7:00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пульса. 7:00 3. Спиронолактон (Верошпирон) 25мг 1 таб. 1 раз в день (утром), после приёма пищи под контролем АД. В 9:00 4. Торасемид (Бритомар пролонгированного действия) 5мг 1 таб. 1 раз в день (утром), независимо от приема пищи под контролем АД. В 9:00 5. Дапаглифлозин (Форсига) 10 мг 1 таб. 1 раз в день после обеда под контролем АД. В 12:00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20:00 7. Аторвастатин (Липримар, Аторис, Торвакард, Тулип или др.) 80 мг 1 таб. 1 раз в день (вечером), независимо от приема пищи в 20:00. Контроль липидного спектра. Достижение целевых уровней ЛПНП - 1.4ммоль/л. При необходимости добавить эзетемиб 10мг 1 р/вечером 8. Триметазидин (Предуктал ОД) 80мг 1 капс 1 раз в день утром, во время приема пищи длительно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D5258" w:rsidRPr="00CD5258" w:rsidTr="00CD525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D5258" w:rsidRPr="00CD5258" w:rsidTr="00CD5258">
        <w:trPr>
          <w:trHeight w:val="3510"/>
        </w:trPr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CD5258" w:rsidRPr="00CD5258" w:rsidRDefault="00CD5258" w:rsidP="00CD5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 (с целью оценки ритма, учащенное сердцебиение), липидный спектр (ОХ, ТГ, ЛПВП, ЛПНП), гормоны щитовидной железы (ТТГ), креатинин + СКФ, ОАМ, МАУ. Гликированный гемоглобин. УЗДГ сосудов нижних конечностей (ХВН?)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D5258" w:rsidRPr="00CD5258" w:rsidTr="00CD5258">
        <w:trPr>
          <w:trHeight w:val="85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D525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70"/>
        <w:gridCol w:w="1109"/>
        <w:gridCol w:w="759"/>
        <w:gridCol w:w="36"/>
        <w:gridCol w:w="36"/>
      </w:tblGrid>
      <w:tr w:rsidR="00CD5258" w:rsidRPr="00CD5258" w:rsidTr="00CD5258">
        <w:trPr>
          <w:trHeight w:val="405"/>
        </w:trPr>
        <w:tc>
          <w:tcPr>
            <w:tcW w:w="0" w:type="auto"/>
            <w:gridSpan w:val="4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750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PT-977D3D1244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20:06:08</w:t>
            </w:r>
          </w:p>
        </w:tc>
      </w:tr>
    </w:tbl>
    <w:p w:rsidR="00CD5258" w:rsidRPr="00CD5258" w:rsidRDefault="00CD5258" w:rsidP="00CD525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CD5258" w:rsidRPr="00CD5258" w:rsidTr="00CD5258">
        <w:trPr>
          <w:trHeight w:val="405"/>
        </w:trPr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CD5258" w:rsidRPr="00CD5258" w:rsidRDefault="00CD5258" w:rsidP="00CD52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D525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D1274F" w:rsidRDefault="00CD5258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24"/>
    <w:rsid w:val="00576F88"/>
    <w:rsid w:val="00CD5258"/>
    <w:rsid w:val="00CF3A24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24AF9-5019-4552-8E20-6BC06913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9507</Words>
  <Characters>54194</Characters>
  <Application>Microsoft Office Word</Application>
  <DocSecurity>0</DocSecurity>
  <Lines>451</Lines>
  <Paragraphs>127</Paragraphs>
  <ScaleCrop>false</ScaleCrop>
  <Company>Тюменский Кардиологический Научный Центр</Company>
  <LinksUpToDate>false</LinksUpToDate>
  <CharactersWithSpaces>63574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2026-10-09T12:26:00Z</dcterms:created>
  <dcterms:modified xsi:type="dcterms:W3CDTF">2026-10-09T12:26:00Z</dcterms:modified>
</cp:coreProperties>
</file>