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E5667" w:rsidRPr="00D6266D" w:rsidRDefault="00D6266D" w:rsidP="000B4D23">
      <w:pPr>
        <w:spacing w:after="0"/>
        <w:jc w:val="center"/>
        <w:rPr>
          <w:b/>
          <w:bCs/>
          <w:lang w:val="en-US"/>
        </w:rPr>
      </w:pPr>
      <w:r w:rsidRPr="00D6266D">
        <w:rPr>
          <w:rStyle w:val="jlqj4b"/>
          <w:b/>
          <w:bCs/>
          <w:lang w:val="en"/>
        </w:rPr>
        <w:t>Layout of biometric voice authentication "OWN/ALLIEN" using a passphrase</w:t>
      </w:r>
    </w:p>
    <w:p w:rsidR="004E5667" w:rsidRPr="00D6266D" w:rsidRDefault="00D6266D" w:rsidP="002165C6">
      <w:pPr>
        <w:pStyle w:val="a3"/>
        <w:rPr>
          <w:lang w:val="en-US"/>
        </w:rPr>
      </w:pPr>
      <w:r>
        <w:rPr>
          <w:rStyle w:val="jlqj4b"/>
          <w:lang w:val="en"/>
        </w:rPr>
        <w:t>The main file for interpreting the layout is called</w:t>
      </w:r>
      <w:r w:rsidRPr="00D6266D">
        <w:rPr>
          <w:lang w:val="en-US"/>
        </w:rPr>
        <w:t xml:space="preserve"> </w:t>
      </w:r>
      <w:r w:rsidR="004E5667" w:rsidRPr="00D6266D">
        <w:rPr>
          <w:lang w:val="en-US"/>
        </w:rPr>
        <w:t>«</w:t>
      </w:r>
      <w:r w:rsidR="003C00F6" w:rsidRPr="003C00F6">
        <w:rPr>
          <w:lang w:val="en-US"/>
        </w:rPr>
        <w:t>Voice_Identification</w:t>
      </w:r>
      <w:r w:rsidR="004E5667" w:rsidRPr="00D6266D">
        <w:rPr>
          <w:lang w:val="en-US"/>
        </w:rPr>
        <w:t>.py»</w:t>
      </w:r>
      <w:r w:rsidR="005A0476" w:rsidRPr="00D6266D">
        <w:rPr>
          <w:lang w:val="en-US"/>
        </w:rPr>
        <w:t xml:space="preserve">. </w:t>
      </w:r>
      <w:r>
        <w:rPr>
          <w:rStyle w:val="jlqj4b"/>
          <w:lang w:val="en"/>
        </w:rPr>
        <w:t xml:space="preserve">When the script is launched, </w:t>
      </w:r>
      <w:bookmarkStart w:id="0" w:name="_GoBack"/>
      <w:bookmarkEnd w:id="0"/>
      <w:r>
        <w:rPr>
          <w:rStyle w:val="jlqj4b"/>
          <w:lang w:val="en"/>
        </w:rPr>
        <w:t>the main program window is launched (Figure 1).</w:t>
      </w:r>
    </w:p>
    <w:p w:rsidR="005A0476" w:rsidRDefault="00D402FA" w:rsidP="00D6266D">
      <w:pPr>
        <w:pStyle w:val="a5"/>
      </w:pPr>
      <w:r>
        <w:rPr>
          <w:noProof/>
        </w:rPr>
        <w:drawing>
          <wp:inline distT="0" distB="0" distL="0" distR="0">
            <wp:extent cx="5937250" cy="4171950"/>
            <wp:effectExtent l="0" t="0" r="635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7250" cy="4171950"/>
                    </a:xfrm>
                    <a:prstGeom prst="rect">
                      <a:avLst/>
                    </a:prstGeom>
                    <a:noFill/>
                    <a:ln>
                      <a:noFill/>
                    </a:ln>
                  </pic:spPr>
                </pic:pic>
              </a:graphicData>
            </a:graphic>
          </wp:inline>
        </w:drawing>
      </w:r>
    </w:p>
    <w:p w:rsidR="00D6266D" w:rsidRPr="00D6266D" w:rsidRDefault="00D6266D" w:rsidP="00D6266D">
      <w:pPr>
        <w:pStyle w:val="a5"/>
        <w:rPr>
          <w:lang w:val="en-US"/>
        </w:rPr>
      </w:pPr>
      <w:r>
        <w:rPr>
          <w:rStyle w:val="jlqj4b"/>
          <w:lang w:val="en"/>
        </w:rPr>
        <w:t>Figure 1 - The main window of the layout</w:t>
      </w:r>
      <w:r w:rsidRPr="00D6266D">
        <w:rPr>
          <w:lang w:val="en-US"/>
        </w:rPr>
        <w:t xml:space="preserve"> </w:t>
      </w:r>
    </w:p>
    <w:p w:rsidR="008A45CE" w:rsidRPr="00D6266D" w:rsidRDefault="00D6266D" w:rsidP="008A45CE">
      <w:pPr>
        <w:pStyle w:val="a3"/>
        <w:rPr>
          <w:noProof/>
          <w:lang w:val="en-US"/>
        </w:rPr>
      </w:pPr>
      <w:r>
        <w:rPr>
          <w:rStyle w:val="jlqj4b"/>
          <w:lang w:val="en"/>
        </w:rPr>
        <w:t>Before starting to work with the program, you need to make sure that the microphone is working and positioned.</w:t>
      </w:r>
      <w:r>
        <w:rPr>
          <w:rStyle w:val="viiyi"/>
          <w:lang w:val="en"/>
        </w:rPr>
        <w:t xml:space="preserve"> </w:t>
      </w:r>
      <w:r>
        <w:rPr>
          <w:rStyle w:val="jlqj4b"/>
          <w:lang w:val="en"/>
        </w:rPr>
        <w:t>It is recommended to take images in a quiet room, or from a microphone without an amplifier, so that in silence there is a band that fluctuates around zero.</w:t>
      </w:r>
      <w:r>
        <w:rPr>
          <w:rStyle w:val="viiyi"/>
          <w:lang w:val="en"/>
        </w:rPr>
        <w:t xml:space="preserve"> </w:t>
      </w:r>
      <w:r>
        <w:rPr>
          <w:rStyle w:val="jlqj4b"/>
          <w:lang w:val="en"/>
        </w:rPr>
        <w:t>Next, you need to make sure the loudness of the pronunciation so that the final image does not turn out to be too loud or too quiet (Figure 2).</w:t>
      </w:r>
      <w:r>
        <w:rPr>
          <w:rStyle w:val="viiyi"/>
          <w:lang w:val="en"/>
        </w:rPr>
        <w:t xml:space="preserve"> </w:t>
      </w:r>
      <w:r>
        <w:rPr>
          <w:rStyle w:val="jlqj4b"/>
          <w:lang w:val="en"/>
        </w:rPr>
        <w:t>If the signal goes beyond the window, you need to move the main microphone away from you, otherwise - move closer to it.</w:t>
      </w:r>
    </w:p>
    <w:p w:rsidR="008A45CE" w:rsidRDefault="008A45CE" w:rsidP="00D6266D">
      <w:pPr>
        <w:pStyle w:val="a5"/>
      </w:pPr>
      <w:r>
        <w:rPr>
          <w:noProof/>
        </w:rPr>
        <w:lastRenderedPageBreak/>
        <w:drawing>
          <wp:inline distT="0" distB="0" distL="0" distR="0">
            <wp:extent cx="4293870" cy="23698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3870" cy="2369820"/>
                    </a:xfrm>
                    <a:prstGeom prst="rect">
                      <a:avLst/>
                    </a:prstGeom>
                    <a:noFill/>
                    <a:ln>
                      <a:noFill/>
                    </a:ln>
                  </pic:spPr>
                </pic:pic>
              </a:graphicData>
            </a:graphic>
          </wp:inline>
        </w:drawing>
      </w:r>
    </w:p>
    <w:p w:rsidR="00D6266D" w:rsidRPr="00D6266D" w:rsidRDefault="00D6266D" w:rsidP="00D6266D">
      <w:pPr>
        <w:pStyle w:val="a5"/>
        <w:rPr>
          <w:lang w:val="en-US"/>
        </w:rPr>
      </w:pPr>
      <w:r>
        <w:rPr>
          <w:rStyle w:val="jlqj4b"/>
          <w:lang w:val="en"/>
        </w:rPr>
        <w:t>Figure 2 - Checking the microphone volume level</w:t>
      </w:r>
      <w:r w:rsidRPr="00D6266D">
        <w:rPr>
          <w:lang w:val="en-US"/>
        </w:rPr>
        <w:t xml:space="preserve"> </w:t>
      </w:r>
    </w:p>
    <w:p w:rsidR="009B0E20" w:rsidRDefault="009B0E20" w:rsidP="009B0E20">
      <w:pPr>
        <w:pStyle w:val="a3"/>
        <w:rPr>
          <w:lang w:val="en-US"/>
        </w:rPr>
      </w:pPr>
      <w:r>
        <w:rPr>
          <w:rStyle w:val="jlqj4b"/>
          <w:lang w:val="en"/>
        </w:rPr>
        <w:t>In the middle of the lower part of the window there is a record button with a microphone icon “Record image”.</w:t>
      </w:r>
      <w:r>
        <w:rPr>
          <w:rStyle w:val="viiyi"/>
          <w:lang w:val="en"/>
        </w:rPr>
        <w:t xml:space="preserve"> </w:t>
      </w:r>
      <w:r>
        <w:rPr>
          <w:rStyle w:val="jlqj4b"/>
          <w:lang w:val="en"/>
        </w:rPr>
        <w:t>When you click on it, the recording starts.</w:t>
      </w:r>
      <w:r>
        <w:rPr>
          <w:rStyle w:val="viiyi"/>
          <w:lang w:val="en"/>
        </w:rPr>
        <w:t xml:space="preserve"> </w:t>
      </w:r>
      <w:r>
        <w:rPr>
          <w:rStyle w:val="jlqj4b"/>
          <w:lang w:val="en"/>
        </w:rPr>
        <w:t>To end the recording, you must click on the same modified button "Stop recording" (Figure 3)</w:t>
      </w:r>
      <w:r w:rsidRPr="009B0E20">
        <w:rPr>
          <w:lang w:val="en-US"/>
        </w:rPr>
        <w:t xml:space="preserve"> </w:t>
      </w:r>
    </w:p>
    <w:p w:rsidR="005A0476" w:rsidRPr="009B0E20" w:rsidRDefault="0023002A" w:rsidP="009B0E20">
      <w:pPr>
        <w:pStyle w:val="a5"/>
        <w:ind w:firstLine="708"/>
        <w:jc w:val="both"/>
        <w:rPr>
          <w:lang w:val="en-US"/>
        </w:rPr>
      </w:pPr>
      <w:r>
        <w:rPr>
          <w:noProof/>
          <w:lang w:val="en-US"/>
        </w:rPr>
        <w:drawing>
          <wp:inline distT="0" distB="0" distL="0" distR="0">
            <wp:extent cx="4838700" cy="10287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838700" cy="1028700"/>
                    </a:xfrm>
                    <a:prstGeom prst="rect">
                      <a:avLst/>
                    </a:prstGeom>
                    <a:noFill/>
                    <a:ln>
                      <a:noFill/>
                    </a:ln>
                  </pic:spPr>
                </pic:pic>
              </a:graphicData>
            </a:graphic>
          </wp:inline>
        </w:drawing>
      </w:r>
    </w:p>
    <w:p w:rsidR="008047F4" w:rsidRPr="008337DA" w:rsidRDefault="008047F4" w:rsidP="002165C6">
      <w:pPr>
        <w:pStyle w:val="a5"/>
        <w:rPr>
          <w:lang w:val="en-US"/>
        </w:rPr>
      </w:pPr>
      <w:r>
        <w:t>Рисунок</w:t>
      </w:r>
      <w:r w:rsidRPr="008337DA">
        <w:rPr>
          <w:lang w:val="en-US"/>
        </w:rPr>
        <w:t xml:space="preserve"> 3 – </w:t>
      </w:r>
      <w:r>
        <w:t>Остановка</w:t>
      </w:r>
      <w:r w:rsidRPr="008337DA">
        <w:rPr>
          <w:lang w:val="en-US"/>
        </w:rPr>
        <w:t xml:space="preserve"> </w:t>
      </w:r>
      <w:r>
        <w:t>записи</w:t>
      </w:r>
    </w:p>
    <w:p w:rsidR="008337DA" w:rsidRPr="00AB48D4" w:rsidRDefault="008337DA" w:rsidP="002165C6">
      <w:pPr>
        <w:pStyle w:val="a3"/>
        <w:rPr>
          <w:lang w:val="en-US"/>
        </w:rPr>
      </w:pPr>
      <w:r>
        <w:rPr>
          <w:rStyle w:val="jlqj4b"/>
          <w:lang w:val="en"/>
        </w:rPr>
        <w:t>After the end of the recording, the recorded image will appear on the right side of the layout, which you can listen to, view the .wav-form and delete if the image is unsuccessful for some reason.</w:t>
      </w:r>
      <w:r>
        <w:rPr>
          <w:rStyle w:val="viiyi"/>
          <w:lang w:val="en"/>
        </w:rPr>
        <w:t xml:space="preserve"> </w:t>
      </w:r>
      <w:r>
        <w:rPr>
          <w:rStyle w:val="jlqj4b"/>
          <w:lang w:val="en"/>
        </w:rPr>
        <w:t>You can listen to each image and make sure that the passphrase is pronounced correctly and that there is no interference.</w:t>
      </w:r>
      <w:r>
        <w:rPr>
          <w:rStyle w:val="viiyi"/>
          <w:lang w:val="en"/>
        </w:rPr>
        <w:t xml:space="preserve"> </w:t>
      </w:r>
      <w:r>
        <w:rPr>
          <w:rStyle w:val="jlqj4b"/>
          <w:lang w:val="en"/>
        </w:rPr>
        <w:t>Also, if the image signal goes beyond the window, it means that the user is speaking too loudly into the microphone.</w:t>
      </w:r>
    </w:p>
    <w:p w:rsidR="008337DA" w:rsidRDefault="008337DA" w:rsidP="002165C6">
      <w:pPr>
        <w:pStyle w:val="a3"/>
        <w:rPr>
          <w:lang w:val="en-US"/>
        </w:rPr>
      </w:pPr>
      <w:r w:rsidRPr="008337DA">
        <w:rPr>
          <w:lang w:val="en-US"/>
        </w:rPr>
        <w:t>Having accumulated the training sample (8-16 images), you can visually check all the images on one screen by clicking on the button "Display .wav-forms of images" (example - Figure 4).</w:t>
      </w:r>
    </w:p>
    <w:p w:rsidR="00E305D9" w:rsidRPr="008337DA" w:rsidRDefault="0023002A" w:rsidP="008337DA">
      <w:pPr>
        <w:pStyle w:val="a5"/>
        <w:rPr>
          <w:lang w:val="en-US"/>
        </w:rPr>
      </w:pPr>
      <w:r>
        <w:rPr>
          <w:noProof/>
        </w:rPr>
        <w:lastRenderedPageBreak/>
        <w:drawing>
          <wp:inline distT="0" distB="0" distL="0" distR="0">
            <wp:extent cx="5930900" cy="4108450"/>
            <wp:effectExtent l="0" t="0" r="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0900" cy="4108450"/>
                    </a:xfrm>
                    <a:prstGeom prst="rect">
                      <a:avLst/>
                    </a:prstGeom>
                    <a:noFill/>
                    <a:ln>
                      <a:noFill/>
                    </a:ln>
                  </pic:spPr>
                </pic:pic>
              </a:graphicData>
            </a:graphic>
          </wp:inline>
        </w:drawing>
      </w:r>
    </w:p>
    <w:p w:rsidR="008337DA" w:rsidRPr="008337DA" w:rsidRDefault="008337DA" w:rsidP="008337DA">
      <w:pPr>
        <w:pStyle w:val="a5"/>
        <w:rPr>
          <w:lang w:val="en-US"/>
        </w:rPr>
      </w:pPr>
      <w:r w:rsidRPr="008337DA">
        <w:rPr>
          <w:lang w:val="en-US"/>
        </w:rPr>
        <w:t>Figure 4 - Examples of .wav-form output of images</w:t>
      </w:r>
    </w:p>
    <w:p w:rsidR="008337DA" w:rsidRDefault="008337DA" w:rsidP="008337DA">
      <w:pPr>
        <w:pStyle w:val="a3"/>
        <w:rPr>
          <w:lang w:val="en-US"/>
        </w:rPr>
      </w:pPr>
      <w:r>
        <w:rPr>
          <w:rStyle w:val="jlqj4b"/>
          <w:lang w:val="en"/>
        </w:rPr>
        <w:t>By clicking on the "Biometric parameters" button (Figure 5), we go to the graphical view of the biometric parameters extracted from the recorded images.</w:t>
      </w:r>
      <w:r w:rsidRPr="008337DA">
        <w:rPr>
          <w:lang w:val="en-US"/>
        </w:rPr>
        <w:t xml:space="preserve"> </w:t>
      </w:r>
    </w:p>
    <w:p w:rsidR="00910BBC" w:rsidRPr="008337DA" w:rsidRDefault="0023002A" w:rsidP="008337DA">
      <w:pPr>
        <w:pStyle w:val="a5"/>
        <w:rPr>
          <w:lang w:val="en-US"/>
        </w:rPr>
      </w:pPr>
      <w:r>
        <w:rPr>
          <w:noProof/>
        </w:rPr>
        <w:drawing>
          <wp:inline distT="0" distB="0" distL="0" distR="0">
            <wp:extent cx="2241550" cy="1117600"/>
            <wp:effectExtent l="0" t="0" r="6350" b="635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1550" cy="1117600"/>
                    </a:xfrm>
                    <a:prstGeom prst="rect">
                      <a:avLst/>
                    </a:prstGeom>
                    <a:noFill/>
                    <a:ln>
                      <a:noFill/>
                    </a:ln>
                  </pic:spPr>
                </pic:pic>
              </a:graphicData>
            </a:graphic>
          </wp:inline>
        </w:drawing>
      </w:r>
    </w:p>
    <w:p w:rsidR="008337DA" w:rsidRPr="008337DA" w:rsidRDefault="008337DA" w:rsidP="008337DA">
      <w:pPr>
        <w:pStyle w:val="a5"/>
        <w:rPr>
          <w:lang w:val="en-US"/>
        </w:rPr>
      </w:pPr>
      <w:r>
        <w:rPr>
          <w:rStyle w:val="jlqj4b"/>
          <w:lang w:val="en"/>
        </w:rPr>
        <w:t>Figure 5 - Button for viewing biometric parameters</w:t>
      </w:r>
      <w:r w:rsidRPr="008337DA">
        <w:rPr>
          <w:lang w:val="en-US"/>
        </w:rPr>
        <w:t xml:space="preserve"> </w:t>
      </w:r>
    </w:p>
    <w:p w:rsidR="00910BBC" w:rsidRPr="00AB48D4" w:rsidRDefault="00AB48D4" w:rsidP="00AB48D4">
      <w:pPr>
        <w:pStyle w:val="a3"/>
        <w:rPr>
          <w:lang w:val="en-US"/>
        </w:rPr>
      </w:pPr>
      <w:r>
        <w:rPr>
          <w:rStyle w:val="jlqj4b"/>
          <w:lang w:val="en"/>
        </w:rPr>
        <w:t>This button can be useful for a researcher to compare biometric parameters.</w:t>
      </w:r>
      <w:r>
        <w:rPr>
          <w:rStyle w:val="viiyi"/>
          <w:lang w:val="en"/>
        </w:rPr>
        <w:t xml:space="preserve"> </w:t>
      </w:r>
      <w:r>
        <w:rPr>
          <w:rStyle w:val="jlqj4b"/>
          <w:lang w:val="en"/>
        </w:rPr>
        <w:t>An example of the main window is shown in Figure 6.</w:t>
      </w:r>
      <w:r w:rsidR="00910BBC" w:rsidRPr="00AB48D4">
        <w:rPr>
          <w:lang w:val="en-US"/>
        </w:rPr>
        <w:tab/>
      </w:r>
    </w:p>
    <w:p w:rsidR="00910BBC" w:rsidRDefault="0083241C" w:rsidP="00AB48D4">
      <w:pPr>
        <w:pStyle w:val="a5"/>
      </w:pPr>
      <w:r>
        <w:rPr>
          <w:noProof/>
        </w:rPr>
        <w:lastRenderedPageBreak/>
        <w:drawing>
          <wp:inline distT="0" distB="0" distL="0" distR="0">
            <wp:extent cx="5937250" cy="3346450"/>
            <wp:effectExtent l="0" t="0" r="635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7250" cy="3346450"/>
                    </a:xfrm>
                    <a:prstGeom prst="rect">
                      <a:avLst/>
                    </a:prstGeom>
                    <a:noFill/>
                    <a:ln>
                      <a:noFill/>
                    </a:ln>
                  </pic:spPr>
                </pic:pic>
              </a:graphicData>
            </a:graphic>
          </wp:inline>
        </w:drawing>
      </w:r>
    </w:p>
    <w:p w:rsidR="00AB48D4" w:rsidRPr="003C00F6" w:rsidRDefault="00AB48D4" w:rsidP="00AB48D4">
      <w:pPr>
        <w:pStyle w:val="a5"/>
        <w:rPr>
          <w:lang w:val="en-US"/>
        </w:rPr>
      </w:pPr>
      <w:r>
        <w:rPr>
          <w:rStyle w:val="jlqj4b"/>
          <w:lang w:val="en"/>
        </w:rPr>
        <w:t>Figure</w:t>
      </w:r>
      <w:r w:rsidRPr="003C00F6">
        <w:rPr>
          <w:rStyle w:val="jlqj4b"/>
          <w:lang w:val="en-US"/>
        </w:rPr>
        <w:t xml:space="preserve"> 6 - </w:t>
      </w:r>
      <w:r>
        <w:rPr>
          <w:rStyle w:val="jlqj4b"/>
          <w:lang w:val="en"/>
        </w:rPr>
        <w:t>Main</w:t>
      </w:r>
      <w:r w:rsidRPr="003C00F6">
        <w:rPr>
          <w:rStyle w:val="jlqj4b"/>
          <w:lang w:val="en-US"/>
        </w:rPr>
        <w:t xml:space="preserve"> </w:t>
      </w:r>
      <w:r>
        <w:rPr>
          <w:rStyle w:val="jlqj4b"/>
          <w:lang w:val="en"/>
        </w:rPr>
        <w:t>window</w:t>
      </w:r>
      <w:r w:rsidRPr="003C00F6">
        <w:rPr>
          <w:rStyle w:val="jlqj4b"/>
          <w:lang w:val="en-US"/>
        </w:rPr>
        <w:t xml:space="preserve"> </w:t>
      </w:r>
      <w:r>
        <w:rPr>
          <w:rStyle w:val="jlqj4b"/>
          <w:lang w:val="en"/>
        </w:rPr>
        <w:t>of</w:t>
      </w:r>
      <w:r w:rsidRPr="003C00F6">
        <w:rPr>
          <w:rStyle w:val="jlqj4b"/>
          <w:lang w:val="en-US"/>
        </w:rPr>
        <w:t xml:space="preserve"> </w:t>
      </w:r>
      <w:r>
        <w:rPr>
          <w:rStyle w:val="jlqj4b"/>
          <w:lang w:val="en"/>
        </w:rPr>
        <w:t>graphic</w:t>
      </w:r>
      <w:r w:rsidRPr="003C00F6">
        <w:rPr>
          <w:rStyle w:val="jlqj4b"/>
          <w:lang w:val="en-US"/>
        </w:rPr>
        <w:t xml:space="preserve"> </w:t>
      </w:r>
      <w:r>
        <w:rPr>
          <w:rStyle w:val="jlqj4b"/>
          <w:lang w:val="en"/>
        </w:rPr>
        <w:t>demonstration</w:t>
      </w:r>
      <w:r w:rsidRPr="003C00F6">
        <w:rPr>
          <w:rStyle w:val="jlqj4b"/>
          <w:lang w:val="en-US"/>
        </w:rPr>
        <w:t xml:space="preserve"> </w:t>
      </w:r>
      <w:r>
        <w:rPr>
          <w:rStyle w:val="jlqj4b"/>
          <w:lang w:val="en"/>
        </w:rPr>
        <w:t>of</w:t>
      </w:r>
      <w:r w:rsidRPr="003C00F6">
        <w:rPr>
          <w:rStyle w:val="jlqj4b"/>
          <w:lang w:val="en-US"/>
        </w:rPr>
        <w:t xml:space="preserve"> </w:t>
      </w:r>
      <w:r>
        <w:rPr>
          <w:rStyle w:val="jlqj4b"/>
          <w:lang w:val="en"/>
        </w:rPr>
        <w:t>biometric</w:t>
      </w:r>
      <w:r w:rsidRPr="003C00F6">
        <w:rPr>
          <w:rStyle w:val="jlqj4b"/>
          <w:lang w:val="en-US"/>
        </w:rPr>
        <w:t xml:space="preserve"> </w:t>
      </w:r>
      <w:r>
        <w:rPr>
          <w:rStyle w:val="jlqj4b"/>
          <w:lang w:val="en"/>
        </w:rPr>
        <w:t>parameters</w:t>
      </w:r>
      <w:r w:rsidRPr="003C00F6">
        <w:rPr>
          <w:lang w:val="en-US"/>
        </w:rPr>
        <w:t xml:space="preserve"> </w:t>
      </w:r>
    </w:p>
    <w:p w:rsidR="00AB48D4" w:rsidRDefault="00AB48D4" w:rsidP="002165C6">
      <w:pPr>
        <w:pStyle w:val="a3"/>
        <w:rPr>
          <w:rStyle w:val="jlqj4b"/>
          <w:lang w:val="en"/>
        </w:rPr>
      </w:pPr>
      <w:r>
        <w:rPr>
          <w:rStyle w:val="jlqj4b"/>
          <w:lang w:val="en"/>
        </w:rPr>
        <w:t xml:space="preserve">The right side offers a choice of "radio buttons", by clicking on which you can view all types of biometric parameters used in the system: </w:t>
      </w:r>
    </w:p>
    <w:p w:rsidR="00AB48D4" w:rsidRDefault="00AB48D4" w:rsidP="002165C6">
      <w:pPr>
        <w:pStyle w:val="a3"/>
        <w:rPr>
          <w:rStyle w:val="jlqj4b"/>
          <w:lang w:val="en"/>
        </w:rPr>
      </w:pPr>
      <w:r>
        <w:rPr>
          <w:rStyle w:val="jlqj4b"/>
          <w:lang w:val="en"/>
        </w:rPr>
        <w:t xml:space="preserve">1) chalk frequency coefficients (MFC); </w:t>
      </w:r>
    </w:p>
    <w:p w:rsidR="00AB48D4" w:rsidRDefault="00AB48D4" w:rsidP="002165C6">
      <w:pPr>
        <w:pStyle w:val="a3"/>
        <w:rPr>
          <w:rStyle w:val="jlqj4b"/>
          <w:lang w:val="en"/>
        </w:rPr>
      </w:pPr>
      <w:r>
        <w:rPr>
          <w:rStyle w:val="jlqj4b"/>
          <w:lang w:val="en"/>
        </w:rPr>
        <w:t xml:space="preserve">2) spectral power chromogram; </w:t>
      </w:r>
    </w:p>
    <w:p w:rsidR="00AB48D4" w:rsidRDefault="00AB48D4" w:rsidP="002165C6">
      <w:pPr>
        <w:pStyle w:val="a3"/>
        <w:rPr>
          <w:rStyle w:val="jlqj4b"/>
          <w:lang w:val="en"/>
        </w:rPr>
      </w:pPr>
      <w:r>
        <w:rPr>
          <w:rStyle w:val="jlqj4b"/>
          <w:lang w:val="en"/>
        </w:rPr>
        <w:t xml:space="preserve">3) spectrogram in chalk scale; </w:t>
      </w:r>
    </w:p>
    <w:p w:rsidR="00AB48D4" w:rsidRDefault="00AB48D4" w:rsidP="002165C6">
      <w:pPr>
        <w:pStyle w:val="a3"/>
        <w:rPr>
          <w:rStyle w:val="jlqj4b"/>
          <w:lang w:val="en"/>
        </w:rPr>
      </w:pPr>
      <w:r>
        <w:rPr>
          <w:rStyle w:val="jlqj4b"/>
          <w:lang w:val="en"/>
        </w:rPr>
        <w:t xml:space="preserve">4) spectral contrast; </w:t>
      </w:r>
    </w:p>
    <w:p w:rsidR="00AB48D4" w:rsidRDefault="00AB48D4" w:rsidP="002165C6">
      <w:pPr>
        <w:pStyle w:val="a3"/>
        <w:rPr>
          <w:lang w:val="en-US"/>
        </w:rPr>
      </w:pPr>
      <w:r>
        <w:rPr>
          <w:rStyle w:val="jlqj4b"/>
          <w:lang w:val="en"/>
        </w:rPr>
        <w:t>5) tonal features of the centroid.</w:t>
      </w:r>
      <w:r w:rsidRPr="00AB48D4">
        <w:rPr>
          <w:lang w:val="en-US"/>
        </w:rPr>
        <w:t xml:space="preserve"> </w:t>
      </w:r>
    </w:p>
    <w:p w:rsidR="00AB48D4" w:rsidRDefault="00AB48D4" w:rsidP="002165C6">
      <w:pPr>
        <w:pStyle w:val="a3"/>
        <w:rPr>
          <w:lang w:val="en-US"/>
        </w:rPr>
      </w:pPr>
      <w:r w:rsidRPr="00AB48D4">
        <w:rPr>
          <w:lang w:val="en-US"/>
        </w:rPr>
        <w:t>An example of changing biometric parameters - Figure 7.</w:t>
      </w:r>
    </w:p>
    <w:p w:rsidR="009F1E2B" w:rsidRPr="00AB48D4" w:rsidRDefault="0083241C" w:rsidP="00AB48D4">
      <w:pPr>
        <w:pStyle w:val="a5"/>
        <w:rPr>
          <w:lang w:val="en-US"/>
        </w:rPr>
      </w:pPr>
      <w:r>
        <w:rPr>
          <w:noProof/>
        </w:rPr>
        <w:lastRenderedPageBreak/>
        <w:drawing>
          <wp:inline distT="0" distB="0" distL="0" distR="0">
            <wp:extent cx="5937250" cy="335915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AB48D4" w:rsidRPr="00AB48D4" w:rsidRDefault="00AB48D4" w:rsidP="00AB48D4">
      <w:pPr>
        <w:pStyle w:val="a5"/>
        <w:rPr>
          <w:lang w:val="en-US"/>
        </w:rPr>
      </w:pPr>
      <w:r w:rsidRPr="00AB48D4">
        <w:rPr>
          <w:lang w:val="en-US"/>
        </w:rPr>
        <w:t>Figure 7 - Examples of coefficients in chalk-scale</w:t>
      </w:r>
    </w:p>
    <w:p w:rsidR="00AB48D4" w:rsidRDefault="00AB48D4" w:rsidP="00AB48D4">
      <w:pPr>
        <w:pStyle w:val="a3"/>
        <w:rPr>
          <w:lang w:val="en-US"/>
        </w:rPr>
      </w:pPr>
      <w:r w:rsidRPr="00AB48D4">
        <w:rPr>
          <w:lang w:val="en-US"/>
        </w:rPr>
        <w:t>To view biometric parameters on one chart, click on the "View" tab and select "On one chart" (Figure 8)</w:t>
      </w:r>
    </w:p>
    <w:p w:rsidR="009F1E2B" w:rsidRPr="00AB48D4" w:rsidRDefault="0083241C" w:rsidP="00AB48D4">
      <w:pPr>
        <w:pStyle w:val="a5"/>
        <w:rPr>
          <w:lang w:val="en-US"/>
        </w:rPr>
      </w:pPr>
      <w:r>
        <w:rPr>
          <w:noProof/>
        </w:rPr>
        <w:drawing>
          <wp:inline distT="0" distB="0" distL="0" distR="0">
            <wp:extent cx="1936750" cy="1022350"/>
            <wp:effectExtent l="0" t="0" r="6350" b="63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6750" cy="1022350"/>
                    </a:xfrm>
                    <a:prstGeom prst="rect">
                      <a:avLst/>
                    </a:prstGeom>
                    <a:noFill/>
                    <a:ln>
                      <a:noFill/>
                    </a:ln>
                  </pic:spPr>
                </pic:pic>
              </a:graphicData>
            </a:graphic>
          </wp:inline>
        </w:drawing>
      </w:r>
    </w:p>
    <w:p w:rsidR="00AB48D4" w:rsidRDefault="00AB48D4" w:rsidP="00AB48D4">
      <w:pPr>
        <w:pStyle w:val="a5"/>
        <w:rPr>
          <w:lang w:val="en-US"/>
        </w:rPr>
      </w:pPr>
      <w:r>
        <w:rPr>
          <w:rStyle w:val="jlqj4b"/>
          <w:lang w:val="en"/>
        </w:rPr>
        <w:t>Figure 8 - View of viewing biometric parameters on one graph</w:t>
      </w:r>
      <w:r w:rsidRPr="00AB48D4">
        <w:rPr>
          <w:lang w:val="en-US"/>
        </w:rPr>
        <w:t xml:space="preserve"> </w:t>
      </w:r>
    </w:p>
    <w:p w:rsidR="00AB48D4" w:rsidRPr="00AB48D4" w:rsidRDefault="00AB48D4" w:rsidP="002165C6">
      <w:pPr>
        <w:pStyle w:val="a3"/>
        <w:rPr>
          <w:lang w:val="en-US"/>
        </w:rPr>
      </w:pPr>
      <w:r>
        <w:rPr>
          <w:rStyle w:val="jlqj4b"/>
          <w:lang w:val="en"/>
        </w:rPr>
        <w:t>When you click on the button, a graph will be displayed (example Figure 9).</w:t>
      </w:r>
      <w:r>
        <w:rPr>
          <w:rStyle w:val="viiyi"/>
          <w:lang w:val="en"/>
        </w:rPr>
        <w:t xml:space="preserve"> </w:t>
      </w:r>
      <w:r>
        <w:rPr>
          <w:rStyle w:val="jlqj4b"/>
          <w:lang w:val="en"/>
        </w:rPr>
        <w:t>In this graph, each image is marked with a different color.</w:t>
      </w:r>
    </w:p>
    <w:p w:rsidR="00EF106E" w:rsidRPr="00AB48D4" w:rsidRDefault="005F4418" w:rsidP="00592953">
      <w:pPr>
        <w:pStyle w:val="a5"/>
        <w:rPr>
          <w:lang w:val="en-US"/>
        </w:rPr>
      </w:pPr>
      <w:r>
        <w:rPr>
          <w:noProof/>
        </w:rPr>
        <w:lastRenderedPageBreak/>
        <w:drawing>
          <wp:inline distT="0" distB="0" distL="0" distR="0">
            <wp:extent cx="5930900" cy="47625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762500"/>
                    </a:xfrm>
                    <a:prstGeom prst="rect">
                      <a:avLst/>
                    </a:prstGeom>
                    <a:noFill/>
                    <a:ln>
                      <a:noFill/>
                    </a:ln>
                  </pic:spPr>
                </pic:pic>
              </a:graphicData>
            </a:graphic>
          </wp:inline>
        </w:drawing>
      </w:r>
    </w:p>
    <w:p w:rsidR="00592953" w:rsidRPr="00592953" w:rsidRDefault="00592953" w:rsidP="00592953">
      <w:pPr>
        <w:pStyle w:val="a5"/>
        <w:rPr>
          <w:lang w:val="en-US"/>
        </w:rPr>
      </w:pPr>
      <w:r>
        <w:rPr>
          <w:rStyle w:val="jlqj4b"/>
          <w:lang w:val="en"/>
        </w:rPr>
        <w:t>Figure 9 - An example of displaying "on one chart"</w:t>
      </w:r>
      <w:r w:rsidRPr="00592953">
        <w:rPr>
          <w:lang w:val="en-US"/>
        </w:rPr>
        <w:t xml:space="preserve"> </w:t>
      </w:r>
    </w:p>
    <w:p w:rsidR="00592953" w:rsidRPr="00592953" w:rsidRDefault="00592953" w:rsidP="00592953">
      <w:pPr>
        <w:pStyle w:val="a3"/>
        <w:rPr>
          <w:lang w:val="en-US"/>
        </w:rPr>
      </w:pPr>
      <w:r w:rsidRPr="00592953">
        <w:rPr>
          <w:lang w:val="en-US"/>
        </w:rPr>
        <w:t>Using this view, you can conduct research on environmental influences, microphone variations, illness, atmospheric pressure on biometric parameters.</w:t>
      </w:r>
    </w:p>
    <w:p w:rsidR="00592953" w:rsidRPr="00592953" w:rsidRDefault="00592953" w:rsidP="00592953">
      <w:pPr>
        <w:pStyle w:val="a3"/>
        <w:rPr>
          <w:lang w:val="en-US"/>
        </w:rPr>
      </w:pPr>
      <w:r w:rsidRPr="00592953">
        <w:rPr>
          <w:lang w:val="en-US"/>
        </w:rPr>
        <w:t>When you click on the "Get the distribution of images" button, a window appears with a view of the following distributions variations:</w:t>
      </w:r>
    </w:p>
    <w:p w:rsidR="00592953" w:rsidRPr="00592953" w:rsidRDefault="00592953" w:rsidP="00592953">
      <w:pPr>
        <w:pStyle w:val="a3"/>
        <w:rPr>
          <w:lang w:val="en-US"/>
        </w:rPr>
      </w:pPr>
      <w:r w:rsidRPr="00592953">
        <w:rPr>
          <w:lang w:val="en-US"/>
        </w:rPr>
        <w:t xml:space="preserve">1) One's </w:t>
      </w:r>
      <w:r w:rsidR="001B61D3" w:rsidRPr="00592953">
        <w:rPr>
          <w:lang w:val="en-US"/>
        </w:rPr>
        <w:t>OWN</w:t>
      </w:r>
      <w:r w:rsidRPr="00592953">
        <w:rPr>
          <w:lang w:val="en-US"/>
        </w:rPr>
        <w:t xml:space="preserve"> relative to all one's own;</w:t>
      </w:r>
    </w:p>
    <w:p w:rsidR="00592953" w:rsidRPr="00592953" w:rsidRDefault="00592953" w:rsidP="00592953">
      <w:pPr>
        <w:pStyle w:val="a3"/>
        <w:rPr>
          <w:lang w:val="en-US"/>
        </w:rPr>
      </w:pPr>
      <w:r w:rsidRPr="00592953">
        <w:rPr>
          <w:lang w:val="en-US"/>
        </w:rPr>
        <w:t xml:space="preserve">2) One's </w:t>
      </w:r>
      <w:r w:rsidR="001B61D3" w:rsidRPr="00592953">
        <w:rPr>
          <w:lang w:val="en-US"/>
        </w:rPr>
        <w:t>OWN</w:t>
      </w:r>
      <w:r w:rsidRPr="00592953">
        <w:rPr>
          <w:lang w:val="en-US"/>
        </w:rPr>
        <w:t xml:space="preserve"> relative to each other;</w:t>
      </w:r>
    </w:p>
    <w:p w:rsidR="00592953" w:rsidRPr="00592953" w:rsidRDefault="00592953" w:rsidP="00592953">
      <w:pPr>
        <w:pStyle w:val="a3"/>
        <w:rPr>
          <w:lang w:val="en-US"/>
        </w:rPr>
      </w:pPr>
      <w:r w:rsidRPr="00592953">
        <w:rPr>
          <w:lang w:val="en-US"/>
        </w:rPr>
        <w:t xml:space="preserve">3) </w:t>
      </w:r>
      <w:r w:rsidR="001B61D3" w:rsidRPr="00592953">
        <w:rPr>
          <w:lang w:val="en-US"/>
        </w:rPr>
        <w:t>ALL</w:t>
      </w:r>
      <w:r w:rsidR="001B61D3" w:rsidRPr="001B61D3">
        <w:rPr>
          <w:lang w:val="en-US"/>
        </w:rPr>
        <w:t xml:space="preserve"> </w:t>
      </w:r>
      <w:r w:rsidR="001B61D3">
        <w:rPr>
          <w:lang w:val="en-US"/>
        </w:rPr>
        <w:t>ALLIENCES</w:t>
      </w:r>
      <w:r w:rsidRPr="00592953">
        <w:rPr>
          <w:lang w:val="en-US"/>
        </w:rPr>
        <w:t xml:space="preserve"> relative to each other;</w:t>
      </w:r>
    </w:p>
    <w:p w:rsidR="00592953" w:rsidRPr="00592953" w:rsidRDefault="00592953" w:rsidP="00592953">
      <w:pPr>
        <w:pStyle w:val="a3"/>
        <w:rPr>
          <w:lang w:val="en-US"/>
        </w:rPr>
      </w:pPr>
      <w:r w:rsidRPr="00592953">
        <w:rPr>
          <w:lang w:val="en-US"/>
        </w:rPr>
        <w:t xml:space="preserve">4) One's </w:t>
      </w:r>
      <w:r w:rsidR="001B61D3" w:rsidRPr="00592953">
        <w:rPr>
          <w:lang w:val="en-US"/>
        </w:rPr>
        <w:t>OWN</w:t>
      </w:r>
      <w:r w:rsidRPr="00592953">
        <w:rPr>
          <w:lang w:val="en-US"/>
        </w:rPr>
        <w:t xml:space="preserve"> relative to </w:t>
      </w:r>
      <w:r w:rsidR="001B61D3" w:rsidRPr="00592953">
        <w:rPr>
          <w:lang w:val="en-US"/>
        </w:rPr>
        <w:t>ALL</w:t>
      </w:r>
      <w:r w:rsidR="001B61D3" w:rsidRPr="001B61D3">
        <w:rPr>
          <w:lang w:val="en-US"/>
        </w:rPr>
        <w:t xml:space="preserve"> </w:t>
      </w:r>
      <w:r w:rsidR="001B61D3">
        <w:rPr>
          <w:lang w:val="en-US"/>
        </w:rPr>
        <w:t>ALLIENCES</w:t>
      </w:r>
      <w:r w:rsidRPr="00592953">
        <w:rPr>
          <w:lang w:val="en-US"/>
        </w:rPr>
        <w:t>;</w:t>
      </w:r>
    </w:p>
    <w:p w:rsidR="00592953" w:rsidRPr="00592953" w:rsidRDefault="00592953" w:rsidP="00592953">
      <w:pPr>
        <w:pStyle w:val="a3"/>
        <w:ind w:firstLine="708"/>
        <w:rPr>
          <w:lang w:val="en-US"/>
        </w:rPr>
      </w:pPr>
      <w:r w:rsidRPr="00592953">
        <w:rPr>
          <w:lang w:val="en-US"/>
        </w:rPr>
        <w:t xml:space="preserve">The malefactor in relation to all </w:t>
      </w:r>
      <w:r w:rsidR="002753A2" w:rsidRPr="00592953">
        <w:rPr>
          <w:lang w:val="en-US"/>
        </w:rPr>
        <w:t>OWN</w:t>
      </w:r>
      <w:r w:rsidRPr="00592953">
        <w:rPr>
          <w:lang w:val="en-US"/>
        </w:rPr>
        <w:t xml:space="preserve"> Window example - Figure 10</w:t>
      </w:r>
    </w:p>
    <w:p w:rsidR="00CB779B" w:rsidRDefault="005F4418" w:rsidP="002753A2">
      <w:pPr>
        <w:pStyle w:val="a5"/>
      </w:pPr>
      <w:r>
        <w:rPr>
          <w:noProof/>
        </w:rPr>
        <w:lastRenderedPageBreak/>
        <w:drawing>
          <wp:inline distT="0" distB="0" distL="0" distR="0">
            <wp:extent cx="5930900" cy="45910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0900" cy="4591050"/>
                    </a:xfrm>
                    <a:prstGeom prst="rect">
                      <a:avLst/>
                    </a:prstGeom>
                    <a:noFill/>
                    <a:ln>
                      <a:noFill/>
                    </a:ln>
                  </pic:spPr>
                </pic:pic>
              </a:graphicData>
            </a:graphic>
          </wp:inline>
        </w:drawing>
      </w:r>
    </w:p>
    <w:p w:rsidR="002753A2" w:rsidRPr="003C00F6" w:rsidRDefault="00592953" w:rsidP="002753A2">
      <w:pPr>
        <w:pStyle w:val="a5"/>
        <w:rPr>
          <w:lang w:val="en-US"/>
        </w:rPr>
      </w:pPr>
      <w:r w:rsidRPr="003C00F6">
        <w:rPr>
          <w:lang w:val="en-US"/>
        </w:rPr>
        <w:t>Figure 10 - An example of a window for viewing the distribution of images</w:t>
      </w:r>
    </w:p>
    <w:p w:rsidR="002753A2" w:rsidRPr="002753A2" w:rsidRDefault="002753A2" w:rsidP="002753A2">
      <w:pPr>
        <w:pStyle w:val="a3"/>
        <w:rPr>
          <w:lang w:val="en-US"/>
        </w:rPr>
      </w:pPr>
      <w:r w:rsidRPr="002753A2">
        <w:rPr>
          <w:lang w:val="en-US"/>
        </w:rPr>
        <w:t xml:space="preserve">Using this window, you can determine whether there are “bad” images in the training sample (records with interference, excess noise). You can also be convinced of the normal distribution of "Own" and its remoteness from the images of "All </w:t>
      </w:r>
      <w:r>
        <w:rPr>
          <w:lang w:val="en-US"/>
        </w:rPr>
        <w:t>ENEMIES</w:t>
      </w:r>
      <w:r w:rsidRPr="002753A2">
        <w:rPr>
          <w:lang w:val="en-US"/>
        </w:rPr>
        <w:t>". Also, when choosing the fifth item, the images are compared with the images of an outsider, which are located in the internal directory in the "ENEMY" folder.</w:t>
      </w:r>
    </w:p>
    <w:p w:rsidR="002753A2" w:rsidRPr="002753A2" w:rsidRDefault="002753A2" w:rsidP="002753A2">
      <w:pPr>
        <w:pStyle w:val="a3"/>
        <w:rPr>
          <w:lang w:val="en-US"/>
        </w:rPr>
      </w:pPr>
      <w:r w:rsidRPr="002753A2">
        <w:rPr>
          <w:lang w:val="en-US"/>
        </w:rPr>
        <w:t>The "Add Images" button at the bottom right of the main menu allows you to download images from any source in the ".wav" format.</w:t>
      </w:r>
    </w:p>
    <w:p w:rsidR="002753A2" w:rsidRPr="002753A2" w:rsidRDefault="002753A2" w:rsidP="002753A2">
      <w:pPr>
        <w:pStyle w:val="a3"/>
        <w:rPr>
          <w:lang w:val="en-US"/>
        </w:rPr>
      </w:pPr>
      <w:r w:rsidRPr="002753A2">
        <w:rPr>
          <w:lang w:val="en-US"/>
        </w:rPr>
        <w:t>Below, the button “Normalize images” is intended for normalizing the added images by volume level.</w:t>
      </w:r>
    </w:p>
    <w:p w:rsidR="002753A2" w:rsidRPr="002753A2" w:rsidRDefault="002753A2" w:rsidP="002753A2">
      <w:pPr>
        <w:pStyle w:val="a3"/>
        <w:rPr>
          <w:lang w:val="en-US"/>
        </w:rPr>
      </w:pPr>
      <w:r w:rsidRPr="002753A2">
        <w:rPr>
          <w:lang w:val="en-US"/>
        </w:rPr>
        <w:t>By clicking on the "Train the network" button, go to the demo user authentication window - Figure 11.</w:t>
      </w:r>
    </w:p>
    <w:p w:rsidR="00CE7C33" w:rsidRPr="002753A2" w:rsidRDefault="00091747" w:rsidP="002753A2">
      <w:pPr>
        <w:pStyle w:val="a5"/>
        <w:rPr>
          <w:lang w:val="en-US"/>
        </w:rPr>
      </w:pPr>
      <w:r>
        <w:rPr>
          <w:noProof/>
          <w:lang w:val="en-US"/>
        </w:rPr>
        <w:lastRenderedPageBreak/>
        <w:drawing>
          <wp:inline distT="0" distB="0" distL="0" distR="0">
            <wp:extent cx="5932805" cy="4659630"/>
            <wp:effectExtent l="0" t="0" r="0" b="762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2805" cy="4659630"/>
                    </a:xfrm>
                    <a:prstGeom prst="rect">
                      <a:avLst/>
                    </a:prstGeom>
                    <a:noFill/>
                    <a:ln>
                      <a:noFill/>
                    </a:ln>
                  </pic:spPr>
                </pic:pic>
              </a:graphicData>
            </a:graphic>
          </wp:inline>
        </w:drawing>
      </w:r>
    </w:p>
    <w:p w:rsidR="000866F9" w:rsidRDefault="002753A2" w:rsidP="002753A2">
      <w:pPr>
        <w:pStyle w:val="a5"/>
        <w:rPr>
          <w:lang w:val="en-US"/>
        </w:rPr>
      </w:pPr>
      <w:r w:rsidRPr="002753A2">
        <w:rPr>
          <w:lang w:val="en-US"/>
        </w:rPr>
        <w:t>Figure 11 - User authentication window</w:t>
      </w:r>
    </w:p>
    <w:p w:rsidR="002753A2" w:rsidRDefault="002753A2" w:rsidP="002753A2">
      <w:pPr>
        <w:pStyle w:val="a3"/>
        <w:rPr>
          <w:lang w:val="en-US"/>
        </w:rPr>
      </w:pPr>
      <w:r w:rsidRPr="002753A2">
        <w:rPr>
          <w:lang w:val="en-US"/>
        </w:rPr>
        <w:t>In this window, when you click on the "</w:t>
      </w:r>
      <w:r w:rsidR="003C00F6">
        <w:rPr>
          <w:lang w:val="en-US"/>
        </w:rPr>
        <w:t>Ide</w:t>
      </w:r>
      <w:r w:rsidRPr="002753A2">
        <w:rPr>
          <w:lang w:val="en-US"/>
        </w:rPr>
        <w:t>nti</w:t>
      </w:r>
      <w:r w:rsidR="003C00F6">
        <w:rPr>
          <w:lang w:val="en-US"/>
        </w:rPr>
        <w:t>fi</w:t>
      </w:r>
      <w:r w:rsidRPr="002753A2">
        <w:rPr>
          <w:lang w:val="en-US"/>
        </w:rPr>
        <w:t>cation" button, recording will start from the microphone, at which point the user must say a passphrase. Next, a message box will appear with the result of authentication "</w:t>
      </w:r>
      <w:r>
        <w:rPr>
          <w:lang w:val="en-US"/>
        </w:rPr>
        <w:t>OWN</w:t>
      </w:r>
      <w:r w:rsidRPr="002753A2">
        <w:rPr>
          <w:lang w:val="en-US"/>
        </w:rPr>
        <w:t>" - in case of success, and "ALIEN" - if the program did not recognize the user, or the user is different. Also, the message will display the value of the weighted Euclidean distance. The decision threshold is configured in the "bio_params_view.py" file in the get_p</w:t>
      </w:r>
      <w:r>
        <w:rPr>
          <w:lang w:val="en-US"/>
        </w:rPr>
        <w:t>o</w:t>
      </w:r>
      <w:r w:rsidRPr="002753A2">
        <w:rPr>
          <w:lang w:val="en-US"/>
        </w:rPr>
        <w:t>rog function. The threshold depends on the length of the phrase, the nature of the person himself, the environment at the time of authentication. An example of a message output is shown in Figure 12.</w:t>
      </w:r>
    </w:p>
    <w:p w:rsidR="002753A2" w:rsidRPr="002753A2" w:rsidRDefault="002753A2" w:rsidP="002753A2">
      <w:pPr>
        <w:pStyle w:val="a5"/>
        <w:rPr>
          <w:lang w:val="en-US"/>
        </w:rPr>
      </w:pPr>
    </w:p>
    <w:p w:rsidR="001D6107" w:rsidRPr="002753A2" w:rsidRDefault="009F6680" w:rsidP="002753A2">
      <w:pPr>
        <w:pStyle w:val="a5"/>
        <w:rPr>
          <w:lang w:val="en-US"/>
        </w:rPr>
      </w:pPr>
      <w:r>
        <w:rPr>
          <w:noProof/>
          <w:lang w:val="en-US"/>
        </w:rPr>
        <w:drawing>
          <wp:inline distT="0" distB="0" distL="0" distR="0">
            <wp:extent cx="3189605" cy="208470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189605" cy="2084705"/>
                    </a:xfrm>
                    <a:prstGeom prst="rect">
                      <a:avLst/>
                    </a:prstGeom>
                    <a:noFill/>
                    <a:ln>
                      <a:noFill/>
                    </a:ln>
                  </pic:spPr>
                </pic:pic>
              </a:graphicData>
            </a:graphic>
          </wp:inline>
        </w:drawing>
      </w:r>
    </w:p>
    <w:p w:rsidR="001D6107" w:rsidRPr="002753A2" w:rsidRDefault="002753A2" w:rsidP="002753A2">
      <w:pPr>
        <w:pStyle w:val="a5"/>
        <w:rPr>
          <w:rFonts w:ascii="JetBrains Mono" w:hAnsi="JetBrains Mono"/>
          <w:sz w:val="20"/>
          <w:lang w:val="en-US"/>
        </w:rPr>
      </w:pPr>
      <w:r w:rsidRPr="002753A2">
        <w:rPr>
          <w:lang w:val="en-US"/>
        </w:rPr>
        <w:t>Figure 12 - An example of the authentication result</w:t>
      </w:r>
    </w:p>
    <w:p w:rsidR="004B731A" w:rsidRPr="002753A2" w:rsidRDefault="004B731A" w:rsidP="004B731A">
      <w:pPr>
        <w:pStyle w:val="a3"/>
        <w:rPr>
          <w:lang w:val="en-US"/>
        </w:rPr>
      </w:pPr>
      <w:r w:rsidRPr="004B731A">
        <w:rPr>
          <w:lang w:val="en-US"/>
        </w:rPr>
        <w:t>Pressing the button "Biometric parameters" will display the already described window for graphical viewing of biometric parameters with the last added image submitted for authentication (example - Figure 1</w:t>
      </w:r>
      <w:r w:rsidR="00E73686">
        <w:rPr>
          <w:lang w:val="en-US"/>
        </w:rPr>
        <w:t>3</w:t>
      </w:r>
      <w:r w:rsidRPr="004B731A">
        <w:rPr>
          <w:lang w:val="en-US"/>
        </w:rPr>
        <w:t>).</w:t>
      </w:r>
    </w:p>
    <w:p w:rsidR="00F43150" w:rsidRDefault="00C4004E" w:rsidP="00F43150">
      <w:pPr>
        <w:pStyle w:val="a5"/>
      </w:pPr>
      <w:r>
        <w:rPr>
          <w:noProof/>
        </w:rPr>
        <w:drawing>
          <wp:inline distT="0" distB="0" distL="0" distR="0">
            <wp:extent cx="5937250" cy="4800600"/>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7250" cy="4800600"/>
                    </a:xfrm>
                    <a:prstGeom prst="rect">
                      <a:avLst/>
                    </a:prstGeom>
                    <a:noFill/>
                    <a:ln>
                      <a:noFill/>
                    </a:ln>
                  </pic:spPr>
                </pic:pic>
              </a:graphicData>
            </a:graphic>
          </wp:inline>
        </w:drawing>
      </w:r>
    </w:p>
    <w:p w:rsidR="00C4004E" w:rsidRPr="00C4004E" w:rsidRDefault="00C4004E" w:rsidP="00F43150">
      <w:pPr>
        <w:pStyle w:val="a3"/>
        <w:rPr>
          <w:lang w:val="en-US"/>
        </w:rPr>
      </w:pPr>
      <w:r>
        <w:rPr>
          <w:rStyle w:val="jlqj4b"/>
          <w:lang w:val="en"/>
        </w:rPr>
        <w:t>Figure</w:t>
      </w:r>
      <w:r w:rsidRPr="00C4004E">
        <w:rPr>
          <w:rStyle w:val="jlqj4b"/>
          <w:lang w:val="en-US"/>
        </w:rPr>
        <w:t xml:space="preserve"> 1</w:t>
      </w:r>
      <w:r w:rsidR="00E73686">
        <w:rPr>
          <w:rStyle w:val="jlqj4b"/>
          <w:lang w:val="en-US"/>
        </w:rPr>
        <w:t>3</w:t>
      </w:r>
      <w:r w:rsidRPr="00C4004E">
        <w:rPr>
          <w:rStyle w:val="jlqj4b"/>
          <w:lang w:val="en-US"/>
        </w:rPr>
        <w:t xml:space="preserve"> - </w:t>
      </w:r>
      <w:r>
        <w:rPr>
          <w:rStyle w:val="jlqj4b"/>
          <w:lang w:val="en"/>
        </w:rPr>
        <w:t>An</w:t>
      </w:r>
      <w:r w:rsidRPr="00C4004E">
        <w:rPr>
          <w:rStyle w:val="jlqj4b"/>
          <w:lang w:val="en-US"/>
        </w:rPr>
        <w:t xml:space="preserve"> </w:t>
      </w:r>
      <w:r>
        <w:rPr>
          <w:rStyle w:val="jlqj4b"/>
          <w:lang w:val="en"/>
        </w:rPr>
        <w:t>example</w:t>
      </w:r>
      <w:r w:rsidRPr="00C4004E">
        <w:rPr>
          <w:rStyle w:val="jlqj4b"/>
          <w:lang w:val="en-US"/>
        </w:rPr>
        <w:t xml:space="preserve"> </w:t>
      </w:r>
      <w:r>
        <w:rPr>
          <w:rStyle w:val="jlqj4b"/>
          <w:lang w:val="en"/>
        </w:rPr>
        <w:t>of</w:t>
      </w:r>
      <w:r w:rsidRPr="00C4004E">
        <w:rPr>
          <w:rStyle w:val="jlqj4b"/>
          <w:lang w:val="en-US"/>
        </w:rPr>
        <w:t xml:space="preserve"> </w:t>
      </w:r>
      <w:r>
        <w:rPr>
          <w:rStyle w:val="jlqj4b"/>
          <w:lang w:val="en"/>
        </w:rPr>
        <w:t>training</w:t>
      </w:r>
      <w:r w:rsidRPr="00C4004E">
        <w:rPr>
          <w:rStyle w:val="jlqj4b"/>
          <w:lang w:val="en-US"/>
        </w:rPr>
        <w:t xml:space="preserve"> </w:t>
      </w:r>
      <w:r>
        <w:rPr>
          <w:rStyle w:val="jlqj4b"/>
          <w:lang w:val="en"/>
        </w:rPr>
        <w:t>images</w:t>
      </w:r>
      <w:r w:rsidRPr="00C4004E">
        <w:rPr>
          <w:rStyle w:val="jlqj4b"/>
          <w:lang w:val="en-US"/>
        </w:rPr>
        <w:t xml:space="preserve"> </w:t>
      </w:r>
      <w:r>
        <w:rPr>
          <w:rStyle w:val="jlqj4b"/>
          <w:lang w:val="en"/>
        </w:rPr>
        <w:t>and</w:t>
      </w:r>
      <w:r w:rsidRPr="00C4004E">
        <w:rPr>
          <w:rStyle w:val="jlqj4b"/>
          <w:lang w:val="en-US"/>
        </w:rPr>
        <w:t xml:space="preserve"> </w:t>
      </w:r>
      <w:r>
        <w:rPr>
          <w:rStyle w:val="jlqj4b"/>
          <w:lang w:val="en"/>
        </w:rPr>
        <w:t>image</w:t>
      </w:r>
      <w:r w:rsidRPr="00C4004E">
        <w:rPr>
          <w:rStyle w:val="jlqj4b"/>
          <w:lang w:val="en-US"/>
        </w:rPr>
        <w:t xml:space="preserve"> </w:t>
      </w:r>
      <w:r>
        <w:rPr>
          <w:rStyle w:val="jlqj4b"/>
          <w:lang w:val="en"/>
        </w:rPr>
        <w:t>submitted</w:t>
      </w:r>
      <w:r w:rsidRPr="00C4004E">
        <w:rPr>
          <w:rStyle w:val="jlqj4b"/>
          <w:lang w:val="en-US"/>
        </w:rPr>
        <w:t xml:space="preserve"> </w:t>
      </w:r>
      <w:r>
        <w:rPr>
          <w:rStyle w:val="jlqj4b"/>
          <w:lang w:val="en"/>
        </w:rPr>
        <w:t>for</w:t>
      </w:r>
      <w:r w:rsidRPr="00C4004E">
        <w:rPr>
          <w:rStyle w:val="jlqj4b"/>
          <w:lang w:val="en-US"/>
        </w:rPr>
        <w:t xml:space="preserve"> </w:t>
      </w:r>
      <w:r>
        <w:rPr>
          <w:rStyle w:val="jlqj4b"/>
          <w:lang w:val="en"/>
        </w:rPr>
        <w:t>authentication</w:t>
      </w:r>
      <w:r w:rsidRPr="00C4004E">
        <w:rPr>
          <w:lang w:val="en-US"/>
        </w:rPr>
        <w:t xml:space="preserve"> </w:t>
      </w:r>
    </w:p>
    <w:p w:rsidR="00C4004E" w:rsidRPr="00C4004E" w:rsidRDefault="00C4004E" w:rsidP="00C4004E">
      <w:pPr>
        <w:pStyle w:val="a3"/>
        <w:rPr>
          <w:lang w:val="en-US"/>
        </w:rPr>
      </w:pPr>
      <w:r w:rsidRPr="00C4004E">
        <w:rPr>
          <w:lang w:val="en-US"/>
        </w:rPr>
        <w:t>Using this item, you can see in what types of biometric parameters the new image differs / converges with the images submitted for training.</w:t>
      </w:r>
    </w:p>
    <w:p w:rsidR="00C4004E" w:rsidRPr="00C4004E" w:rsidRDefault="00C4004E" w:rsidP="00C4004E">
      <w:pPr>
        <w:pStyle w:val="a3"/>
        <w:rPr>
          <w:lang w:val="en-US"/>
        </w:rPr>
      </w:pPr>
      <w:r w:rsidRPr="00C4004E">
        <w:rPr>
          <w:lang w:val="en-US"/>
        </w:rPr>
        <w:lastRenderedPageBreak/>
        <w:t>If the image has not passed authentication (has too great a distance) - there is a button "additional training", when you click on which, the statistics of the training sample will be updated taking into account the last image.</w:t>
      </w:r>
    </w:p>
    <w:p w:rsidR="00F43150" w:rsidRPr="00C4004E" w:rsidRDefault="00F43150" w:rsidP="00C4004E">
      <w:pPr>
        <w:pStyle w:val="a3"/>
        <w:rPr>
          <w:lang w:val="en-US"/>
        </w:rPr>
      </w:pPr>
    </w:p>
    <w:sectPr w:rsidR="00F43150" w:rsidRPr="00C4004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4D23"/>
    <w:rsid w:val="00051678"/>
    <w:rsid w:val="000866F9"/>
    <w:rsid w:val="00091747"/>
    <w:rsid w:val="000B4D23"/>
    <w:rsid w:val="000B569D"/>
    <w:rsid w:val="000F316D"/>
    <w:rsid w:val="00102353"/>
    <w:rsid w:val="001A081C"/>
    <w:rsid w:val="001B61D3"/>
    <w:rsid w:val="001D6107"/>
    <w:rsid w:val="002165C6"/>
    <w:rsid w:val="0023002A"/>
    <w:rsid w:val="002753A2"/>
    <w:rsid w:val="002920B6"/>
    <w:rsid w:val="003854F7"/>
    <w:rsid w:val="003C00F6"/>
    <w:rsid w:val="004B731A"/>
    <w:rsid w:val="004E5667"/>
    <w:rsid w:val="00542216"/>
    <w:rsid w:val="00592953"/>
    <w:rsid w:val="005A0476"/>
    <w:rsid w:val="005F4418"/>
    <w:rsid w:val="006C0B77"/>
    <w:rsid w:val="00734587"/>
    <w:rsid w:val="0077256F"/>
    <w:rsid w:val="008047F4"/>
    <w:rsid w:val="008242FF"/>
    <w:rsid w:val="0083241C"/>
    <w:rsid w:val="008337DA"/>
    <w:rsid w:val="00870751"/>
    <w:rsid w:val="008A45CE"/>
    <w:rsid w:val="00910BBC"/>
    <w:rsid w:val="00922C48"/>
    <w:rsid w:val="009B0E20"/>
    <w:rsid w:val="009E4AC5"/>
    <w:rsid w:val="009E6566"/>
    <w:rsid w:val="009F1E2B"/>
    <w:rsid w:val="009F6680"/>
    <w:rsid w:val="00A45A5F"/>
    <w:rsid w:val="00AB48D4"/>
    <w:rsid w:val="00B76A96"/>
    <w:rsid w:val="00B915B7"/>
    <w:rsid w:val="00C4004E"/>
    <w:rsid w:val="00C51D59"/>
    <w:rsid w:val="00CB779B"/>
    <w:rsid w:val="00CE7C33"/>
    <w:rsid w:val="00D03E93"/>
    <w:rsid w:val="00D402FA"/>
    <w:rsid w:val="00D46C7D"/>
    <w:rsid w:val="00D6266D"/>
    <w:rsid w:val="00DD0B01"/>
    <w:rsid w:val="00DF66B6"/>
    <w:rsid w:val="00E305D9"/>
    <w:rsid w:val="00E73686"/>
    <w:rsid w:val="00EA59DF"/>
    <w:rsid w:val="00EC6468"/>
    <w:rsid w:val="00EE4070"/>
    <w:rsid w:val="00EF106E"/>
    <w:rsid w:val="00F12C76"/>
    <w:rsid w:val="00F43150"/>
    <w:rsid w:val="00FA4524"/>
    <w:rsid w:val="00FB4CF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482C4"/>
  <w15:chartTrackingRefBased/>
  <w15:docId w15:val="{93DB9430-0A90-4AAE-AC27-82A4434C0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99"/>
    <w:unhideWhenUsed/>
    <w:rsid w:val="008A45CE"/>
    <w:pPr>
      <w:spacing w:after="0" w:line="276" w:lineRule="auto"/>
      <w:ind w:firstLine="709"/>
      <w:jc w:val="both"/>
    </w:pPr>
    <w:rPr>
      <w:sz w:val="24"/>
    </w:rPr>
  </w:style>
  <w:style w:type="character" w:customStyle="1" w:styleId="a4">
    <w:name w:val="Основной текст Знак"/>
    <w:basedOn w:val="a0"/>
    <w:link w:val="a3"/>
    <w:uiPriority w:val="99"/>
    <w:rsid w:val="008A45CE"/>
    <w:rPr>
      <w:rFonts w:ascii="Times New Roman" w:hAnsi="Times New Roman"/>
      <w:sz w:val="24"/>
    </w:rPr>
  </w:style>
  <w:style w:type="paragraph" w:customStyle="1" w:styleId="a5">
    <w:name w:val="Рисунок"/>
    <w:basedOn w:val="a3"/>
    <w:qFormat/>
    <w:rsid w:val="008A45CE"/>
    <w:pPr>
      <w:keepNext/>
      <w:spacing w:before="120" w:after="120"/>
      <w:ind w:firstLine="0"/>
      <w:contextualSpacing/>
      <w:jc w:val="center"/>
    </w:pPr>
  </w:style>
  <w:style w:type="paragraph" w:styleId="HTML">
    <w:name w:val="HTML Preformatted"/>
    <w:basedOn w:val="a"/>
    <w:link w:val="HTML0"/>
    <w:uiPriority w:val="99"/>
    <w:semiHidden/>
    <w:unhideWhenUsed/>
    <w:rsid w:val="00CB7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CB779B"/>
    <w:rPr>
      <w:rFonts w:ascii="Courier New" w:eastAsia="Times New Roman" w:hAnsi="Courier New" w:cs="Courier New"/>
      <w:sz w:val="20"/>
      <w:szCs w:val="20"/>
      <w:lang w:eastAsia="ru-RU"/>
    </w:rPr>
  </w:style>
  <w:style w:type="character" w:customStyle="1" w:styleId="jlqj4b">
    <w:name w:val="jlqj4b"/>
    <w:basedOn w:val="a0"/>
    <w:rsid w:val="00D6266D"/>
  </w:style>
  <w:style w:type="character" w:customStyle="1" w:styleId="viiyi">
    <w:name w:val="viiyi"/>
    <w:basedOn w:val="a0"/>
    <w:rsid w:val="00D62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1388889">
      <w:bodyDiv w:val="1"/>
      <w:marLeft w:val="0"/>
      <w:marRight w:val="0"/>
      <w:marTop w:val="0"/>
      <w:marBottom w:val="0"/>
      <w:divBdr>
        <w:top w:val="none" w:sz="0" w:space="0" w:color="auto"/>
        <w:left w:val="none" w:sz="0" w:space="0" w:color="auto"/>
        <w:bottom w:val="none" w:sz="0" w:space="0" w:color="auto"/>
        <w:right w:val="none" w:sz="0" w:space="0" w:color="auto"/>
      </w:divBdr>
    </w:div>
    <w:div w:id="463888626">
      <w:bodyDiv w:val="1"/>
      <w:marLeft w:val="0"/>
      <w:marRight w:val="0"/>
      <w:marTop w:val="0"/>
      <w:marBottom w:val="0"/>
      <w:divBdr>
        <w:top w:val="none" w:sz="0" w:space="0" w:color="auto"/>
        <w:left w:val="none" w:sz="0" w:space="0" w:color="auto"/>
        <w:bottom w:val="none" w:sz="0" w:space="0" w:color="auto"/>
        <w:right w:val="none" w:sz="0" w:space="0" w:color="auto"/>
      </w:divBdr>
    </w:div>
    <w:div w:id="469441765">
      <w:bodyDiv w:val="1"/>
      <w:marLeft w:val="0"/>
      <w:marRight w:val="0"/>
      <w:marTop w:val="0"/>
      <w:marBottom w:val="0"/>
      <w:divBdr>
        <w:top w:val="none" w:sz="0" w:space="0" w:color="auto"/>
        <w:left w:val="none" w:sz="0" w:space="0" w:color="auto"/>
        <w:bottom w:val="none" w:sz="0" w:space="0" w:color="auto"/>
        <w:right w:val="none" w:sz="0" w:space="0" w:color="auto"/>
      </w:divBdr>
    </w:div>
    <w:div w:id="652639499">
      <w:bodyDiv w:val="1"/>
      <w:marLeft w:val="0"/>
      <w:marRight w:val="0"/>
      <w:marTop w:val="0"/>
      <w:marBottom w:val="0"/>
      <w:divBdr>
        <w:top w:val="none" w:sz="0" w:space="0" w:color="auto"/>
        <w:left w:val="none" w:sz="0" w:space="0" w:color="auto"/>
        <w:bottom w:val="none" w:sz="0" w:space="0" w:color="auto"/>
        <w:right w:val="none" w:sz="0" w:space="0" w:color="auto"/>
      </w:divBdr>
    </w:div>
    <w:div w:id="771631459">
      <w:bodyDiv w:val="1"/>
      <w:marLeft w:val="0"/>
      <w:marRight w:val="0"/>
      <w:marTop w:val="0"/>
      <w:marBottom w:val="0"/>
      <w:divBdr>
        <w:top w:val="none" w:sz="0" w:space="0" w:color="auto"/>
        <w:left w:val="none" w:sz="0" w:space="0" w:color="auto"/>
        <w:bottom w:val="none" w:sz="0" w:space="0" w:color="auto"/>
        <w:right w:val="none" w:sz="0" w:space="0" w:color="auto"/>
      </w:divBdr>
    </w:div>
    <w:div w:id="1078552623">
      <w:bodyDiv w:val="1"/>
      <w:marLeft w:val="0"/>
      <w:marRight w:val="0"/>
      <w:marTop w:val="0"/>
      <w:marBottom w:val="0"/>
      <w:divBdr>
        <w:top w:val="none" w:sz="0" w:space="0" w:color="auto"/>
        <w:left w:val="none" w:sz="0" w:space="0" w:color="auto"/>
        <w:bottom w:val="none" w:sz="0" w:space="0" w:color="auto"/>
        <w:right w:val="none" w:sz="0" w:space="0" w:color="auto"/>
      </w:divBdr>
    </w:div>
    <w:div w:id="1157498929">
      <w:bodyDiv w:val="1"/>
      <w:marLeft w:val="0"/>
      <w:marRight w:val="0"/>
      <w:marTop w:val="0"/>
      <w:marBottom w:val="0"/>
      <w:divBdr>
        <w:top w:val="none" w:sz="0" w:space="0" w:color="auto"/>
        <w:left w:val="none" w:sz="0" w:space="0" w:color="auto"/>
        <w:bottom w:val="none" w:sz="0" w:space="0" w:color="auto"/>
        <w:right w:val="none" w:sz="0" w:space="0" w:color="auto"/>
      </w:divBdr>
    </w:div>
    <w:div w:id="146330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10</Pages>
  <Words>859</Words>
  <Characters>4900</Characters>
  <Application>Microsoft Office Word</Application>
  <DocSecurity>0</DocSecurity>
  <Lines>40</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Dmitry</dc:creator>
  <cp:keywords/>
  <dc:description/>
  <cp:lastModifiedBy>Dmitry</cp:lastModifiedBy>
  <cp:revision>42</cp:revision>
  <dcterms:created xsi:type="dcterms:W3CDTF">2021-08-17T13:16:00Z</dcterms:created>
  <dcterms:modified xsi:type="dcterms:W3CDTF">2021-09-15T17:05:00Z</dcterms:modified>
</cp:coreProperties>
</file>