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387E9" w14:textId="12EC39D3" w:rsidR="00FB1643" w:rsidRPr="00AF5AFC" w:rsidRDefault="00AF5AFC">
      <w:pPr>
        <w:rPr>
          <w:rFonts w:ascii="Arial" w:hAnsi="Arial" w:cs="Arial"/>
          <w:sz w:val="28"/>
          <w:szCs w:val="28"/>
          <w:lang w:val="en-US"/>
        </w:rPr>
      </w:pPr>
      <w:r w:rsidRPr="00AF5AFC">
        <w:rPr>
          <w:rFonts w:ascii="Arial" w:hAnsi="Arial" w:cs="Arial"/>
          <w:sz w:val="28"/>
          <w:szCs w:val="28"/>
        </w:rPr>
        <w:t>Слайды</w:t>
      </w:r>
      <w:r w:rsidRPr="00AF5AFC">
        <w:rPr>
          <w:rFonts w:ascii="Arial" w:hAnsi="Arial" w:cs="Arial"/>
          <w:sz w:val="28"/>
          <w:szCs w:val="28"/>
          <w:lang w:val="en-US"/>
        </w:rPr>
        <w:t>:</w:t>
      </w:r>
    </w:p>
    <w:p w14:paraId="0B730D33" w14:textId="57CF98D3" w:rsidR="00AF5AFC" w:rsidRDefault="00AF5AFC" w:rsidP="00AF5AFC">
      <w:pPr>
        <w:pStyle w:val="a3"/>
        <w:numPr>
          <w:ilvl w:val="0"/>
          <w:numId w:val="1"/>
        </w:numPr>
        <w:rPr>
          <w:rFonts w:ascii="Arial" w:eastAsiaTheme="minorEastAsia" w:hAnsi="Arial" w:cs="Arial"/>
          <w:sz w:val="28"/>
          <w:szCs w:val="28"/>
        </w:rPr>
      </w:pPr>
      <w:r w:rsidRPr="00AF5AFC">
        <w:rPr>
          <w:rFonts w:ascii="Arial" w:eastAsiaTheme="minorEastAsia" w:hAnsi="Arial" w:cs="Arial"/>
          <w:sz w:val="28"/>
          <w:szCs w:val="28"/>
        </w:rPr>
        <w:t xml:space="preserve">Работа посвящена изучению особенностей магнетосопротивления в микроструктурах с двумерным электронным газом в поперечном магнитном поле. </w:t>
      </w:r>
    </w:p>
    <w:p w14:paraId="5226CDDD" w14:textId="3C1581DD" w:rsidR="0027022A" w:rsidRDefault="0027022A" w:rsidP="0027022A">
      <w:pPr>
        <w:pStyle w:val="a3"/>
        <w:numPr>
          <w:ilvl w:val="0"/>
          <w:numId w:val="1"/>
        </w:numPr>
        <w:rPr>
          <w:rFonts w:ascii="Arial" w:eastAsiaTheme="minorEastAsia" w:hAnsi="Arial" w:cs="Arial"/>
          <w:sz w:val="28"/>
          <w:szCs w:val="28"/>
        </w:rPr>
      </w:pPr>
      <w:r>
        <w:rPr>
          <w:rFonts w:ascii="Arial" w:eastAsiaTheme="minorEastAsia" w:hAnsi="Arial" w:cs="Arial"/>
          <w:sz w:val="28"/>
          <w:szCs w:val="28"/>
        </w:rPr>
        <w:t>Магнитной фокусировкой называется эффект увеличения магнетосопротивления в следствие существования выделенных траекторий у электр</w:t>
      </w:r>
      <w:bookmarkStart w:id="0" w:name="_GoBack"/>
      <w:bookmarkEnd w:id="0"/>
      <w:r>
        <w:rPr>
          <w:rFonts w:ascii="Arial" w:eastAsiaTheme="minorEastAsia" w:hAnsi="Arial" w:cs="Arial"/>
          <w:sz w:val="28"/>
          <w:szCs w:val="28"/>
        </w:rPr>
        <w:t>онов, таким образом можно наблюдать наличие пиков в магнетосопротивлении. В нашем случае на</w:t>
      </w:r>
      <w:r w:rsidRPr="00AF5AFC">
        <w:rPr>
          <w:rFonts w:ascii="Arial" w:eastAsiaTheme="minorEastAsia" w:hAnsi="Arial" w:cs="Arial"/>
          <w:sz w:val="28"/>
          <w:szCs w:val="28"/>
        </w:rPr>
        <w:t xml:space="preserve"> эту зависимость сильное влияние оказывает электрон-электронное взаимодействие. О силе этого взаимодействия можно судить по длине е-е рассеяния, которое в свою очередь извлекается из температурной зависимости магнетосопротивления.</w:t>
      </w:r>
    </w:p>
    <w:p w14:paraId="2794EB7B" w14:textId="526FC4E0" w:rsidR="00AF5AFC" w:rsidRPr="00AF5AFC" w:rsidRDefault="00AF5AFC" w:rsidP="00AF5AFC">
      <w:pPr>
        <w:pStyle w:val="a3"/>
        <w:numPr>
          <w:ilvl w:val="0"/>
          <w:numId w:val="1"/>
        </w:numPr>
        <w:rPr>
          <w:rFonts w:ascii="Arial" w:hAnsi="Arial" w:cs="Arial"/>
          <w:sz w:val="28"/>
          <w:szCs w:val="28"/>
        </w:rPr>
      </w:pPr>
      <w:r w:rsidRPr="00AF5AFC">
        <w:rPr>
          <w:rFonts w:ascii="Arial" w:hAnsi="Arial" w:cs="Arial"/>
          <w:sz w:val="28"/>
          <w:szCs w:val="28"/>
        </w:rPr>
        <w:t>Целью данной работы являлось наблюдение фокусировочного пика в магнетосопротивлении и изучение температурной зависимости его высоты</w:t>
      </w:r>
      <w:r>
        <w:rPr>
          <w:rFonts w:ascii="Arial" w:hAnsi="Arial" w:cs="Arial"/>
          <w:sz w:val="28"/>
          <w:szCs w:val="28"/>
        </w:rPr>
        <w:t>.</w:t>
      </w:r>
    </w:p>
    <w:p w14:paraId="4C5C7AA8" w14:textId="00B77370" w:rsidR="00AF5AFC" w:rsidRDefault="00AF5AFC" w:rsidP="00AF5AFC">
      <w:pPr>
        <w:pStyle w:val="a3"/>
        <w:numPr>
          <w:ilvl w:val="0"/>
          <w:numId w:val="1"/>
        </w:numPr>
        <w:rPr>
          <w:rFonts w:ascii="Arial" w:hAnsi="Arial" w:cs="Arial"/>
          <w:sz w:val="28"/>
          <w:szCs w:val="28"/>
        </w:rPr>
      </w:pPr>
      <w:r>
        <w:rPr>
          <w:rFonts w:ascii="Arial" w:hAnsi="Arial" w:cs="Arial"/>
          <w:sz w:val="28"/>
          <w:szCs w:val="28"/>
        </w:rPr>
        <w:t>Для достижения цели работы были поставлены следующие задачи</w:t>
      </w:r>
      <w:r w:rsidRPr="00AF5AFC">
        <w:rPr>
          <w:rFonts w:ascii="Arial" w:hAnsi="Arial" w:cs="Arial"/>
          <w:sz w:val="28"/>
          <w:szCs w:val="28"/>
        </w:rPr>
        <w:t>:</w:t>
      </w:r>
    </w:p>
    <w:p w14:paraId="1FD088A8" w14:textId="77777777" w:rsidR="00AF5AFC" w:rsidRPr="00AF5AFC" w:rsidRDefault="00AF5AFC" w:rsidP="00AF5AFC">
      <w:pPr>
        <w:pStyle w:val="a3"/>
        <w:numPr>
          <w:ilvl w:val="0"/>
          <w:numId w:val="4"/>
        </w:numPr>
        <w:rPr>
          <w:rFonts w:ascii="Arial" w:hAnsi="Arial" w:cs="Arial"/>
          <w:sz w:val="28"/>
          <w:szCs w:val="28"/>
        </w:rPr>
      </w:pPr>
      <w:r w:rsidRPr="00AF5AFC">
        <w:rPr>
          <w:rFonts w:ascii="Arial" w:hAnsi="Arial" w:cs="Arial"/>
          <w:sz w:val="28"/>
          <w:szCs w:val="28"/>
        </w:rPr>
        <w:t>Познакомиться с техникой низкотемпературного эксперимента.</w:t>
      </w:r>
    </w:p>
    <w:p w14:paraId="1E17460A" w14:textId="77777777" w:rsidR="00AF5AFC" w:rsidRPr="00AF5AFC" w:rsidRDefault="00AF5AFC" w:rsidP="00AF5AFC">
      <w:pPr>
        <w:pStyle w:val="a3"/>
        <w:numPr>
          <w:ilvl w:val="0"/>
          <w:numId w:val="4"/>
        </w:numPr>
        <w:rPr>
          <w:rFonts w:ascii="Arial" w:hAnsi="Arial" w:cs="Arial"/>
          <w:sz w:val="28"/>
          <w:szCs w:val="28"/>
        </w:rPr>
      </w:pPr>
      <w:r w:rsidRPr="00AF5AFC">
        <w:rPr>
          <w:rFonts w:ascii="Arial" w:hAnsi="Arial" w:cs="Arial"/>
          <w:sz w:val="28"/>
          <w:szCs w:val="28"/>
        </w:rPr>
        <w:t>Освоить методику измерения малых сигналов методом синхронного детектирования.</w:t>
      </w:r>
    </w:p>
    <w:p w14:paraId="7DE6B02A" w14:textId="77777777" w:rsidR="00AF5AFC" w:rsidRPr="00AF5AFC" w:rsidRDefault="00AF5AFC" w:rsidP="00AF5AFC">
      <w:pPr>
        <w:pStyle w:val="a3"/>
        <w:numPr>
          <w:ilvl w:val="0"/>
          <w:numId w:val="4"/>
        </w:numPr>
        <w:rPr>
          <w:rFonts w:ascii="Arial" w:hAnsi="Arial" w:cs="Arial"/>
          <w:sz w:val="28"/>
          <w:szCs w:val="28"/>
        </w:rPr>
      </w:pPr>
      <w:r w:rsidRPr="00AF5AFC">
        <w:rPr>
          <w:rFonts w:ascii="Arial" w:hAnsi="Arial" w:cs="Arial"/>
          <w:sz w:val="28"/>
          <w:szCs w:val="28"/>
        </w:rPr>
        <w:t>Познакомиться со строением гетероструктур.</w:t>
      </w:r>
    </w:p>
    <w:p w14:paraId="160146DA" w14:textId="77777777" w:rsidR="00AF5AFC" w:rsidRPr="00AF5AFC" w:rsidRDefault="00AF5AFC" w:rsidP="00AF5AFC">
      <w:pPr>
        <w:pStyle w:val="a3"/>
        <w:numPr>
          <w:ilvl w:val="0"/>
          <w:numId w:val="4"/>
        </w:numPr>
        <w:rPr>
          <w:rFonts w:ascii="Arial" w:hAnsi="Arial" w:cs="Arial"/>
          <w:sz w:val="28"/>
          <w:szCs w:val="28"/>
        </w:rPr>
      </w:pPr>
      <w:r w:rsidRPr="00AF5AFC">
        <w:rPr>
          <w:rFonts w:ascii="Arial" w:hAnsi="Arial" w:cs="Arial"/>
          <w:sz w:val="28"/>
          <w:szCs w:val="28"/>
        </w:rPr>
        <w:t>Изучить методы создания микроструктур в двумерном электронном газе.</w:t>
      </w:r>
    </w:p>
    <w:p w14:paraId="4A07DBF5" w14:textId="77777777" w:rsidR="00AF5AFC" w:rsidRPr="00AF5AFC" w:rsidRDefault="00AF5AFC" w:rsidP="00AF5AFC">
      <w:pPr>
        <w:pStyle w:val="a3"/>
        <w:numPr>
          <w:ilvl w:val="0"/>
          <w:numId w:val="4"/>
        </w:numPr>
        <w:rPr>
          <w:rFonts w:ascii="Arial" w:hAnsi="Arial" w:cs="Arial"/>
          <w:sz w:val="28"/>
          <w:szCs w:val="28"/>
        </w:rPr>
      </w:pPr>
      <w:r w:rsidRPr="00AF5AFC">
        <w:rPr>
          <w:rFonts w:ascii="Arial" w:hAnsi="Arial" w:cs="Arial"/>
          <w:sz w:val="28"/>
          <w:szCs w:val="28"/>
        </w:rPr>
        <w:t>Создать собственный дизайн микроструктур.</w:t>
      </w:r>
    </w:p>
    <w:p w14:paraId="2A8E19C6" w14:textId="77777777" w:rsidR="00AF5AFC" w:rsidRPr="00AF5AFC" w:rsidRDefault="00AF5AFC" w:rsidP="00AF5AFC">
      <w:pPr>
        <w:pStyle w:val="a3"/>
        <w:numPr>
          <w:ilvl w:val="0"/>
          <w:numId w:val="4"/>
        </w:numPr>
        <w:rPr>
          <w:rFonts w:ascii="Arial" w:eastAsiaTheme="minorEastAsia" w:hAnsi="Arial" w:cs="Arial"/>
          <w:sz w:val="28"/>
          <w:szCs w:val="28"/>
        </w:rPr>
      </w:pPr>
      <w:r w:rsidRPr="00AF5AFC">
        <w:rPr>
          <w:rFonts w:ascii="Arial" w:hAnsi="Arial" w:cs="Arial"/>
          <w:sz w:val="28"/>
          <w:szCs w:val="28"/>
        </w:rPr>
        <w:t xml:space="preserve">Составить </w:t>
      </w:r>
      <w:r w:rsidRPr="00AF5AFC">
        <w:rPr>
          <w:rFonts w:ascii="Arial" w:eastAsiaTheme="minorEastAsia" w:hAnsi="Arial" w:cs="Arial"/>
          <w:sz w:val="28"/>
          <w:szCs w:val="28"/>
        </w:rPr>
        <w:t>технологический маршрут создания микроструктур.</w:t>
      </w:r>
    </w:p>
    <w:p w14:paraId="287F9D9E" w14:textId="77777777" w:rsidR="00AF5AFC" w:rsidRPr="00AF5AFC" w:rsidRDefault="00AF5AFC" w:rsidP="00AF5AFC">
      <w:pPr>
        <w:pStyle w:val="a3"/>
        <w:numPr>
          <w:ilvl w:val="0"/>
          <w:numId w:val="4"/>
        </w:numPr>
        <w:rPr>
          <w:rFonts w:ascii="Arial" w:eastAsiaTheme="minorEastAsia" w:hAnsi="Arial" w:cs="Arial"/>
          <w:sz w:val="28"/>
          <w:szCs w:val="28"/>
        </w:rPr>
      </w:pPr>
      <w:r w:rsidRPr="00AF5AFC">
        <w:rPr>
          <w:rFonts w:ascii="Arial" w:eastAsiaTheme="minorEastAsia" w:hAnsi="Arial" w:cs="Arial"/>
          <w:sz w:val="28"/>
          <w:szCs w:val="28"/>
        </w:rPr>
        <w:t>Изготовить образцы.</w:t>
      </w:r>
    </w:p>
    <w:p w14:paraId="42CE8453" w14:textId="77777777" w:rsidR="00AF5AFC" w:rsidRPr="00AF5AFC" w:rsidRDefault="00AF5AFC" w:rsidP="00AF5AFC">
      <w:pPr>
        <w:pStyle w:val="a3"/>
        <w:numPr>
          <w:ilvl w:val="0"/>
          <w:numId w:val="4"/>
        </w:numPr>
        <w:rPr>
          <w:rFonts w:ascii="Arial" w:eastAsiaTheme="minorEastAsia" w:hAnsi="Arial" w:cs="Arial"/>
          <w:sz w:val="28"/>
          <w:szCs w:val="28"/>
        </w:rPr>
      </w:pPr>
      <w:r w:rsidRPr="00AF5AFC">
        <w:rPr>
          <w:rFonts w:ascii="Arial" w:eastAsiaTheme="minorEastAsia" w:hAnsi="Arial" w:cs="Arial"/>
          <w:sz w:val="28"/>
          <w:szCs w:val="28"/>
        </w:rPr>
        <w:t>Провести серии измерений магнетосопротивления при различных температурах.</w:t>
      </w:r>
    </w:p>
    <w:p w14:paraId="18D44EC8" w14:textId="38247A7D" w:rsidR="00AF5AFC" w:rsidRPr="00AF5AFC" w:rsidRDefault="00AF5AFC" w:rsidP="00AF5AFC">
      <w:pPr>
        <w:pStyle w:val="a3"/>
        <w:numPr>
          <w:ilvl w:val="0"/>
          <w:numId w:val="4"/>
        </w:numPr>
        <w:rPr>
          <w:rFonts w:ascii="Arial" w:eastAsiaTheme="minorEastAsia" w:hAnsi="Arial" w:cs="Arial"/>
          <w:sz w:val="28"/>
          <w:szCs w:val="28"/>
        </w:rPr>
      </w:pPr>
      <w:r w:rsidRPr="00AF5AFC">
        <w:rPr>
          <w:rFonts w:ascii="Arial" w:eastAsiaTheme="minorEastAsia" w:hAnsi="Arial" w:cs="Arial"/>
          <w:sz w:val="28"/>
          <w:szCs w:val="28"/>
        </w:rPr>
        <w:t>Проанализировать полученные экспериментальные данные.</w:t>
      </w:r>
    </w:p>
    <w:p w14:paraId="205C5902" w14:textId="112D94B2" w:rsidR="00AF5AFC" w:rsidRDefault="00AF5AFC" w:rsidP="00AF5AFC">
      <w:pPr>
        <w:pStyle w:val="a3"/>
        <w:numPr>
          <w:ilvl w:val="0"/>
          <w:numId w:val="1"/>
        </w:numPr>
        <w:rPr>
          <w:rFonts w:ascii="Arial" w:eastAsiaTheme="minorEastAsia" w:hAnsi="Arial" w:cs="Arial"/>
          <w:sz w:val="28"/>
          <w:szCs w:val="28"/>
        </w:rPr>
      </w:pPr>
      <w:r>
        <w:rPr>
          <w:rFonts w:ascii="Arial" w:eastAsiaTheme="minorEastAsia" w:hAnsi="Arial" w:cs="Arial"/>
          <w:sz w:val="28"/>
          <w:szCs w:val="28"/>
        </w:rPr>
        <w:t>В ДЭГ существует несколько режимов транспорта в зависимости от соотношения размеров образца и характерных длин</w:t>
      </w:r>
      <w:r w:rsidRPr="00AF5AFC">
        <w:rPr>
          <w:rFonts w:ascii="Arial" w:eastAsiaTheme="minorEastAsia" w:hAnsi="Arial" w:cs="Arial"/>
          <w:sz w:val="28"/>
          <w:szCs w:val="28"/>
        </w:rPr>
        <w:t xml:space="preserve">: </w:t>
      </w:r>
      <w:r>
        <w:rPr>
          <w:rFonts w:ascii="Arial" w:eastAsiaTheme="minorEastAsia" w:hAnsi="Arial" w:cs="Arial"/>
          <w:sz w:val="28"/>
          <w:szCs w:val="28"/>
        </w:rPr>
        <w:t>и т.д.</w:t>
      </w:r>
    </w:p>
    <w:p w14:paraId="2D1E344D" w14:textId="0C6D16AE" w:rsidR="00AF5AFC" w:rsidRDefault="00AF5AFC" w:rsidP="00AF5AFC">
      <w:pPr>
        <w:pStyle w:val="a3"/>
        <w:numPr>
          <w:ilvl w:val="0"/>
          <w:numId w:val="1"/>
        </w:numPr>
        <w:rPr>
          <w:rFonts w:ascii="Arial" w:eastAsiaTheme="minorEastAsia" w:hAnsi="Arial" w:cs="Arial"/>
          <w:sz w:val="28"/>
          <w:szCs w:val="28"/>
        </w:rPr>
      </w:pPr>
      <w:r w:rsidRPr="00AF5AFC">
        <w:rPr>
          <w:rFonts w:ascii="Arial" w:eastAsiaTheme="minorEastAsia" w:hAnsi="Arial" w:cs="Arial"/>
          <w:sz w:val="28"/>
          <w:szCs w:val="28"/>
        </w:rPr>
        <w:t xml:space="preserve">Как известно, электрон в магнитном поле движется по круговой орбите. </w:t>
      </w:r>
      <w:r>
        <w:rPr>
          <w:rFonts w:ascii="Arial" w:eastAsiaTheme="minorEastAsia" w:hAnsi="Arial" w:cs="Arial"/>
          <w:sz w:val="28"/>
          <w:szCs w:val="28"/>
        </w:rPr>
        <w:t xml:space="preserve">Найдем, как в нашем случае связаны диаметры траекторий и величина магнитного поля. </w:t>
      </w:r>
      <w:r w:rsidRPr="00AF5AFC">
        <w:rPr>
          <w:rFonts w:ascii="Arial" w:eastAsiaTheme="minorEastAsia" w:hAnsi="Arial" w:cs="Arial"/>
          <w:sz w:val="28"/>
          <w:szCs w:val="28"/>
        </w:rPr>
        <w:t>ДЭГ является вырожденной системой, и электроны, участвующие в проводимости, движутся с импульсом Ферми</w:t>
      </w:r>
      <w:r>
        <w:rPr>
          <w:rFonts w:ascii="Arial" w:eastAsiaTheme="minorEastAsia" w:hAnsi="Arial" w:cs="Arial"/>
          <w:sz w:val="28"/>
          <w:szCs w:val="28"/>
        </w:rPr>
        <w:t>. Напишем уравнение движения электронов в магнитном поле и выразим из него диаметр траектории через импульс Ферми.</w:t>
      </w:r>
    </w:p>
    <w:p w14:paraId="500BD2C6" w14:textId="438AB422" w:rsidR="00AF5AFC" w:rsidRDefault="00AF5AFC" w:rsidP="009D4A49">
      <w:pPr>
        <w:pStyle w:val="a3"/>
        <w:rPr>
          <w:rFonts w:ascii="Arial" w:eastAsiaTheme="minorEastAsia" w:hAnsi="Arial" w:cs="Arial"/>
          <w:sz w:val="28"/>
          <w:szCs w:val="28"/>
        </w:rPr>
      </w:pPr>
      <w:r>
        <w:rPr>
          <w:rFonts w:ascii="Arial" w:eastAsiaTheme="minorEastAsia" w:hAnsi="Arial" w:cs="Arial"/>
          <w:sz w:val="28"/>
          <w:szCs w:val="28"/>
        </w:rPr>
        <w:lastRenderedPageBreak/>
        <w:t>Его же в свою очередь найдем из соотношения для концентрации, которое определяется как отношение допустимого фазового объема электронов к фазовому объему элементарной ячейки. Таким образом…</w:t>
      </w:r>
    </w:p>
    <w:p w14:paraId="60AFFF1C" w14:textId="4EB104FC" w:rsidR="00AF5AFC" w:rsidRDefault="00AF5AFC" w:rsidP="00AF5AFC">
      <w:pPr>
        <w:pStyle w:val="a3"/>
        <w:numPr>
          <w:ilvl w:val="0"/>
          <w:numId w:val="1"/>
        </w:numPr>
        <w:rPr>
          <w:rFonts w:ascii="Arial" w:eastAsiaTheme="minorEastAsia" w:hAnsi="Arial" w:cs="Arial"/>
          <w:sz w:val="28"/>
          <w:szCs w:val="28"/>
        </w:rPr>
      </w:pPr>
      <w:r>
        <w:rPr>
          <w:rFonts w:ascii="Arial" w:eastAsiaTheme="minorEastAsia" w:hAnsi="Arial" w:cs="Arial"/>
          <w:sz w:val="28"/>
          <w:szCs w:val="28"/>
        </w:rPr>
        <w:t>О</w:t>
      </w:r>
      <w:r w:rsidRPr="00AF5AFC">
        <w:rPr>
          <w:rFonts w:ascii="Arial" w:eastAsiaTheme="minorEastAsia" w:hAnsi="Arial" w:cs="Arial"/>
          <w:sz w:val="28"/>
          <w:szCs w:val="28"/>
        </w:rPr>
        <w:t xml:space="preserve">бразцы изготавливались из </w:t>
      </w:r>
      <w:proofErr w:type="spellStart"/>
      <w:r w:rsidRPr="00AF5AFC">
        <w:rPr>
          <w:rFonts w:ascii="Arial" w:eastAsiaTheme="minorEastAsia" w:hAnsi="Arial" w:cs="Arial"/>
          <w:sz w:val="28"/>
          <w:szCs w:val="28"/>
        </w:rPr>
        <w:t>гетерострукутр</w:t>
      </w:r>
      <w:proofErr w:type="spellEnd"/>
      <w:r w:rsidRPr="00AF5AFC">
        <w:rPr>
          <w:rFonts w:ascii="Arial" w:eastAsiaTheme="minorEastAsia" w:hAnsi="Arial" w:cs="Arial"/>
          <w:sz w:val="28"/>
          <w:szCs w:val="28"/>
        </w:rPr>
        <w:t>, выращенных методом МЛЭ</w:t>
      </w:r>
      <w:r>
        <w:rPr>
          <w:rFonts w:ascii="Arial" w:eastAsiaTheme="minorEastAsia" w:hAnsi="Arial" w:cs="Arial"/>
          <w:sz w:val="28"/>
          <w:szCs w:val="28"/>
        </w:rPr>
        <w:t xml:space="preserve">. На рисунке вы видите схему гетероструктуры. В центре </w:t>
      </w:r>
      <w:r w:rsidR="009D4A49">
        <w:rPr>
          <w:rFonts w:ascii="Arial" w:eastAsiaTheme="minorEastAsia" w:hAnsi="Arial" w:cs="Arial"/>
          <w:sz w:val="28"/>
          <w:szCs w:val="28"/>
        </w:rPr>
        <w:t>нее находится КЯ с ДЭГ, а по бокам от нее… Такая структура нужна для создания ДЭГ с высокой подвижностью электронов.</w:t>
      </w:r>
      <w:r w:rsidR="005328A4">
        <w:rPr>
          <w:rFonts w:ascii="Arial" w:eastAsiaTheme="minorEastAsia" w:hAnsi="Arial" w:cs="Arial"/>
          <w:sz w:val="28"/>
          <w:szCs w:val="28"/>
        </w:rPr>
        <w:t xml:space="preserve"> (показывать что где!)</w:t>
      </w:r>
    </w:p>
    <w:p w14:paraId="2CD928A2" w14:textId="77777777" w:rsidR="009D4A49" w:rsidRDefault="009D4A49" w:rsidP="00AF5AFC">
      <w:pPr>
        <w:pStyle w:val="a3"/>
        <w:numPr>
          <w:ilvl w:val="0"/>
          <w:numId w:val="1"/>
        </w:numPr>
        <w:rPr>
          <w:rFonts w:ascii="Arial" w:eastAsiaTheme="minorEastAsia" w:hAnsi="Arial" w:cs="Arial"/>
          <w:sz w:val="28"/>
          <w:szCs w:val="28"/>
        </w:rPr>
      </w:pPr>
      <w:r>
        <w:rPr>
          <w:rFonts w:ascii="Arial" w:eastAsiaTheme="minorEastAsia" w:hAnsi="Arial" w:cs="Arial"/>
          <w:sz w:val="28"/>
          <w:szCs w:val="28"/>
        </w:rPr>
        <w:t xml:space="preserve">Концентрация и подвижность электронов определялись методом ван дер Пау. Его суть состоит в том, что </w:t>
      </w:r>
      <w:proofErr w:type="spellStart"/>
      <w:r>
        <w:rPr>
          <w:rFonts w:ascii="Arial" w:eastAsiaTheme="minorEastAsia" w:hAnsi="Arial" w:cs="Arial"/>
          <w:sz w:val="28"/>
          <w:szCs w:val="28"/>
        </w:rPr>
        <w:t>четырехточечно</w:t>
      </w:r>
      <w:proofErr w:type="spellEnd"/>
      <w:r>
        <w:rPr>
          <w:rFonts w:ascii="Arial" w:eastAsiaTheme="minorEastAsia" w:hAnsi="Arial" w:cs="Arial"/>
          <w:sz w:val="28"/>
          <w:szCs w:val="28"/>
        </w:rPr>
        <w:t xml:space="preserve"> измеренное сопротивление образцов не изменяется при конформных отображениях. Таким образом можно использовать формулу, полученную для контактов, расположенных на границе полуплоскости. Были изготовлены специальные отдельные образцы для измерения методом ван дер Пау, полученные значения концентрации и проводимости представлены на экране.</w:t>
      </w:r>
    </w:p>
    <w:p w14:paraId="0FB231D0" w14:textId="70F69ED9" w:rsidR="009D4A49" w:rsidRDefault="009D4A49" w:rsidP="00AF5AFC">
      <w:pPr>
        <w:pStyle w:val="a3"/>
        <w:numPr>
          <w:ilvl w:val="0"/>
          <w:numId w:val="1"/>
        </w:numPr>
        <w:rPr>
          <w:rFonts w:ascii="Arial" w:eastAsiaTheme="minorEastAsia" w:hAnsi="Arial" w:cs="Arial"/>
          <w:sz w:val="28"/>
          <w:szCs w:val="28"/>
        </w:rPr>
      </w:pPr>
      <w:r>
        <w:rPr>
          <w:rFonts w:ascii="Arial" w:eastAsiaTheme="minorEastAsia" w:hAnsi="Arial" w:cs="Arial"/>
          <w:sz w:val="28"/>
          <w:szCs w:val="28"/>
        </w:rPr>
        <w:t>По полученным значениям концентрации и проводимости вычислим длину св. пробега… и т.д.</w:t>
      </w:r>
    </w:p>
    <w:p w14:paraId="30E5BDBE" w14:textId="39D64BDA" w:rsidR="009D4A49" w:rsidRDefault="009D4A49" w:rsidP="00AF5AFC">
      <w:pPr>
        <w:pStyle w:val="a3"/>
        <w:numPr>
          <w:ilvl w:val="0"/>
          <w:numId w:val="1"/>
        </w:numPr>
        <w:rPr>
          <w:rFonts w:ascii="Arial" w:eastAsiaTheme="minorEastAsia" w:hAnsi="Arial" w:cs="Arial"/>
          <w:sz w:val="28"/>
          <w:szCs w:val="28"/>
        </w:rPr>
      </w:pPr>
      <w:r>
        <w:rPr>
          <w:rFonts w:ascii="Arial" w:eastAsiaTheme="minorEastAsia" w:hAnsi="Arial" w:cs="Arial"/>
          <w:sz w:val="28"/>
          <w:szCs w:val="28"/>
        </w:rPr>
        <w:t>Методом фотолитографии в ДЭГ были сформированы микроструктуры</w:t>
      </w:r>
      <w:r w:rsidR="005328A4">
        <w:rPr>
          <w:rFonts w:ascii="Arial" w:eastAsiaTheme="minorEastAsia" w:hAnsi="Arial" w:cs="Arial"/>
          <w:sz w:val="28"/>
          <w:szCs w:val="28"/>
        </w:rPr>
        <w:t xml:space="preserve"> для изучения магнетосопротивления</w:t>
      </w:r>
      <w:r>
        <w:rPr>
          <w:rFonts w:ascii="Arial" w:eastAsiaTheme="minorEastAsia" w:hAnsi="Arial" w:cs="Arial"/>
          <w:sz w:val="28"/>
          <w:szCs w:val="28"/>
        </w:rPr>
        <w:t>. Под пунктом а) микроструктура в виде холловских мостиков, а под пунктом б) в виде перекрестка.</w:t>
      </w:r>
    </w:p>
    <w:p w14:paraId="2F129ADE" w14:textId="53CF847B" w:rsidR="00AD50AE" w:rsidRDefault="009D4A49" w:rsidP="00AD50AE">
      <w:pPr>
        <w:pStyle w:val="a3"/>
        <w:rPr>
          <w:rFonts w:ascii="Arial" w:eastAsiaTheme="minorEastAsia" w:hAnsi="Arial" w:cs="Arial"/>
          <w:sz w:val="28"/>
          <w:szCs w:val="28"/>
        </w:rPr>
      </w:pPr>
      <w:r>
        <w:rPr>
          <w:rFonts w:ascii="Arial" w:eastAsiaTheme="minorEastAsia" w:hAnsi="Arial" w:cs="Arial"/>
          <w:sz w:val="28"/>
          <w:szCs w:val="28"/>
        </w:rPr>
        <w:t xml:space="preserve">Характерные размеры микроструктур составляют 2-3 мкм. Они специально </w:t>
      </w:r>
      <w:r w:rsidR="00AD50AE">
        <w:rPr>
          <w:rFonts w:ascii="Arial" w:eastAsiaTheme="minorEastAsia" w:hAnsi="Arial" w:cs="Arial"/>
          <w:sz w:val="28"/>
          <w:szCs w:val="28"/>
        </w:rPr>
        <w:t>изготовлены</w:t>
      </w:r>
      <w:r>
        <w:rPr>
          <w:rFonts w:ascii="Arial" w:eastAsiaTheme="minorEastAsia" w:hAnsi="Arial" w:cs="Arial"/>
          <w:sz w:val="28"/>
          <w:szCs w:val="28"/>
        </w:rPr>
        <w:t xml:space="preserve"> так, чтобы</w:t>
      </w:r>
      <w:r w:rsidR="00AD50AE">
        <w:rPr>
          <w:rFonts w:ascii="Arial" w:eastAsiaTheme="minorEastAsia" w:hAnsi="Arial" w:cs="Arial"/>
          <w:sz w:val="28"/>
          <w:szCs w:val="28"/>
        </w:rPr>
        <w:t xml:space="preserve"> с одной стороны электронный транспорт в</w:t>
      </w:r>
      <w:r>
        <w:rPr>
          <w:rFonts w:ascii="Arial" w:eastAsiaTheme="minorEastAsia" w:hAnsi="Arial" w:cs="Arial"/>
          <w:sz w:val="28"/>
          <w:szCs w:val="28"/>
        </w:rPr>
        <w:t xml:space="preserve"> ДЭГ</w:t>
      </w:r>
      <w:r w:rsidR="00AD50AE">
        <w:rPr>
          <w:rFonts w:ascii="Arial" w:eastAsiaTheme="minorEastAsia" w:hAnsi="Arial" w:cs="Arial"/>
          <w:sz w:val="28"/>
          <w:szCs w:val="28"/>
        </w:rPr>
        <w:t xml:space="preserve"> был баллистическим, а с другой, чтобы фотолитография позволяла изготовить данные микроструктуры.</w:t>
      </w:r>
    </w:p>
    <w:p w14:paraId="7FA4A185" w14:textId="0ED93EF9" w:rsidR="00AD50AE" w:rsidRDefault="00AD50AE" w:rsidP="00167A12">
      <w:pPr>
        <w:pStyle w:val="a3"/>
        <w:numPr>
          <w:ilvl w:val="0"/>
          <w:numId w:val="1"/>
        </w:numPr>
        <w:rPr>
          <w:rFonts w:ascii="Arial" w:eastAsiaTheme="minorEastAsia" w:hAnsi="Arial" w:cs="Arial"/>
          <w:sz w:val="28"/>
          <w:szCs w:val="28"/>
        </w:rPr>
      </w:pPr>
      <w:r w:rsidRPr="00AD50AE">
        <w:rPr>
          <w:rFonts w:ascii="Arial" w:eastAsiaTheme="minorEastAsia" w:hAnsi="Arial" w:cs="Arial"/>
          <w:sz w:val="28"/>
          <w:szCs w:val="28"/>
        </w:rPr>
        <w:t>Схема экспериментальной установки представлена на рисунке. Образец погружался в низкотемпературную камеру, охлаждающую его до 1,6 К. путем откачки паров жидкого гелия. В криостате находился встроенный постоянный магнит, позвол</w:t>
      </w:r>
      <w:r>
        <w:rPr>
          <w:rFonts w:ascii="Arial" w:eastAsiaTheme="minorEastAsia" w:hAnsi="Arial" w:cs="Arial"/>
          <w:sz w:val="28"/>
          <w:szCs w:val="28"/>
        </w:rPr>
        <w:t>яющий создавать поперечное магнитное поле до 12Т.</w:t>
      </w:r>
    </w:p>
    <w:p w14:paraId="3A771000" w14:textId="5BB33065" w:rsidR="00AD50AE" w:rsidRDefault="00AD50AE" w:rsidP="00AD50AE">
      <w:pPr>
        <w:pStyle w:val="a3"/>
        <w:rPr>
          <w:rFonts w:ascii="Arial" w:eastAsiaTheme="minorEastAsia" w:hAnsi="Arial" w:cs="Arial"/>
          <w:sz w:val="28"/>
          <w:szCs w:val="28"/>
        </w:rPr>
      </w:pPr>
      <w:r>
        <w:rPr>
          <w:rFonts w:ascii="Arial" w:eastAsiaTheme="minorEastAsia" w:hAnsi="Arial" w:cs="Arial"/>
          <w:sz w:val="28"/>
          <w:szCs w:val="28"/>
        </w:rPr>
        <w:t>Контакты образца были подключены к синхронному детектору.</w:t>
      </w:r>
    </w:p>
    <w:p w14:paraId="6A9E0B7A" w14:textId="68FA74BF" w:rsidR="00AD50AE" w:rsidRDefault="00AD50AE" w:rsidP="00AD50AE">
      <w:pPr>
        <w:pStyle w:val="a3"/>
        <w:numPr>
          <w:ilvl w:val="0"/>
          <w:numId w:val="1"/>
        </w:numPr>
        <w:rPr>
          <w:rFonts w:ascii="Arial" w:eastAsiaTheme="minorEastAsia" w:hAnsi="Arial" w:cs="Arial"/>
          <w:sz w:val="28"/>
          <w:szCs w:val="28"/>
        </w:rPr>
      </w:pPr>
      <w:r>
        <w:rPr>
          <w:rFonts w:ascii="Arial" w:eastAsiaTheme="minorEastAsia" w:hAnsi="Arial" w:cs="Arial"/>
          <w:sz w:val="28"/>
          <w:szCs w:val="28"/>
        </w:rPr>
        <w:t>На рисунке представлена схема микроструктуры</w:t>
      </w:r>
      <w:r w:rsidR="00DB7B6D">
        <w:rPr>
          <w:rFonts w:ascii="Arial" w:eastAsiaTheme="minorEastAsia" w:hAnsi="Arial" w:cs="Arial"/>
          <w:sz w:val="28"/>
          <w:szCs w:val="28"/>
        </w:rPr>
        <w:t>. В ходе эксперимента магнетосопротивление измерялось необычным образом</w:t>
      </w:r>
      <w:r>
        <w:rPr>
          <w:rFonts w:ascii="Arial" w:eastAsiaTheme="minorEastAsia" w:hAnsi="Arial" w:cs="Arial"/>
          <w:sz w:val="28"/>
          <w:szCs w:val="28"/>
        </w:rPr>
        <w:t xml:space="preserve">. </w:t>
      </w:r>
      <w:r w:rsidR="00C471E9">
        <w:rPr>
          <w:rFonts w:ascii="Arial" w:eastAsiaTheme="minorEastAsia" w:hAnsi="Arial" w:cs="Arial"/>
          <w:sz w:val="28"/>
          <w:szCs w:val="28"/>
        </w:rPr>
        <w:t>К контактам 1 и 2 прикладывался возбуждающий сигнал, а с контактов 3 и 4 снималось напряжение. Таким образом измерялось так называемое нелокальное сопротивление.</w:t>
      </w:r>
    </w:p>
    <w:p w14:paraId="3B4AA423" w14:textId="7054382B" w:rsidR="00C471E9" w:rsidRDefault="00C471E9" w:rsidP="00AD50AE">
      <w:pPr>
        <w:pStyle w:val="a3"/>
        <w:numPr>
          <w:ilvl w:val="0"/>
          <w:numId w:val="1"/>
        </w:numPr>
        <w:rPr>
          <w:rFonts w:ascii="Arial" w:eastAsiaTheme="minorEastAsia" w:hAnsi="Arial" w:cs="Arial"/>
          <w:sz w:val="28"/>
          <w:szCs w:val="28"/>
        </w:rPr>
      </w:pPr>
      <w:r>
        <w:rPr>
          <w:rFonts w:ascii="Arial" w:eastAsiaTheme="minorEastAsia" w:hAnsi="Arial" w:cs="Arial"/>
          <w:sz w:val="28"/>
          <w:szCs w:val="28"/>
        </w:rPr>
        <w:lastRenderedPageBreak/>
        <w:t>На рисунке представлена полученная зависимость магнетосопротивления от магнитного поля. Видно несколько выраженных особенностей в различных магнитных полях. Для того, чтобы понять чему соответствуют данные особенности, переведем магнитное поле в диаметры траекторий по формуле, полученной выше.</w:t>
      </w:r>
    </w:p>
    <w:p w14:paraId="677B9193" w14:textId="1F956DFA" w:rsidR="00C471E9" w:rsidRDefault="00C471E9" w:rsidP="00AD50AE">
      <w:pPr>
        <w:pStyle w:val="a3"/>
        <w:numPr>
          <w:ilvl w:val="0"/>
          <w:numId w:val="1"/>
        </w:numPr>
        <w:rPr>
          <w:rFonts w:ascii="Arial" w:eastAsiaTheme="minorEastAsia" w:hAnsi="Arial" w:cs="Arial"/>
          <w:sz w:val="28"/>
          <w:szCs w:val="28"/>
        </w:rPr>
      </w:pPr>
      <w:r>
        <w:rPr>
          <w:rFonts w:ascii="Arial" w:eastAsiaTheme="minorEastAsia" w:hAnsi="Arial" w:cs="Arial"/>
          <w:sz w:val="28"/>
          <w:szCs w:val="28"/>
        </w:rPr>
        <w:t xml:space="preserve">В отсутствие магнитного поля, то есть при бесконечно больших диаметрах </w:t>
      </w:r>
      <w:r w:rsidR="00DB7B6D">
        <w:rPr>
          <w:rFonts w:ascii="Arial" w:eastAsiaTheme="minorEastAsia" w:hAnsi="Arial" w:cs="Arial"/>
          <w:sz w:val="28"/>
          <w:szCs w:val="28"/>
        </w:rPr>
        <w:t xml:space="preserve">большая часть </w:t>
      </w:r>
      <w:r>
        <w:rPr>
          <w:rFonts w:ascii="Arial" w:eastAsiaTheme="minorEastAsia" w:hAnsi="Arial" w:cs="Arial"/>
          <w:sz w:val="28"/>
          <w:szCs w:val="28"/>
        </w:rPr>
        <w:t>электрон</w:t>
      </w:r>
      <w:r w:rsidR="00DB7B6D">
        <w:rPr>
          <w:rFonts w:ascii="Arial" w:eastAsiaTheme="minorEastAsia" w:hAnsi="Arial" w:cs="Arial"/>
          <w:sz w:val="28"/>
          <w:szCs w:val="28"/>
        </w:rPr>
        <w:t>ов</w:t>
      </w:r>
      <w:r>
        <w:rPr>
          <w:rFonts w:ascii="Arial" w:eastAsiaTheme="minorEastAsia" w:hAnsi="Arial" w:cs="Arial"/>
          <w:sz w:val="28"/>
          <w:szCs w:val="28"/>
        </w:rPr>
        <w:t xml:space="preserve"> без отклонения движутся из контакта 1 в контакт 2… и т.д.</w:t>
      </w:r>
    </w:p>
    <w:p w14:paraId="513F5DC1" w14:textId="5CE5A77C" w:rsidR="00C471E9" w:rsidRDefault="00C471E9" w:rsidP="00AD50AE">
      <w:pPr>
        <w:pStyle w:val="a3"/>
        <w:numPr>
          <w:ilvl w:val="0"/>
          <w:numId w:val="1"/>
        </w:numPr>
        <w:rPr>
          <w:rFonts w:ascii="Arial" w:eastAsiaTheme="minorEastAsia" w:hAnsi="Arial" w:cs="Arial"/>
          <w:sz w:val="28"/>
          <w:szCs w:val="28"/>
        </w:rPr>
      </w:pPr>
      <w:r>
        <w:rPr>
          <w:rFonts w:ascii="Arial" w:eastAsiaTheme="minorEastAsia" w:hAnsi="Arial" w:cs="Arial"/>
          <w:sz w:val="28"/>
          <w:szCs w:val="28"/>
        </w:rPr>
        <w:t>Далее построим температурную зависимость магнетосопротивления. Видно, что все особенности подавляются с температурой, а также немного смещаются в сторону меньших диаметров.</w:t>
      </w:r>
      <w:r w:rsidR="00DB7B6D">
        <w:rPr>
          <w:rFonts w:ascii="Arial" w:eastAsiaTheme="minorEastAsia" w:hAnsi="Arial" w:cs="Arial"/>
          <w:sz w:val="28"/>
          <w:szCs w:val="28"/>
        </w:rPr>
        <w:t xml:space="preserve"> Это подавление вызвано е-е взаимодействием. Если бы речь шла о обычном сопротивлении, то е-е рассеяние никак на него не влияло бы, потому что суммарный импульс электронов при этом не изменяется. В случае магнитной фокусировки у электронов есть выделенные траектории, а значит другие электроны могут выбить электрон с такой траектории. Именно этот факт позволяет говорить о том, что е-е рассеяние влияет на изучаемое магнетосопротивление. </w:t>
      </w:r>
    </w:p>
    <w:p w14:paraId="69FBB3F1" w14:textId="11186B51" w:rsidR="00C471E9" w:rsidRDefault="00C471E9" w:rsidP="00AD50AE">
      <w:pPr>
        <w:pStyle w:val="a3"/>
        <w:numPr>
          <w:ilvl w:val="0"/>
          <w:numId w:val="1"/>
        </w:numPr>
        <w:rPr>
          <w:rFonts w:ascii="Arial" w:eastAsiaTheme="minorEastAsia" w:hAnsi="Arial" w:cs="Arial"/>
          <w:sz w:val="28"/>
          <w:szCs w:val="28"/>
        </w:rPr>
      </w:pPr>
      <w:r>
        <w:rPr>
          <w:rFonts w:ascii="Arial" w:eastAsiaTheme="minorEastAsia" w:hAnsi="Arial" w:cs="Arial"/>
          <w:sz w:val="28"/>
          <w:szCs w:val="28"/>
        </w:rPr>
        <w:t xml:space="preserve">Из полученных измерений можно оценить длину е-е рассеяния. Связь между величиной пика и температурой устанавливается следующей формулой, </w:t>
      </w:r>
      <w:r w:rsidR="00451BC2">
        <w:rPr>
          <w:rFonts w:ascii="Arial" w:eastAsiaTheme="minorEastAsia" w:hAnsi="Arial" w:cs="Arial"/>
          <w:sz w:val="28"/>
          <w:szCs w:val="28"/>
        </w:rPr>
        <w:t xml:space="preserve">где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oMath>
      <w:r w:rsidR="00451BC2" w:rsidRPr="00451BC2">
        <w:rPr>
          <w:rFonts w:ascii="Arial" w:eastAsiaTheme="minorEastAsia" w:hAnsi="Arial" w:cs="Arial"/>
          <w:sz w:val="28"/>
          <w:szCs w:val="28"/>
        </w:rPr>
        <w:t xml:space="preserve"> – </w:t>
      </w:r>
      <w:r w:rsidR="00451BC2">
        <w:rPr>
          <w:rFonts w:ascii="Arial" w:eastAsiaTheme="minorEastAsia" w:hAnsi="Arial" w:cs="Arial"/>
          <w:sz w:val="28"/>
          <w:szCs w:val="28"/>
        </w:rPr>
        <w:t xml:space="preserve">сопротивление при полностью подавленном пике,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c</m:t>
            </m:r>
          </m:sub>
        </m:sSub>
      </m:oMath>
      <w:r w:rsidR="00451BC2" w:rsidRPr="00451BC2">
        <w:rPr>
          <w:rFonts w:ascii="Arial" w:eastAsiaTheme="minorEastAsia" w:hAnsi="Arial" w:cs="Arial"/>
          <w:sz w:val="28"/>
          <w:szCs w:val="28"/>
        </w:rPr>
        <w:t xml:space="preserve"> – </w:t>
      </w:r>
      <w:r w:rsidR="00451BC2">
        <w:rPr>
          <w:rFonts w:ascii="Arial" w:eastAsiaTheme="minorEastAsia" w:hAnsi="Arial" w:cs="Arial"/>
          <w:sz w:val="28"/>
          <w:szCs w:val="28"/>
        </w:rPr>
        <w:t xml:space="preserve">некоторая критическая температура. Тогда </w:t>
      </w:r>
      <m:oMath>
        <m:r>
          <w:rPr>
            <w:rFonts w:ascii="Cambria Math" w:eastAsiaTheme="minorEastAsia" w:hAnsi="Cambria Math" w:cs="Arial"/>
            <w:sz w:val="28"/>
            <w:szCs w:val="28"/>
          </w:rPr>
          <m:t>R-</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oMath>
      <w:r w:rsidR="00451BC2" w:rsidRPr="00451BC2">
        <w:rPr>
          <w:rFonts w:ascii="Arial" w:eastAsiaTheme="minorEastAsia" w:hAnsi="Arial" w:cs="Arial"/>
          <w:sz w:val="28"/>
          <w:szCs w:val="28"/>
        </w:rPr>
        <w:t xml:space="preserve"> – </w:t>
      </w:r>
      <w:r w:rsidR="00451BC2">
        <w:rPr>
          <w:rFonts w:ascii="Arial" w:eastAsiaTheme="minorEastAsia" w:hAnsi="Arial" w:cs="Arial"/>
          <w:sz w:val="28"/>
          <w:szCs w:val="28"/>
        </w:rPr>
        <w:t>высота пика, отсчитываемая от самой подавленной кривой.</w:t>
      </w:r>
    </w:p>
    <w:p w14:paraId="30A3536A" w14:textId="2544D09E" w:rsidR="00451BC2" w:rsidRDefault="00451BC2" w:rsidP="00451BC2">
      <w:pPr>
        <w:pStyle w:val="a3"/>
        <w:rPr>
          <w:rFonts w:ascii="Arial" w:eastAsiaTheme="minorEastAsia" w:hAnsi="Arial" w:cs="Arial"/>
          <w:sz w:val="28"/>
          <w:szCs w:val="28"/>
        </w:rPr>
      </w:pPr>
      <w:r>
        <w:rPr>
          <w:rFonts w:ascii="Arial" w:eastAsiaTheme="minorEastAsia" w:hAnsi="Arial" w:cs="Arial"/>
          <w:sz w:val="28"/>
          <w:szCs w:val="28"/>
        </w:rPr>
        <w:t>Прологарифмируем данное выражение и построим зависимость логарифма высоты от квадрата температуры.</w:t>
      </w:r>
    </w:p>
    <w:p w14:paraId="5C040D92" w14:textId="6879A599" w:rsidR="00451BC2" w:rsidRDefault="00451BC2" w:rsidP="00451BC2">
      <w:pPr>
        <w:pStyle w:val="a3"/>
        <w:rPr>
          <w:rFonts w:ascii="Arial" w:eastAsiaTheme="minorEastAsia" w:hAnsi="Arial" w:cs="Arial"/>
          <w:sz w:val="28"/>
          <w:szCs w:val="28"/>
        </w:rPr>
      </w:pPr>
      <w:r>
        <w:rPr>
          <w:rFonts w:ascii="Arial" w:eastAsiaTheme="minorEastAsia" w:hAnsi="Arial" w:cs="Arial"/>
          <w:sz w:val="28"/>
          <w:szCs w:val="28"/>
        </w:rPr>
        <w:t xml:space="preserve">По наклону этой кривой можно вычислить критическую температуру. </w:t>
      </w:r>
    </w:p>
    <w:p w14:paraId="1DD2C769" w14:textId="5D1A9F0B" w:rsidR="00451BC2" w:rsidRDefault="00451BC2" w:rsidP="00451BC2">
      <w:pPr>
        <w:pStyle w:val="a3"/>
        <w:rPr>
          <w:rFonts w:ascii="Arial" w:eastAsiaTheme="minorEastAsia" w:hAnsi="Arial" w:cs="Arial"/>
          <w:sz w:val="28"/>
          <w:szCs w:val="28"/>
        </w:rPr>
      </w:pPr>
      <w:r>
        <w:rPr>
          <w:rFonts w:ascii="Arial" w:eastAsiaTheme="minorEastAsia" w:hAnsi="Arial" w:cs="Arial"/>
          <w:sz w:val="28"/>
          <w:szCs w:val="28"/>
        </w:rPr>
        <w:t xml:space="preserve">Используем связь длины е-е рассеяния и температуры. Здесь </w:t>
      </w:r>
      <w:r>
        <w:rPr>
          <w:rFonts w:ascii="Arial" w:eastAsiaTheme="minorEastAsia" w:hAnsi="Arial" w:cs="Arial"/>
          <w:sz w:val="28"/>
          <w:szCs w:val="28"/>
          <w:lang w:val="en-US"/>
        </w:rPr>
        <w:t>l</w:t>
      </w:r>
      <w:r w:rsidRPr="00451BC2">
        <w:rPr>
          <w:rFonts w:ascii="Arial" w:eastAsiaTheme="minorEastAsia" w:hAnsi="Arial" w:cs="Arial"/>
          <w:sz w:val="28"/>
          <w:szCs w:val="28"/>
        </w:rPr>
        <w:t xml:space="preserve"> – </w:t>
      </w:r>
      <w:r>
        <w:rPr>
          <w:rFonts w:ascii="Arial" w:eastAsiaTheme="minorEastAsia" w:hAnsi="Arial" w:cs="Arial"/>
          <w:sz w:val="28"/>
          <w:szCs w:val="28"/>
        </w:rPr>
        <w:t>длина траектории, которая в нашем случае равна…</w:t>
      </w:r>
    </w:p>
    <w:p w14:paraId="17A5803E" w14:textId="7FAFC563" w:rsidR="00D714F6" w:rsidRPr="00D714F6" w:rsidRDefault="00D714F6" w:rsidP="00D714F6">
      <w:pPr>
        <w:pStyle w:val="a3"/>
        <w:numPr>
          <w:ilvl w:val="0"/>
          <w:numId w:val="1"/>
        </w:numPr>
        <w:rPr>
          <w:rFonts w:ascii="Arial" w:eastAsiaTheme="minorEastAsia" w:hAnsi="Arial" w:cs="Arial"/>
          <w:sz w:val="28"/>
          <w:szCs w:val="28"/>
        </w:rPr>
      </w:pPr>
      <w:r>
        <w:rPr>
          <w:rFonts w:ascii="Arial" w:eastAsiaTheme="minorEastAsia" w:hAnsi="Arial" w:cs="Arial"/>
          <w:sz w:val="28"/>
          <w:szCs w:val="28"/>
        </w:rPr>
        <w:t>ЗАКЛЮЧЕНИЕ.</w:t>
      </w:r>
    </w:p>
    <w:sectPr w:rsidR="00D714F6" w:rsidRPr="00D71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388D"/>
    <w:multiLevelType w:val="hybridMultilevel"/>
    <w:tmpl w:val="782810CA"/>
    <w:lvl w:ilvl="0" w:tplc="04190001">
      <w:start w:val="1"/>
      <w:numFmt w:val="bullet"/>
      <w:lvlText w:val=""/>
      <w:lvlJc w:val="left"/>
      <w:pPr>
        <w:ind w:left="1068" w:hanging="360"/>
      </w:pPr>
      <w:rPr>
        <w:rFonts w:ascii="Symbol" w:hAnsi="Symbol" w:hint="default"/>
        <w:sz w:val="3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C1D59DF"/>
    <w:multiLevelType w:val="hybridMultilevel"/>
    <w:tmpl w:val="561E3236"/>
    <w:lvl w:ilvl="0" w:tplc="C1F09908">
      <w:start w:val="1"/>
      <w:numFmt w:val="decimal"/>
      <w:lvlText w:val="%1)"/>
      <w:lvlJc w:val="left"/>
      <w:pPr>
        <w:ind w:left="720" w:hanging="360"/>
      </w:pPr>
      <w:rPr>
        <w:rFonts w:eastAsiaTheme="minorHAnsi"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C0688E"/>
    <w:multiLevelType w:val="hybridMultilevel"/>
    <w:tmpl w:val="A09E4B4A"/>
    <w:lvl w:ilvl="0" w:tplc="B2446D4C">
      <w:start w:val="1"/>
      <w:numFmt w:val="bullet"/>
      <w:lvlText w:val="•"/>
      <w:lvlJc w:val="left"/>
      <w:pPr>
        <w:tabs>
          <w:tab w:val="num" w:pos="720"/>
        </w:tabs>
        <w:ind w:left="720" w:hanging="360"/>
      </w:pPr>
      <w:rPr>
        <w:rFonts w:ascii="Arial" w:hAnsi="Arial" w:hint="default"/>
      </w:rPr>
    </w:lvl>
    <w:lvl w:ilvl="1" w:tplc="78249C14" w:tentative="1">
      <w:start w:val="1"/>
      <w:numFmt w:val="bullet"/>
      <w:lvlText w:val="•"/>
      <w:lvlJc w:val="left"/>
      <w:pPr>
        <w:tabs>
          <w:tab w:val="num" w:pos="1440"/>
        </w:tabs>
        <w:ind w:left="1440" w:hanging="360"/>
      </w:pPr>
      <w:rPr>
        <w:rFonts w:ascii="Arial" w:hAnsi="Arial" w:hint="default"/>
      </w:rPr>
    </w:lvl>
    <w:lvl w:ilvl="2" w:tplc="2140E616" w:tentative="1">
      <w:start w:val="1"/>
      <w:numFmt w:val="bullet"/>
      <w:lvlText w:val="•"/>
      <w:lvlJc w:val="left"/>
      <w:pPr>
        <w:tabs>
          <w:tab w:val="num" w:pos="2160"/>
        </w:tabs>
        <w:ind w:left="2160" w:hanging="360"/>
      </w:pPr>
      <w:rPr>
        <w:rFonts w:ascii="Arial" w:hAnsi="Arial" w:hint="default"/>
      </w:rPr>
    </w:lvl>
    <w:lvl w:ilvl="3" w:tplc="98464310" w:tentative="1">
      <w:start w:val="1"/>
      <w:numFmt w:val="bullet"/>
      <w:lvlText w:val="•"/>
      <w:lvlJc w:val="left"/>
      <w:pPr>
        <w:tabs>
          <w:tab w:val="num" w:pos="2880"/>
        </w:tabs>
        <w:ind w:left="2880" w:hanging="360"/>
      </w:pPr>
      <w:rPr>
        <w:rFonts w:ascii="Arial" w:hAnsi="Arial" w:hint="default"/>
      </w:rPr>
    </w:lvl>
    <w:lvl w:ilvl="4" w:tplc="31CCC6D2" w:tentative="1">
      <w:start w:val="1"/>
      <w:numFmt w:val="bullet"/>
      <w:lvlText w:val="•"/>
      <w:lvlJc w:val="left"/>
      <w:pPr>
        <w:tabs>
          <w:tab w:val="num" w:pos="3600"/>
        </w:tabs>
        <w:ind w:left="3600" w:hanging="360"/>
      </w:pPr>
      <w:rPr>
        <w:rFonts w:ascii="Arial" w:hAnsi="Arial" w:hint="default"/>
      </w:rPr>
    </w:lvl>
    <w:lvl w:ilvl="5" w:tplc="EFA8C960" w:tentative="1">
      <w:start w:val="1"/>
      <w:numFmt w:val="bullet"/>
      <w:lvlText w:val="•"/>
      <w:lvlJc w:val="left"/>
      <w:pPr>
        <w:tabs>
          <w:tab w:val="num" w:pos="4320"/>
        </w:tabs>
        <w:ind w:left="4320" w:hanging="360"/>
      </w:pPr>
      <w:rPr>
        <w:rFonts w:ascii="Arial" w:hAnsi="Arial" w:hint="default"/>
      </w:rPr>
    </w:lvl>
    <w:lvl w:ilvl="6" w:tplc="1264C8BE" w:tentative="1">
      <w:start w:val="1"/>
      <w:numFmt w:val="bullet"/>
      <w:lvlText w:val="•"/>
      <w:lvlJc w:val="left"/>
      <w:pPr>
        <w:tabs>
          <w:tab w:val="num" w:pos="5040"/>
        </w:tabs>
        <w:ind w:left="5040" w:hanging="360"/>
      </w:pPr>
      <w:rPr>
        <w:rFonts w:ascii="Arial" w:hAnsi="Arial" w:hint="default"/>
      </w:rPr>
    </w:lvl>
    <w:lvl w:ilvl="7" w:tplc="DFA43F9C" w:tentative="1">
      <w:start w:val="1"/>
      <w:numFmt w:val="bullet"/>
      <w:lvlText w:val="•"/>
      <w:lvlJc w:val="left"/>
      <w:pPr>
        <w:tabs>
          <w:tab w:val="num" w:pos="5760"/>
        </w:tabs>
        <w:ind w:left="5760" w:hanging="360"/>
      </w:pPr>
      <w:rPr>
        <w:rFonts w:ascii="Arial" w:hAnsi="Arial" w:hint="default"/>
      </w:rPr>
    </w:lvl>
    <w:lvl w:ilvl="8" w:tplc="D8886E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56597F"/>
    <w:multiLevelType w:val="hybridMultilevel"/>
    <w:tmpl w:val="37D4442C"/>
    <w:lvl w:ilvl="0" w:tplc="A10E489C">
      <w:start w:val="1"/>
      <w:numFmt w:val="bullet"/>
      <w:lvlText w:val="•"/>
      <w:lvlJc w:val="left"/>
      <w:pPr>
        <w:tabs>
          <w:tab w:val="num" w:pos="720"/>
        </w:tabs>
        <w:ind w:left="720" w:hanging="360"/>
      </w:pPr>
      <w:rPr>
        <w:rFonts w:ascii="Arial" w:hAnsi="Arial" w:hint="default"/>
      </w:rPr>
    </w:lvl>
    <w:lvl w:ilvl="1" w:tplc="1C400770" w:tentative="1">
      <w:start w:val="1"/>
      <w:numFmt w:val="bullet"/>
      <w:lvlText w:val="•"/>
      <w:lvlJc w:val="left"/>
      <w:pPr>
        <w:tabs>
          <w:tab w:val="num" w:pos="1440"/>
        </w:tabs>
        <w:ind w:left="1440" w:hanging="360"/>
      </w:pPr>
      <w:rPr>
        <w:rFonts w:ascii="Arial" w:hAnsi="Arial" w:hint="default"/>
      </w:rPr>
    </w:lvl>
    <w:lvl w:ilvl="2" w:tplc="C43EFDC0" w:tentative="1">
      <w:start w:val="1"/>
      <w:numFmt w:val="bullet"/>
      <w:lvlText w:val="•"/>
      <w:lvlJc w:val="left"/>
      <w:pPr>
        <w:tabs>
          <w:tab w:val="num" w:pos="2160"/>
        </w:tabs>
        <w:ind w:left="2160" w:hanging="360"/>
      </w:pPr>
      <w:rPr>
        <w:rFonts w:ascii="Arial" w:hAnsi="Arial" w:hint="default"/>
      </w:rPr>
    </w:lvl>
    <w:lvl w:ilvl="3" w:tplc="708ABCD6" w:tentative="1">
      <w:start w:val="1"/>
      <w:numFmt w:val="bullet"/>
      <w:lvlText w:val="•"/>
      <w:lvlJc w:val="left"/>
      <w:pPr>
        <w:tabs>
          <w:tab w:val="num" w:pos="2880"/>
        </w:tabs>
        <w:ind w:left="2880" w:hanging="360"/>
      </w:pPr>
      <w:rPr>
        <w:rFonts w:ascii="Arial" w:hAnsi="Arial" w:hint="default"/>
      </w:rPr>
    </w:lvl>
    <w:lvl w:ilvl="4" w:tplc="FF82AFDC" w:tentative="1">
      <w:start w:val="1"/>
      <w:numFmt w:val="bullet"/>
      <w:lvlText w:val="•"/>
      <w:lvlJc w:val="left"/>
      <w:pPr>
        <w:tabs>
          <w:tab w:val="num" w:pos="3600"/>
        </w:tabs>
        <w:ind w:left="3600" w:hanging="360"/>
      </w:pPr>
      <w:rPr>
        <w:rFonts w:ascii="Arial" w:hAnsi="Arial" w:hint="default"/>
      </w:rPr>
    </w:lvl>
    <w:lvl w:ilvl="5" w:tplc="1FF2E0D0" w:tentative="1">
      <w:start w:val="1"/>
      <w:numFmt w:val="bullet"/>
      <w:lvlText w:val="•"/>
      <w:lvlJc w:val="left"/>
      <w:pPr>
        <w:tabs>
          <w:tab w:val="num" w:pos="4320"/>
        </w:tabs>
        <w:ind w:left="4320" w:hanging="360"/>
      </w:pPr>
      <w:rPr>
        <w:rFonts w:ascii="Arial" w:hAnsi="Arial" w:hint="default"/>
      </w:rPr>
    </w:lvl>
    <w:lvl w:ilvl="6" w:tplc="1ED424BE" w:tentative="1">
      <w:start w:val="1"/>
      <w:numFmt w:val="bullet"/>
      <w:lvlText w:val="•"/>
      <w:lvlJc w:val="left"/>
      <w:pPr>
        <w:tabs>
          <w:tab w:val="num" w:pos="5040"/>
        </w:tabs>
        <w:ind w:left="5040" w:hanging="360"/>
      </w:pPr>
      <w:rPr>
        <w:rFonts w:ascii="Arial" w:hAnsi="Arial" w:hint="default"/>
      </w:rPr>
    </w:lvl>
    <w:lvl w:ilvl="7" w:tplc="F0F81F5A" w:tentative="1">
      <w:start w:val="1"/>
      <w:numFmt w:val="bullet"/>
      <w:lvlText w:val="•"/>
      <w:lvlJc w:val="left"/>
      <w:pPr>
        <w:tabs>
          <w:tab w:val="num" w:pos="5760"/>
        </w:tabs>
        <w:ind w:left="5760" w:hanging="360"/>
      </w:pPr>
      <w:rPr>
        <w:rFonts w:ascii="Arial" w:hAnsi="Arial" w:hint="default"/>
      </w:rPr>
    </w:lvl>
    <w:lvl w:ilvl="8" w:tplc="12B858A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D8"/>
    <w:rsid w:val="0027022A"/>
    <w:rsid w:val="00451BC2"/>
    <w:rsid w:val="005328A4"/>
    <w:rsid w:val="00915221"/>
    <w:rsid w:val="009D4A49"/>
    <w:rsid w:val="00A7622E"/>
    <w:rsid w:val="00AD50AE"/>
    <w:rsid w:val="00AF5AFC"/>
    <w:rsid w:val="00C13ED8"/>
    <w:rsid w:val="00C471E9"/>
    <w:rsid w:val="00D714F6"/>
    <w:rsid w:val="00DB7B6D"/>
    <w:rsid w:val="00FB1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DCE5"/>
  <w15:chartTrackingRefBased/>
  <w15:docId w15:val="{2EF991C8-A6C5-4541-83DA-78842D05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AFC"/>
    <w:pPr>
      <w:ind w:left="720"/>
      <w:contextualSpacing/>
    </w:pPr>
  </w:style>
  <w:style w:type="character" w:styleId="a4">
    <w:name w:val="Placeholder Text"/>
    <w:basedOn w:val="a0"/>
    <w:uiPriority w:val="99"/>
    <w:semiHidden/>
    <w:rsid w:val="00451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9678">
      <w:bodyDiv w:val="1"/>
      <w:marLeft w:val="0"/>
      <w:marRight w:val="0"/>
      <w:marTop w:val="0"/>
      <w:marBottom w:val="0"/>
      <w:divBdr>
        <w:top w:val="none" w:sz="0" w:space="0" w:color="auto"/>
        <w:left w:val="none" w:sz="0" w:space="0" w:color="auto"/>
        <w:bottom w:val="none" w:sz="0" w:space="0" w:color="auto"/>
        <w:right w:val="none" w:sz="0" w:space="0" w:color="auto"/>
      </w:divBdr>
      <w:divsChild>
        <w:div w:id="642582602">
          <w:marLeft w:val="360"/>
          <w:marRight w:val="0"/>
          <w:marTop w:val="200"/>
          <w:marBottom w:val="0"/>
          <w:divBdr>
            <w:top w:val="none" w:sz="0" w:space="0" w:color="auto"/>
            <w:left w:val="none" w:sz="0" w:space="0" w:color="auto"/>
            <w:bottom w:val="none" w:sz="0" w:space="0" w:color="auto"/>
            <w:right w:val="none" w:sz="0" w:space="0" w:color="auto"/>
          </w:divBdr>
        </w:div>
      </w:divsChild>
    </w:div>
    <w:div w:id="385766894">
      <w:bodyDiv w:val="1"/>
      <w:marLeft w:val="0"/>
      <w:marRight w:val="0"/>
      <w:marTop w:val="0"/>
      <w:marBottom w:val="0"/>
      <w:divBdr>
        <w:top w:val="none" w:sz="0" w:space="0" w:color="auto"/>
        <w:left w:val="none" w:sz="0" w:space="0" w:color="auto"/>
        <w:bottom w:val="none" w:sz="0" w:space="0" w:color="auto"/>
        <w:right w:val="none" w:sz="0" w:space="0" w:color="auto"/>
      </w:divBdr>
      <w:divsChild>
        <w:div w:id="1004820474">
          <w:marLeft w:val="360"/>
          <w:marRight w:val="0"/>
          <w:marTop w:val="200"/>
          <w:marBottom w:val="0"/>
          <w:divBdr>
            <w:top w:val="none" w:sz="0" w:space="0" w:color="auto"/>
            <w:left w:val="none" w:sz="0" w:space="0" w:color="auto"/>
            <w:bottom w:val="none" w:sz="0" w:space="0" w:color="auto"/>
            <w:right w:val="none" w:sz="0" w:space="0" w:color="auto"/>
          </w:divBdr>
        </w:div>
        <w:div w:id="1574660432">
          <w:marLeft w:val="360"/>
          <w:marRight w:val="0"/>
          <w:marTop w:val="200"/>
          <w:marBottom w:val="0"/>
          <w:divBdr>
            <w:top w:val="none" w:sz="0" w:space="0" w:color="auto"/>
            <w:left w:val="none" w:sz="0" w:space="0" w:color="auto"/>
            <w:bottom w:val="none" w:sz="0" w:space="0" w:color="auto"/>
            <w:right w:val="none" w:sz="0" w:space="0" w:color="auto"/>
          </w:divBdr>
        </w:div>
        <w:div w:id="881748919">
          <w:marLeft w:val="360"/>
          <w:marRight w:val="0"/>
          <w:marTop w:val="200"/>
          <w:marBottom w:val="0"/>
          <w:divBdr>
            <w:top w:val="none" w:sz="0" w:space="0" w:color="auto"/>
            <w:left w:val="none" w:sz="0" w:space="0" w:color="auto"/>
            <w:bottom w:val="none" w:sz="0" w:space="0" w:color="auto"/>
            <w:right w:val="none" w:sz="0" w:space="0" w:color="auto"/>
          </w:divBdr>
        </w:div>
        <w:div w:id="978388432">
          <w:marLeft w:val="360"/>
          <w:marRight w:val="0"/>
          <w:marTop w:val="200"/>
          <w:marBottom w:val="0"/>
          <w:divBdr>
            <w:top w:val="none" w:sz="0" w:space="0" w:color="auto"/>
            <w:left w:val="none" w:sz="0" w:space="0" w:color="auto"/>
            <w:bottom w:val="none" w:sz="0" w:space="0" w:color="auto"/>
            <w:right w:val="none" w:sz="0" w:space="0" w:color="auto"/>
          </w:divBdr>
        </w:div>
        <w:div w:id="1908766178">
          <w:marLeft w:val="360"/>
          <w:marRight w:val="0"/>
          <w:marTop w:val="200"/>
          <w:marBottom w:val="0"/>
          <w:divBdr>
            <w:top w:val="none" w:sz="0" w:space="0" w:color="auto"/>
            <w:left w:val="none" w:sz="0" w:space="0" w:color="auto"/>
            <w:bottom w:val="none" w:sz="0" w:space="0" w:color="auto"/>
            <w:right w:val="none" w:sz="0" w:space="0" w:color="auto"/>
          </w:divBdr>
        </w:div>
        <w:div w:id="1294362440">
          <w:marLeft w:val="360"/>
          <w:marRight w:val="0"/>
          <w:marTop w:val="200"/>
          <w:marBottom w:val="0"/>
          <w:divBdr>
            <w:top w:val="none" w:sz="0" w:space="0" w:color="auto"/>
            <w:left w:val="none" w:sz="0" w:space="0" w:color="auto"/>
            <w:bottom w:val="none" w:sz="0" w:space="0" w:color="auto"/>
            <w:right w:val="none" w:sz="0" w:space="0" w:color="auto"/>
          </w:divBdr>
        </w:div>
        <w:div w:id="355231377">
          <w:marLeft w:val="360"/>
          <w:marRight w:val="0"/>
          <w:marTop w:val="200"/>
          <w:marBottom w:val="0"/>
          <w:divBdr>
            <w:top w:val="none" w:sz="0" w:space="0" w:color="auto"/>
            <w:left w:val="none" w:sz="0" w:space="0" w:color="auto"/>
            <w:bottom w:val="none" w:sz="0" w:space="0" w:color="auto"/>
            <w:right w:val="none" w:sz="0" w:space="0" w:color="auto"/>
          </w:divBdr>
        </w:div>
        <w:div w:id="2081714586">
          <w:marLeft w:val="360"/>
          <w:marRight w:val="0"/>
          <w:marTop w:val="200"/>
          <w:marBottom w:val="0"/>
          <w:divBdr>
            <w:top w:val="none" w:sz="0" w:space="0" w:color="auto"/>
            <w:left w:val="none" w:sz="0" w:space="0" w:color="auto"/>
            <w:bottom w:val="none" w:sz="0" w:space="0" w:color="auto"/>
            <w:right w:val="none" w:sz="0" w:space="0" w:color="auto"/>
          </w:divBdr>
        </w:div>
        <w:div w:id="791094288">
          <w:marLeft w:val="360"/>
          <w:marRight w:val="0"/>
          <w:marTop w:val="200"/>
          <w:marBottom w:val="0"/>
          <w:divBdr>
            <w:top w:val="none" w:sz="0" w:space="0" w:color="auto"/>
            <w:left w:val="none" w:sz="0" w:space="0" w:color="auto"/>
            <w:bottom w:val="none" w:sz="0" w:space="0" w:color="auto"/>
            <w:right w:val="none" w:sz="0" w:space="0" w:color="auto"/>
          </w:divBdr>
        </w:div>
      </w:divsChild>
    </w:div>
    <w:div w:id="654526983">
      <w:bodyDiv w:val="1"/>
      <w:marLeft w:val="0"/>
      <w:marRight w:val="0"/>
      <w:marTop w:val="0"/>
      <w:marBottom w:val="0"/>
      <w:divBdr>
        <w:top w:val="none" w:sz="0" w:space="0" w:color="auto"/>
        <w:left w:val="none" w:sz="0" w:space="0" w:color="auto"/>
        <w:bottom w:val="none" w:sz="0" w:space="0" w:color="auto"/>
        <w:right w:val="none" w:sz="0" w:space="0" w:color="auto"/>
      </w:divBdr>
      <w:divsChild>
        <w:div w:id="1108282619">
          <w:marLeft w:val="360"/>
          <w:marRight w:val="0"/>
          <w:marTop w:val="200"/>
          <w:marBottom w:val="0"/>
          <w:divBdr>
            <w:top w:val="none" w:sz="0" w:space="0" w:color="auto"/>
            <w:left w:val="none" w:sz="0" w:space="0" w:color="auto"/>
            <w:bottom w:val="none" w:sz="0" w:space="0" w:color="auto"/>
            <w:right w:val="none" w:sz="0" w:space="0" w:color="auto"/>
          </w:divBdr>
        </w:div>
        <w:div w:id="985820599">
          <w:marLeft w:val="360"/>
          <w:marRight w:val="0"/>
          <w:marTop w:val="200"/>
          <w:marBottom w:val="0"/>
          <w:divBdr>
            <w:top w:val="none" w:sz="0" w:space="0" w:color="auto"/>
            <w:left w:val="none" w:sz="0" w:space="0" w:color="auto"/>
            <w:bottom w:val="none" w:sz="0" w:space="0" w:color="auto"/>
            <w:right w:val="none" w:sz="0" w:space="0" w:color="auto"/>
          </w:divBdr>
        </w:div>
        <w:div w:id="36204364">
          <w:marLeft w:val="360"/>
          <w:marRight w:val="0"/>
          <w:marTop w:val="200"/>
          <w:marBottom w:val="0"/>
          <w:divBdr>
            <w:top w:val="none" w:sz="0" w:space="0" w:color="auto"/>
            <w:left w:val="none" w:sz="0" w:space="0" w:color="auto"/>
            <w:bottom w:val="none" w:sz="0" w:space="0" w:color="auto"/>
            <w:right w:val="none" w:sz="0" w:space="0" w:color="auto"/>
          </w:divBdr>
        </w:div>
        <w:div w:id="1988049421">
          <w:marLeft w:val="360"/>
          <w:marRight w:val="0"/>
          <w:marTop w:val="200"/>
          <w:marBottom w:val="0"/>
          <w:divBdr>
            <w:top w:val="none" w:sz="0" w:space="0" w:color="auto"/>
            <w:left w:val="none" w:sz="0" w:space="0" w:color="auto"/>
            <w:bottom w:val="none" w:sz="0" w:space="0" w:color="auto"/>
            <w:right w:val="none" w:sz="0" w:space="0" w:color="auto"/>
          </w:divBdr>
        </w:div>
        <w:div w:id="293995006">
          <w:marLeft w:val="360"/>
          <w:marRight w:val="0"/>
          <w:marTop w:val="200"/>
          <w:marBottom w:val="0"/>
          <w:divBdr>
            <w:top w:val="none" w:sz="0" w:space="0" w:color="auto"/>
            <w:left w:val="none" w:sz="0" w:space="0" w:color="auto"/>
            <w:bottom w:val="none" w:sz="0" w:space="0" w:color="auto"/>
            <w:right w:val="none" w:sz="0" w:space="0" w:color="auto"/>
          </w:divBdr>
        </w:div>
        <w:div w:id="1878085754">
          <w:marLeft w:val="360"/>
          <w:marRight w:val="0"/>
          <w:marTop w:val="200"/>
          <w:marBottom w:val="0"/>
          <w:divBdr>
            <w:top w:val="none" w:sz="0" w:space="0" w:color="auto"/>
            <w:left w:val="none" w:sz="0" w:space="0" w:color="auto"/>
            <w:bottom w:val="none" w:sz="0" w:space="0" w:color="auto"/>
            <w:right w:val="none" w:sz="0" w:space="0" w:color="auto"/>
          </w:divBdr>
        </w:div>
        <w:div w:id="1313947493">
          <w:marLeft w:val="360"/>
          <w:marRight w:val="0"/>
          <w:marTop w:val="200"/>
          <w:marBottom w:val="0"/>
          <w:divBdr>
            <w:top w:val="none" w:sz="0" w:space="0" w:color="auto"/>
            <w:left w:val="none" w:sz="0" w:space="0" w:color="auto"/>
            <w:bottom w:val="none" w:sz="0" w:space="0" w:color="auto"/>
            <w:right w:val="none" w:sz="0" w:space="0" w:color="auto"/>
          </w:divBdr>
        </w:div>
        <w:div w:id="1320579811">
          <w:marLeft w:val="360"/>
          <w:marRight w:val="0"/>
          <w:marTop w:val="200"/>
          <w:marBottom w:val="0"/>
          <w:divBdr>
            <w:top w:val="none" w:sz="0" w:space="0" w:color="auto"/>
            <w:left w:val="none" w:sz="0" w:space="0" w:color="auto"/>
            <w:bottom w:val="none" w:sz="0" w:space="0" w:color="auto"/>
            <w:right w:val="none" w:sz="0" w:space="0" w:color="auto"/>
          </w:divBdr>
        </w:div>
        <w:div w:id="3606720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816</Words>
  <Characters>4655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7</cp:revision>
  <dcterms:created xsi:type="dcterms:W3CDTF">2023-05-19T01:44:00Z</dcterms:created>
  <dcterms:modified xsi:type="dcterms:W3CDTF">2023-05-21T04:32:00Z</dcterms:modified>
</cp:coreProperties>
</file>