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CDB8" w14:textId="09CCE0B5" w:rsidR="008D07A6" w:rsidRDefault="0069209F">
      <w:r>
        <w:t xml:space="preserve">Расходы, понесенные в одном отчетном периоде, но относящиеся к нескольким отчетным периодам, следует учитывать как </w:t>
      </w:r>
      <w:r w:rsidR="00780A5C" w:rsidRPr="00254A0A">
        <w:rPr>
          <w:b/>
          <w:bCs/>
        </w:rPr>
        <w:t>РАСХОДЫ БУДУЩИХ ПЕРИОДОВ</w:t>
      </w:r>
      <w:r w:rsidR="00780A5C">
        <w:t xml:space="preserve"> на счете 97</w:t>
      </w:r>
      <w:r w:rsidR="00780A5C" w:rsidRPr="00780A5C">
        <w:t xml:space="preserve">/ </w:t>
      </w:r>
      <w:r w:rsidR="00780A5C">
        <w:rPr>
          <w:lang w:val="en-US"/>
        </w:rPr>
        <w:t>GL</w:t>
      </w:r>
      <w:r w:rsidR="00780A5C" w:rsidRPr="00780A5C">
        <w:t xml:space="preserve"> </w:t>
      </w:r>
      <w:r w:rsidR="00780A5C">
        <w:t>142000 с е</w:t>
      </w:r>
      <w:r w:rsidR="00E25DEE">
        <w:t>ж</w:t>
      </w:r>
      <w:r w:rsidR="00780A5C">
        <w:t xml:space="preserve">емесячным </w:t>
      </w:r>
      <w:r w:rsidR="00E25DEE">
        <w:t>равномерным включением их в текущие расходы.</w:t>
      </w:r>
    </w:p>
    <w:p w14:paraId="217C1DC7" w14:textId="77777777" w:rsidR="0065352D" w:rsidRDefault="00C9065F" w:rsidP="007A1161">
      <w:r>
        <w:t>Примерами расходов будущих периодов являются:</w:t>
      </w:r>
    </w:p>
    <w:p w14:paraId="535C0616" w14:textId="77777777" w:rsidR="0052465D" w:rsidRDefault="00C9065F" w:rsidP="0065352D">
      <w:pPr>
        <w:pStyle w:val="a3"/>
        <w:numPr>
          <w:ilvl w:val="0"/>
          <w:numId w:val="1"/>
        </w:numPr>
      </w:pPr>
      <w:r>
        <w:t>КАСКО и ОСАГО страховки автомобилей;</w:t>
      </w:r>
    </w:p>
    <w:p w14:paraId="5010F068" w14:textId="125E4168" w:rsidR="0052465D" w:rsidRDefault="003B1798" w:rsidP="0065352D">
      <w:pPr>
        <w:pStyle w:val="a3"/>
        <w:numPr>
          <w:ilvl w:val="0"/>
          <w:numId w:val="1"/>
        </w:numPr>
      </w:pPr>
      <w:r>
        <w:t>Д</w:t>
      </w:r>
      <w:r w:rsidR="007A1161">
        <w:t>обровольное медицинское страховани</w:t>
      </w:r>
      <w:r w:rsidR="00027DEC">
        <w:t xml:space="preserve">е </w:t>
      </w:r>
      <w:r w:rsidR="007A1161">
        <w:t>(</w:t>
      </w:r>
      <w:r w:rsidR="00027DEC">
        <w:t>ДМС</w:t>
      </w:r>
      <w:r w:rsidR="007A1161">
        <w:t>)</w:t>
      </w:r>
      <w:r>
        <w:t xml:space="preserve"> работников, </w:t>
      </w:r>
      <w:r w:rsidR="0071374B">
        <w:t xml:space="preserve">добровольное </w:t>
      </w:r>
      <w:r>
        <w:t>страхование работников от несчастных случаев;</w:t>
      </w:r>
    </w:p>
    <w:p w14:paraId="2956802A" w14:textId="77777777" w:rsidR="0052465D" w:rsidRDefault="00646B5B" w:rsidP="0065352D">
      <w:pPr>
        <w:pStyle w:val="a3"/>
        <w:numPr>
          <w:ilvl w:val="0"/>
          <w:numId w:val="1"/>
        </w:numPr>
      </w:pPr>
      <w:r>
        <w:t>обязательное страхование опасного производственного объекта;</w:t>
      </w:r>
    </w:p>
    <w:p w14:paraId="1F0B5BB4" w14:textId="77777777" w:rsidR="0052465D" w:rsidRDefault="00EB3E1A" w:rsidP="0065352D">
      <w:pPr>
        <w:pStyle w:val="a3"/>
        <w:numPr>
          <w:ilvl w:val="0"/>
          <w:numId w:val="1"/>
        </w:numPr>
      </w:pPr>
      <w:r>
        <w:t>добровольное страхование имущества;</w:t>
      </w:r>
    </w:p>
    <w:p w14:paraId="7DE5D4AC" w14:textId="77777777" w:rsidR="0052465D" w:rsidRDefault="00EB3E1A" w:rsidP="0065352D">
      <w:pPr>
        <w:pStyle w:val="a3"/>
        <w:numPr>
          <w:ilvl w:val="0"/>
          <w:numId w:val="1"/>
        </w:numPr>
      </w:pPr>
      <w:r>
        <w:t>добровольное страхование работодателя и товаропроизводителя;</w:t>
      </w:r>
    </w:p>
    <w:p w14:paraId="0B006E63" w14:textId="77777777" w:rsidR="0052465D" w:rsidRDefault="00EB3E1A" w:rsidP="0065352D">
      <w:pPr>
        <w:pStyle w:val="a3"/>
        <w:numPr>
          <w:ilvl w:val="0"/>
          <w:numId w:val="1"/>
        </w:numPr>
      </w:pPr>
      <w:r>
        <w:t>добровольное страхование ответственности директоров;</w:t>
      </w:r>
    </w:p>
    <w:p w14:paraId="233D02DF" w14:textId="77777777" w:rsidR="0052465D" w:rsidRDefault="00EB3E1A" w:rsidP="0052465D">
      <w:pPr>
        <w:pStyle w:val="a3"/>
        <w:numPr>
          <w:ilvl w:val="0"/>
          <w:numId w:val="1"/>
        </w:numPr>
      </w:pPr>
      <w:r>
        <w:t xml:space="preserve">неисключительное право использования </w:t>
      </w:r>
      <w:r w:rsidR="00023249">
        <w:t>программного обеспечения (Контур-Экстерн, Альта-максимум</w:t>
      </w:r>
      <w:r w:rsidR="007F3E21">
        <w:t>, Контур-фо</w:t>
      </w:r>
      <w:r w:rsidR="000C363E">
        <w:t>кус, карты оплаты</w:t>
      </w:r>
      <w:r w:rsidR="00023249">
        <w:t>)</w:t>
      </w:r>
      <w:r w:rsidR="005369E8">
        <w:t>;</w:t>
      </w:r>
    </w:p>
    <w:p w14:paraId="60DD39E0" w14:textId="77777777" w:rsidR="0052465D" w:rsidRDefault="005369E8" w:rsidP="0052465D">
      <w:pPr>
        <w:pStyle w:val="a3"/>
        <w:numPr>
          <w:ilvl w:val="0"/>
          <w:numId w:val="1"/>
        </w:numPr>
      </w:pPr>
      <w:r>
        <w:t>расходы на освоение природных ресурсов;</w:t>
      </w:r>
    </w:p>
    <w:p w14:paraId="2372BEAC" w14:textId="77777777" w:rsidR="0052465D" w:rsidRDefault="007202F9" w:rsidP="0052465D">
      <w:pPr>
        <w:pStyle w:val="a3"/>
        <w:numPr>
          <w:ilvl w:val="0"/>
          <w:numId w:val="1"/>
        </w:numPr>
      </w:pPr>
      <w:r>
        <w:t>стоимость пресс-форм, погашаемая пропорционально объему проданной продукции;</w:t>
      </w:r>
    </w:p>
    <w:p w14:paraId="774E4DC1" w14:textId="040997F1" w:rsidR="005369E8" w:rsidRPr="00B43156" w:rsidRDefault="00B43156" w:rsidP="0052465D">
      <w:pPr>
        <w:pStyle w:val="a3"/>
        <w:numPr>
          <w:ilvl w:val="0"/>
          <w:numId w:val="1"/>
        </w:numPr>
      </w:pPr>
      <w:r>
        <w:t>ж</w:t>
      </w:r>
      <w:r w:rsidRPr="00B43156">
        <w:t>/</w:t>
      </w:r>
      <w:r>
        <w:t>д и авиабилеты, приобретенные в одном отчетном периоде</w:t>
      </w:r>
      <w:r w:rsidR="0064302F">
        <w:t xml:space="preserve"> с датой отправления в следующих отчетных периодах.</w:t>
      </w:r>
    </w:p>
    <w:p w14:paraId="123D3974" w14:textId="77777777" w:rsidR="00FA61E0" w:rsidRDefault="00E373FC">
      <w:r>
        <w:t xml:space="preserve">При поступлении от поставщика </w:t>
      </w:r>
      <w:r w:rsidR="0079492B">
        <w:t xml:space="preserve">закрывающего документа вышеуказанные расходы следует отразить по </w:t>
      </w:r>
      <w:proofErr w:type="spellStart"/>
      <w:r w:rsidR="0079492B" w:rsidRPr="00937EC5">
        <w:rPr>
          <w:b/>
          <w:bCs/>
        </w:rPr>
        <w:t>Дт</w:t>
      </w:r>
      <w:proofErr w:type="spellEnd"/>
      <w:r w:rsidR="0079492B" w:rsidRPr="00937EC5">
        <w:rPr>
          <w:b/>
          <w:bCs/>
        </w:rPr>
        <w:t xml:space="preserve"> </w:t>
      </w:r>
      <w:r w:rsidR="00976746" w:rsidRPr="00937EC5">
        <w:rPr>
          <w:b/>
          <w:bCs/>
        </w:rPr>
        <w:t>97</w:t>
      </w:r>
      <w:r w:rsidRPr="00937EC5">
        <w:rPr>
          <w:b/>
          <w:bCs/>
        </w:rPr>
        <w:t xml:space="preserve">/ </w:t>
      </w:r>
      <w:r w:rsidRPr="00937EC5">
        <w:rPr>
          <w:b/>
          <w:bCs/>
          <w:lang w:val="en-US"/>
        </w:rPr>
        <w:t>GL</w:t>
      </w:r>
      <w:r w:rsidRPr="00937EC5">
        <w:rPr>
          <w:b/>
          <w:bCs/>
        </w:rPr>
        <w:t xml:space="preserve"> 142000</w:t>
      </w:r>
      <w:r>
        <w:t>.</w:t>
      </w:r>
      <w:r>
        <w:br/>
        <w:t xml:space="preserve">Это можно сделать </w:t>
      </w:r>
      <w:r w:rsidR="006755C4">
        <w:t>двумя способами:</w:t>
      </w:r>
    </w:p>
    <w:p w14:paraId="2D391CD2" w14:textId="12C7CE6A" w:rsidR="00FA61E0" w:rsidRDefault="006755C4" w:rsidP="00FA61E0">
      <w:pPr>
        <w:pStyle w:val="a3"/>
        <w:numPr>
          <w:ilvl w:val="0"/>
          <w:numId w:val="1"/>
        </w:numPr>
        <w:spacing w:line="240" w:lineRule="auto"/>
      </w:pPr>
      <w:r>
        <w:t xml:space="preserve">ручной проводкой </w:t>
      </w:r>
      <w:proofErr w:type="spellStart"/>
      <w:r>
        <w:t>Дт</w:t>
      </w:r>
      <w:proofErr w:type="spellEnd"/>
      <w:r>
        <w:t xml:space="preserve"> 142000 </w:t>
      </w:r>
      <w:proofErr w:type="spellStart"/>
      <w:r>
        <w:t>Кт</w:t>
      </w:r>
      <w:proofErr w:type="spellEnd"/>
      <w:r>
        <w:t xml:space="preserve"> 30* в транзакции </w:t>
      </w:r>
      <w:r w:rsidRPr="00FA61E0">
        <w:t>FB</w:t>
      </w:r>
      <w:r w:rsidRPr="006755C4">
        <w:t>01</w:t>
      </w:r>
      <w:r w:rsidR="004E30A2" w:rsidRPr="004E30A2">
        <w:t xml:space="preserve"> </w:t>
      </w:r>
      <w:r w:rsidR="004E30A2">
        <w:t xml:space="preserve">(тип операции </w:t>
      </w:r>
      <w:r w:rsidR="004E30A2" w:rsidRPr="00FA61E0">
        <w:t>SA</w:t>
      </w:r>
      <w:r w:rsidR="004E30A2" w:rsidRPr="004E30A2">
        <w:t>)</w:t>
      </w:r>
      <w:r w:rsidR="00FA61E0">
        <w:t>;</w:t>
      </w:r>
    </w:p>
    <w:p w14:paraId="20D662DC" w14:textId="3F35F52C" w:rsidR="00976939" w:rsidRDefault="00842CE7" w:rsidP="00FA61E0">
      <w:pPr>
        <w:pStyle w:val="a3"/>
        <w:numPr>
          <w:ilvl w:val="0"/>
          <w:numId w:val="1"/>
        </w:numPr>
        <w:spacing w:line="240" w:lineRule="auto"/>
      </w:pPr>
      <w:r>
        <w:t>непосредственно при проведении закрывающего документа</w:t>
      </w:r>
      <w:r>
        <w:t xml:space="preserve"> </w:t>
      </w:r>
      <w:r w:rsidR="00976939">
        <w:t xml:space="preserve">в </w:t>
      </w:r>
      <w:r w:rsidR="002F1D42">
        <w:t xml:space="preserve">транзакции </w:t>
      </w:r>
      <w:r w:rsidR="00976939" w:rsidRPr="00FA61E0">
        <w:t>MIRO</w:t>
      </w:r>
      <w:r w:rsidR="00976939" w:rsidRPr="00976939">
        <w:t xml:space="preserve"> </w:t>
      </w:r>
      <w:r>
        <w:t xml:space="preserve">во вкладке </w:t>
      </w:r>
      <w:r w:rsidR="008C764D">
        <w:t>«Основной счет</w:t>
      </w:r>
      <w:r w:rsidR="008C764D" w:rsidRPr="008C764D">
        <w:t>/</w:t>
      </w:r>
      <w:r w:rsidR="008C764D">
        <w:t xml:space="preserve"> </w:t>
      </w:r>
      <w:r w:rsidR="008C764D" w:rsidRPr="00FA61E0">
        <w:t>GL</w:t>
      </w:r>
      <w:r w:rsidR="008C764D" w:rsidRPr="008C764D">
        <w:t xml:space="preserve"> </w:t>
      </w:r>
      <w:r w:rsidR="00624DD1" w:rsidRPr="00FA61E0">
        <w:t>Account</w:t>
      </w:r>
      <w:r w:rsidR="008C764D">
        <w:t>»</w:t>
      </w:r>
    </w:p>
    <w:p w14:paraId="085C2461" w14:textId="5BFF5302" w:rsidR="00B001E6" w:rsidRDefault="00624DD1">
      <w:r w:rsidRPr="00624DD1">
        <w:drawing>
          <wp:inline distT="0" distB="0" distL="0" distR="0" wp14:anchorId="209C1FFC" wp14:editId="6F7EDBA7">
            <wp:extent cx="5940425" cy="4242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57D4" w14:textId="641DF6E1" w:rsidR="00A833DF" w:rsidRPr="00A1419F" w:rsidRDefault="00C74958">
      <w:r>
        <w:lastRenderedPageBreak/>
        <w:t xml:space="preserve">В эту проводку </w:t>
      </w:r>
      <w:proofErr w:type="spellStart"/>
      <w:r w:rsidR="00A833DF">
        <w:t>Кт</w:t>
      </w:r>
      <w:proofErr w:type="spellEnd"/>
      <w:r w:rsidR="00A833DF">
        <w:t xml:space="preserve"> 30*</w:t>
      </w:r>
      <w:r w:rsidR="0006182E">
        <w:t xml:space="preserve">, </w:t>
      </w:r>
      <w:r w:rsidR="00A833DF">
        <w:t>со</w:t>
      </w:r>
      <w:r w:rsidR="00EE50D7">
        <w:t xml:space="preserve">ответствующий </w:t>
      </w:r>
      <w:proofErr w:type="spellStart"/>
      <w:r w:rsidR="00EE50D7">
        <w:t>кост</w:t>
      </w:r>
      <w:proofErr w:type="spellEnd"/>
      <w:r w:rsidR="00EE50D7">
        <w:t>-центр</w:t>
      </w:r>
      <w:r w:rsidR="0006182E">
        <w:t xml:space="preserve">, сумму без НДС, текст </w:t>
      </w:r>
      <w:r w:rsidR="00EE50D7">
        <w:t xml:space="preserve">нужно взять из проводки </w:t>
      </w:r>
      <w:r w:rsidR="00A1419F">
        <w:rPr>
          <w:lang w:val="en-US"/>
        </w:rPr>
        <w:t>WE</w:t>
      </w:r>
      <w:r w:rsidR="00A1419F" w:rsidRPr="00A1419F">
        <w:t xml:space="preserve"> </w:t>
      </w:r>
      <w:r w:rsidR="00A1419F">
        <w:t>на счете 15</w:t>
      </w:r>
      <w:r w:rsidR="00A1419F" w:rsidRPr="00A1419F">
        <w:t xml:space="preserve">/ </w:t>
      </w:r>
      <w:r w:rsidR="00A1419F">
        <w:rPr>
          <w:lang w:val="en-US"/>
        </w:rPr>
        <w:t>GL</w:t>
      </w:r>
      <w:r w:rsidR="00A1419F" w:rsidRPr="00A1419F">
        <w:t xml:space="preserve"> </w:t>
      </w:r>
      <w:r w:rsidR="00A1419F" w:rsidRPr="00A1419F">
        <w:t>212200</w:t>
      </w:r>
      <w:r>
        <w:t>.</w:t>
      </w:r>
    </w:p>
    <w:p w14:paraId="2FE2B792" w14:textId="5C1E18EC" w:rsidR="00976746" w:rsidRDefault="00F634DD">
      <w:pPr>
        <w:rPr>
          <w:lang w:val="en-US"/>
        </w:rPr>
      </w:pPr>
      <w:r>
        <w:t xml:space="preserve">Для систематизации </w:t>
      </w:r>
      <w:r>
        <w:t>расходов будущих периодов</w:t>
      </w:r>
      <w:r>
        <w:t xml:space="preserve">, удобства и контроля </w:t>
      </w:r>
      <w:r w:rsidR="002B67AB">
        <w:t xml:space="preserve">ведется </w:t>
      </w:r>
      <w:r w:rsidR="002B67AB" w:rsidRPr="006B6D22">
        <w:rPr>
          <w:b/>
          <w:bCs/>
          <w:lang w:val="en-US"/>
        </w:rPr>
        <w:t>EXCEL</w:t>
      </w:r>
      <w:r w:rsidR="002B67AB" w:rsidRPr="006B6D22">
        <w:rPr>
          <w:b/>
          <w:bCs/>
        </w:rPr>
        <w:t>-табли</w:t>
      </w:r>
      <w:r w:rsidR="000F42F5">
        <w:rPr>
          <w:b/>
          <w:bCs/>
        </w:rPr>
        <w:t>ц</w:t>
      </w:r>
      <w:r w:rsidR="002B67AB" w:rsidRPr="006B6D22">
        <w:rPr>
          <w:b/>
          <w:bCs/>
        </w:rPr>
        <w:t>а</w:t>
      </w:r>
      <w:r w:rsidR="00CF4659" w:rsidRPr="006B6D22">
        <w:rPr>
          <w:b/>
          <w:bCs/>
        </w:rPr>
        <w:t xml:space="preserve"> «</w:t>
      </w:r>
      <w:r w:rsidR="005A4E1B" w:rsidRPr="006B6D22">
        <w:rPr>
          <w:b/>
          <w:bCs/>
        </w:rPr>
        <w:t>Expenses_account_97</w:t>
      </w:r>
      <w:r w:rsidR="005A4E1B" w:rsidRPr="006B6D22">
        <w:rPr>
          <w:b/>
          <w:bCs/>
        </w:rPr>
        <w:t>.</w:t>
      </w:r>
      <w:proofErr w:type="spellStart"/>
      <w:r w:rsidR="005A4E1B" w:rsidRPr="006B6D22">
        <w:rPr>
          <w:b/>
          <w:bCs/>
          <w:lang w:val="en-US"/>
        </w:rPr>
        <w:t>xls</w:t>
      </w:r>
      <w:proofErr w:type="spellEnd"/>
      <w:r w:rsidR="00CF4659" w:rsidRPr="006B6D22">
        <w:rPr>
          <w:b/>
          <w:bCs/>
        </w:rPr>
        <w:t>»</w:t>
      </w:r>
      <w:r w:rsidR="002B67AB" w:rsidRPr="006B6D22">
        <w:t>,</w:t>
      </w:r>
      <w:r w:rsidR="002B67AB">
        <w:t xml:space="preserve"> которая хранится</w:t>
      </w:r>
      <w:r w:rsidR="002B67AB">
        <w:t xml:space="preserve"> </w:t>
      </w:r>
      <w:r w:rsidR="00924BFC">
        <w:t>на диске</w:t>
      </w:r>
      <w:r w:rsidR="00924BFC" w:rsidRPr="00924BFC">
        <w:t xml:space="preserve"> </w:t>
      </w:r>
      <w:r w:rsidR="00CF4659" w:rsidRPr="00CF4659">
        <w:t xml:space="preserve">L:\Groups\03. </w:t>
      </w:r>
      <w:r w:rsidR="00CF4659" w:rsidRPr="00CF4659">
        <w:rPr>
          <w:lang w:val="en-US"/>
        </w:rPr>
        <w:t>Financial management\16_Monthly closing procedure\Account 97</w:t>
      </w:r>
    </w:p>
    <w:p w14:paraId="696FA29A" w14:textId="07BD9ADF" w:rsidR="005A4E1B" w:rsidRDefault="005E6CCC">
      <w:r>
        <w:t xml:space="preserve">Каждый лист </w:t>
      </w:r>
      <w:r w:rsidR="00904069">
        <w:t xml:space="preserve">книги </w:t>
      </w:r>
      <w:r w:rsidR="00904069">
        <w:t>«</w:t>
      </w:r>
      <w:r w:rsidR="00904069" w:rsidRPr="005A4E1B">
        <w:t>Expenses_account_97.</w:t>
      </w:r>
      <w:proofErr w:type="spellStart"/>
      <w:r w:rsidR="00904069">
        <w:rPr>
          <w:lang w:val="en-US"/>
        </w:rPr>
        <w:t>xls</w:t>
      </w:r>
      <w:proofErr w:type="spellEnd"/>
      <w:r w:rsidR="00904069">
        <w:t>»</w:t>
      </w:r>
      <w:r w:rsidR="00904069">
        <w:t xml:space="preserve"> </w:t>
      </w:r>
      <w:r w:rsidR="00973955">
        <w:t xml:space="preserve">представляет собой </w:t>
      </w:r>
      <w:r w:rsidR="00BE10C3">
        <w:t xml:space="preserve">динамическую (ежемесячно дополняемую) </w:t>
      </w:r>
      <w:proofErr w:type="spellStart"/>
      <w:r w:rsidR="00973955">
        <w:t>обортно</w:t>
      </w:r>
      <w:proofErr w:type="spellEnd"/>
      <w:r w:rsidR="00973955">
        <w:t>-сальдовую ведомость</w:t>
      </w:r>
      <w:r w:rsidR="005E54CD">
        <w:t xml:space="preserve"> по счету 97</w:t>
      </w:r>
      <w:r w:rsidR="005E54CD" w:rsidRPr="005E54CD">
        <w:t xml:space="preserve">/ </w:t>
      </w:r>
      <w:r w:rsidR="005E54CD">
        <w:rPr>
          <w:lang w:val="en-US"/>
        </w:rPr>
        <w:t>GL</w:t>
      </w:r>
      <w:r w:rsidR="005E54CD" w:rsidRPr="00E373FC">
        <w:t xml:space="preserve"> 142000</w:t>
      </w:r>
      <w:r w:rsidR="00904069">
        <w:t xml:space="preserve"> за </w:t>
      </w:r>
      <w:r w:rsidR="004F7B53">
        <w:t xml:space="preserve">соответствующий </w:t>
      </w:r>
      <w:r w:rsidR="00904069">
        <w:t>год</w:t>
      </w:r>
      <w:r w:rsidR="004F7B53">
        <w:t>.</w:t>
      </w:r>
    </w:p>
    <w:p w14:paraId="6883FB2D" w14:textId="78F0C33D" w:rsidR="005E54CD" w:rsidRDefault="00EB78F7">
      <w:r>
        <w:t xml:space="preserve">В </w:t>
      </w:r>
      <w:proofErr w:type="spellStart"/>
      <w:r w:rsidR="00840E40">
        <w:t>Дт</w:t>
      </w:r>
      <w:proofErr w:type="spellEnd"/>
      <w:r w:rsidR="00840E40">
        <w:t xml:space="preserve"> счета </w:t>
      </w:r>
      <w:r w:rsidR="00840E40">
        <w:t>97</w:t>
      </w:r>
      <w:r w:rsidR="00840E40" w:rsidRPr="005E54CD">
        <w:t xml:space="preserve">/ </w:t>
      </w:r>
      <w:r w:rsidR="00840E40">
        <w:rPr>
          <w:lang w:val="en-US"/>
        </w:rPr>
        <w:t>GL</w:t>
      </w:r>
      <w:r w:rsidR="00840E40" w:rsidRPr="00E373FC">
        <w:t xml:space="preserve"> 142000</w:t>
      </w:r>
      <w:r w:rsidR="00840E40">
        <w:t xml:space="preserve"> за соответствующий месяц </w:t>
      </w:r>
      <w:r>
        <w:t>добавляем расходы, проведенные в САП</w:t>
      </w:r>
      <w:r w:rsidR="00F949F2">
        <w:t>.</w:t>
      </w:r>
    </w:p>
    <w:p w14:paraId="477EEE7A" w14:textId="5222F331" w:rsidR="00F949F2" w:rsidRDefault="00F949F2">
      <w:r>
        <w:t xml:space="preserve">По </w:t>
      </w:r>
      <w:proofErr w:type="spellStart"/>
      <w:r>
        <w:t>Кт</w:t>
      </w:r>
      <w:proofErr w:type="spellEnd"/>
      <w:r>
        <w:t xml:space="preserve"> </w:t>
      </w:r>
      <w:r>
        <w:t>счета 97</w:t>
      </w:r>
      <w:r w:rsidRPr="005E54CD">
        <w:t xml:space="preserve">/ </w:t>
      </w:r>
      <w:r>
        <w:rPr>
          <w:lang w:val="en-US"/>
        </w:rPr>
        <w:t>GL</w:t>
      </w:r>
      <w:r w:rsidRPr="00E373FC">
        <w:t xml:space="preserve"> 142000</w:t>
      </w:r>
      <w:r>
        <w:t xml:space="preserve"> </w:t>
      </w:r>
      <w:r>
        <w:t>за соответствующий месяц</w:t>
      </w:r>
      <w:r>
        <w:t xml:space="preserve"> отражаем списание расходов со счета 97</w:t>
      </w:r>
      <w:r w:rsidRPr="00F949F2">
        <w:t>/</w:t>
      </w:r>
      <w:r w:rsidRPr="005E54CD">
        <w:t xml:space="preserve"> </w:t>
      </w:r>
      <w:r>
        <w:rPr>
          <w:lang w:val="en-US"/>
        </w:rPr>
        <w:t>GL</w:t>
      </w:r>
      <w:r w:rsidRPr="00E373FC">
        <w:t xml:space="preserve"> 142000</w:t>
      </w:r>
      <w:r w:rsidRPr="00F949F2">
        <w:t xml:space="preserve"> </w:t>
      </w:r>
      <w:r>
        <w:t>на счета 30</w:t>
      </w:r>
      <w:r w:rsidR="006B6D22">
        <w:t>*.</w:t>
      </w:r>
    </w:p>
    <w:p w14:paraId="21D88262" w14:textId="77777777" w:rsidR="006B6D22" w:rsidRPr="00F949F2" w:rsidRDefault="006B6D22"/>
    <w:p w14:paraId="20769692" w14:textId="4F2EC9CC" w:rsidR="00976746" w:rsidRDefault="00A453A6">
      <w:r w:rsidRPr="001E46D8">
        <w:rPr>
          <w:b/>
          <w:bCs/>
        </w:rPr>
        <w:t xml:space="preserve">Шаблон </w:t>
      </w:r>
      <w:r w:rsidR="00C02902" w:rsidRPr="001E46D8">
        <w:rPr>
          <w:b/>
          <w:bCs/>
        </w:rPr>
        <w:t>ежемесячно повторяемой проводки</w:t>
      </w:r>
      <w:r w:rsidR="00C02902">
        <w:t xml:space="preserve"> по списанию </w:t>
      </w:r>
      <w:r w:rsidR="00C02902">
        <w:t>расходов со счета 97</w:t>
      </w:r>
      <w:r w:rsidR="00C02902" w:rsidRPr="00F949F2">
        <w:t>/</w:t>
      </w:r>
      <w:r w:rsidR="00C02902" w:rsidRPr="005E54CD">
        <w:t xml:space="preserve"> </w:t>
      </w:r>
      <w:r w:rsidR="00C02902">
        <w:rPr>
          <w:lang w:val="en-US"/>
        </w:rPr>
        <w:t>GL</w:t>
      </w:r>
      <w:r w:rsidR="00C02902" w:rsidRPr="00E373FC">
        <w:t xml:space="preserve"> 142000</w:t>
      </w:r>
      <w:r w:rsidR="00C02902" w:rsidRPr="00F949F2">
        <w:t xml:space="preserve"> </w:t>
      </w:r>
      <w:r w:rsidR="00C02902">
        <w:t>на счета 30*</w:t>
      </w:r>
      <w:r w:rsidR="00C02902">
        <w:t xml:space="preserve">задается </w:t>
      </w:r>
      <w:r w:rsidR="00691E6D">
        <w:t>в</w:t>
      </w:r>
      <w:r w:rsidR="00691E6D" w:rsidRPr="00973955">
        <w:t xml:space="preserve"> </w:t>
      </w:r>
      <w:r w:rsidR="00691E6D" w:rsidRPr="001E46D8">
        <w:rPr>
          <w:b/>
          <w:bCs/>
        </w:rPr>
        <w:t xml:space="preserve">транзакции </w:t>
      </w:r>
      <w:r w:rsidR="00ED7A6E" w:rsidRPr="001E46D8">
        <w:rPr>
          <w:b/>
          <w:bCs/>
          <w:lang w:val="en-US"/>
        </w:rPr>
        <w:t>FBD</w:t>
      </w:r>
      <w:r w:rsidR="00ED7A6E" w:rsidRPr="001E46D8">
        <w:rPr>
          <w:b/>
          <w:bCs/>
        </w:rPr>
        <w:t>1</w:t>
      </w:r>
      <w:r w:rsidR="00ED7A6E" w:rsidRPr="00973955">
        <w:t xml:space="preserve"> </w:t>
      </w:r>
      <w:r w:rsidR="001E46D8">
        <w:t>со следующими параметрами:</w:t>
      </w:r>
    </w:p>
    <w:p w14:paraId="510068DB" w14:textId="38A78E5D" w:rsidR="001E46D8" w:rsidRPr="00002F37" w:rsidRDefault="007A3415" w:rsidP="00B87697">
      <w:pPr>
        <w:pStyle w:val="a3"/>
        <w:numPr>
          <w:ilvl w:val="0"/>
          <w:numId w:val="1"/>
        </w:numPr>
        <w:spacing w:line="240" w:lineRule="auto"/>
      </w:pPr>
      <w:r w:rsidRPr="007A3415">
        <w:t>Д/первого выполнения</w:t>
      </w:r>
      <w:r w:rsidR="00002F37" w:rsidRPr="00002F37">
        <w:t xml:space="preserve"> </w:t>
      </w:r>
      <w:r w:rsidR="00002F37">
        <w:t>–</w:t>
      </w:r>
      <w:r w:rsidR="00002F37" w:rsidRPr="00002F37">
        <w:t xml:space="preserve"> </w:t>
      </w:r>
      <w:r w:rsidR="00002F37" w:rsidRPr="000358C4">
        <w:rPr>
          <w:b/>
          <w:bCs/>
          <w:i/>
          <w:iCs/>
        </w:rPr>
        <w:t>28 число первого месяца</w:t>
      </w:r>
      <w:r w:rsidR="00002F37">
        <w:t xml:space="preserve"> списания расходов будущих периодов</w:t>
      </w:r>
    </w:p>
    <w:p w14:paraId="5436109C" w14:textId="25F29767" w:rsidR="007A3415" w:rsidRDefault="008C600F" w:rsidP="00B87697">
      <w:pPr>
        <w:pStyle w:val="a3"/>
        <w:numPr>
          <w:ilvl w:val="0"/>
          <w:numId w:val="1"/>
        </w:numPr>
        <w:spacing w:line="240" w:lineRule="auto"/>
      </w:pPr>
      <w:proofErr w:type="spellStart"/>
      <w:r w:rsidRPr="008C600F">
        <w:t>ПоследВыполн</w:t>
      </w:r>
      <w:proofErr w:type="spellEnd"/>
      <w:r w:rsidR="00002F37">
        <w:t xml:space="preserve"> - </w:t>
      </w:r>
      <w:r w:rsidR="00C25DF4" w:rsidRPr="000358C4">
        <w:rPr>
          <w:b/>
          <w:bCs/>
          <w:i/>
          <w:iCs/>
        </w:rPr>
        <w:t xml:space="preserve">28 число </w:t>
      </w:r>
      <w:r w:rsidR="00C25DF4" w:rsidRPr="000358C4">
        <w:rPr>
          <w:b/>
          <w:bCs/>
          <w:i/>
          <w:iCs/>
        </w:rPr>
        <w:t>последнего</w:t>
      </w:r>
      <w:r w:rsidR="00C25DF4" w:rsidRPr="000358C4">
        <w:rPr>
          <w:b/>
          <w:bCs/>
          <w:i/>
          <w:iCs/>
        </w:rPr>
        <w:t xml:space="preserve"> месяца</w:t>
      </w:r>
      <w:r w:rsidR="00C25DF4">
        <w:t xml:space="preserve"> списания расходов будущих периодов</w:t>
      </w:r>
    </w:p>
    <w:p w14:paraId="67549F5C" w14:textId="1B33FAF8" w:rsidR="008C600F" w:rsidRDefault="008C600F" w:rsidP="00B87697">
      <w:pPr>
        <w:pStyle w:val="a3"/>
        <w:numPr>
          <w:ilvl w:val="0"/>
          <w:numId w:val="1"/>
        </w:numPr>
        <w:spacing w:line="240" w:lineRule="auto"/>
      </w:pPr>
      <w:r w:rsidRPr="008C600F">
        <w:t>Интервал в месяцах</w:t>
      </w:r>
      <w:r w:rsidR="00C25DF4">
        <w:t xml:space="preserve"> – </w:t>
      </w:r>
      <w:r w:rsidR="00C25DF4" w:rsidRPr="000358C4">
        <w:rPr>
          <w:b/>
          <w:bCs/>
        </w:rPr>
        <w:t>1</w:t>
      </w:r>
    </w:p>
    <w:p w14:paraId="59489900" w14:textId="35797778" w:rsidR="008C600F" w:rsidRDefault="00C93A13" w:rsidP="00B87697">
      <w:pPr>
        <w:pStyle w:val="a3"/>
        <w:numPr>
          <w:ilvl w:val="0"/>
          <w:numId w:val="1"/>
        </w:numPr>
        <w:spacing w:line="240" w:lineRule="auto"/>
      </w:pPr>
      <w:r w:rsidRPr="00C93A13">
        <w:drawing>
          <wp:inline distT="0" distB="0" distL="0" distR="0" wp14:anchorId="2726B692" wp14:editId="1336B990">
            <wp:extent cx="1219370" cy="27626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0C3D" w14:textId="2CB62744" w:rsidR="00C93A13" w:rsidRDefault="005C1D6A" w:rsidP="00B87697">
      <w:pPr>
        <w:pStyle w:val="a3"/>
        <w:numPr>
          <w:ilvl w:val="0"/>
          <w:numId w:val="1"/>
        </w:numPr>
        <w:spacing w:line="240" w:lineRule="auto"/>
      </w:pPr>
      <w:r w:rsidRPr="005C1D6A">
        <w:t>Вид документа</w:t>
      </w:r>
      <w:r w:rsidR="000753AF">
        <w:t xml:space="preserve"> </w:t>
      </w:r>
      <w:r w:rsidR="000358C4">
        <w:t>–</w:t>
      </w:r>
      <w:r w:rsidR="000753AF">
        <w:t xml:space="preserve"> </w:t>
      </w:r>
      <w:r w:rsidR="000358C4" w:rsidRPr="000358C4">
        <w:rPr>
          <w:b/>
          <w:bCs/>
          <w:i/>
          <w:iCs/>
        </w:rPr>
        <w:t>«</w:t>
      </w:r>
      <w:r w:rsidR="000358C4" w:rsidRPr="000358C4">
        <w:rPr>
          <w:b/>
          <w:bCs/>
          <w:i/>
          <w:iCs/>
          <w:lang w:val="en-US"/>
        </w:rPr>
        <w:t>ka</w:t>
      </w:r>
      <w:r w:rsidR="000358C4" w:rsidRPr="000358C4">
        <w:rPr>
          <w:b/>
          <w:bCs/>
          <w:i/>
          <w:iCs/>
        </w:rPr>
        <w:t>»</w:t>
      </w:r>
    </w:p>
    <w:p w14:paraId="36B24868" w14:textId="545F95F9" w:rsidR="005C1D6A" w:rsidRDefault="00846597" w:rsidP="00B87697">
      <w:pPr>
        <w:pStyle w:val="a3"/>
        <w:numPr>
          <w:ilvl w:val="0"/>
          <w:numId w:val="1"/>
        </w:numPr>
        <w:spacing w:line="240" w:lineRule="auto"/>
      </w:pPr>
      <w:r w:rsidRPr="00846597">
        <w:t>Ссылка</w:t>
      </w:r>
      <w:r w:rsidR="000358C4">
        <w:rPr>
          <w:lang w:val="en-US"/>
        </w:rPr>
        <w:t xml:space="preserve"> – </w:t>
      </w:r>
      <w:r w:rsidR="000358C4" w:rsidRPr="00CE16F1">
        <w:rPr>
          <w:b/>
          <w:bCs/>
          <w:i/>
          <w:iCs/>
        </w:rPr>
        <w:t>краткий текст</w:t>
      </w:r>
    </w:p>
    <w:p w14:paraId="66EA1E36" w14:textId="77D4F100" w:rsidR="00846597" w:rsidRDefault="00457D02" w:rsidP="00B87697">
      <w:pPr>
        <w:pStyle w:val="a3"/>
        <w:numPr>
          <w:ilvl w:val="0"/>
          <w:numId w:val="1"/>
        </w:numPr>
        <w:spacing w:line="240" w:lineRule="auto"/>
      </w:pPr>
      <w:r w:rsidRPr="00457D02">
        <w:t xml:space="preserve">Текст </w:t>
      </w:r>
      <w:proofErr w:type="spellStart"/>
      <w:r w:rsidRPr="00457D02">
        <w:t>ЗаголовДокум</w:t>
      </w:r>
      <w:proofErr w:type="spellEnd"/>
      <w:r w:rsidR="00CE16F1">
        <w:t xml:space="preserve"> – </w:t>
      </w:r>
      <w:r w:rsidR="00CE16F1" w:rsidRPr="00CE16F1">
        <w:rPr>
          <w:b/>
          <w:bCs/>
          <w:i/>
          <w:iCs/>
        </w:rPr>
        <w:t>подробный текст</w:t>
      </w:r>
    </w:p>
    <w:p w14:paraId="7ACEB788" w14:textId="0F7D6FE8" w:rsidR="00457D02" w:rsidRDefault="00457D02" w:rsidP="00B87697">
      <w:pPr>
        <w:pStyle w:val="a3"/>
        <w:numPr>
          <w:ilvl w:val="0"/>
          <w:numId w:val="1"/>
        </w:numPr>
        <w:spacing w:line="240" w:lineRule="auto"/>
      </w:pPr>
      <w:r w:rsidRPr="00457D02">
        <w:t>Валюта/Курс</w:t>
      </w:r>
      <w:r w:rsidR="00CE16F1">
        <w:t xml:space="preserve"> – </w:t>
      </w:r>
      <w:r w:rsidR="00CE16F1" w:rsidRPr="00CE16F1">
        <w:rPr>
          <w:b/>
          <w:bCs/>
          <w:i/>
          <w:iCs/>
          <w:lang w:val="en-US"/>
        </w:rPr>
        <w:t>RUB</w:t>
      </w:r>
    </w:p>
    <w:p w14:paraId="4C1142A6" w14:textId="5B27E514" w:rsidR="00457D02" w:rsidRPr="006C3DA0" w:rsidRDefault="00002F37" w:rsidP="00B87697">
      <w:pPr>
        <w:pStyle w:val="a3"/>
        <w:numPr>
          <w:ilvl w:val="0"/>
          <w:numId w:val="1"/>
        </w:numPr>
        <w:spacing w:line="240" w:lineRule="auto"/>
      </w:pPr>
      <w:r w:rsidRPr="00002F37">
        <w:t>Дата пересчета</w:t>
      </w:r>
      <w:r w:rsidR="00CE16F1">
        <w:t xml:space="preserve"> – </w:t>
      </w:r>
      <w:r w:rsidR="00CE16F1" w:rsidRPr="00CE16F1">
        <w:rPr>
          <w:b/>
          <w:bCs/>
          <w:i/>
          <w:iCs/>
        </w:rPr>
        <w:t>дата закрывающего документа поставщика</w:t>
      </w:r>
    </w:p>
    <w:p w14:paraId="5345460D" w14:textId="4F6981FC" w:rsidR="00604CBE" w:rsidRDefault="00AF00AA" w:rsidP="00604CBE">
      <w:pPr>
        <w:spacing w:line="240" w:lineRule="auto"/>
      </w:pPr>
      <w:r>
        <w:t xml:space="preserve">Проводки </w:t>
      </w:r>
      <w:r w:rsidR="00BE234F">
        <w:t>шаблона</w:t>
      </w:r>
      <w:r>
        <w:t xml:space="preserve"> </w:t>
      </w:r>
      <w:proofErr w:type="spellStart"/>
      <w:r w:rsidR="006B6D9B">
        <w:t>Дт</w:t>
      </w:r>
      <w:proofErr w:type="spellEnd"/>
      <w:r w:rsidR="006B6D9B">
        <w:t xml:space="preserve"> 30* </w:t>
      </w:r>
      <w:proofErr w:type="spellStart"/>
      <w:r w:rsidR="006B6D9B">
        <w:t>Кт</w:t>
      </w:r>
      <w:proofErr w:type="spellEnd"/>
      <w:r w:rsidR="006B6D9B">
        <w:t xml:space="preserve"> 142000 </w:t>
      </w:r>
      <w:r w:rsidR="00604CBE">
        <w:t xml:space="preserve">можно </w:t>
      </w:r>
      <w:r>
        <w:t>зада</w:t>
      </w:r>
      <w:r w:rsidR="00604CBE">
        <w:t>ть:</w:t>
      </w:r>
    </w:p>
    <w:p w14:paraId="7904C2EA" w14:textId="77777777" w:rsidR="00604CBE" w:rsidRDefault="00AF00AA" w:rsidP="00604CBE">
      <w:pPr>
        <w:pStyle w:val="a3"/>
        <w:numPr>
          <w:ilvl w:val="0"/>
          <w:numId w:val="2"/>
        </w:numPr>
        <w:spacing w:line="240" w:lineRule="auto"/>
      </w:pPr>
      <w:r>
        <w:t>последова</w:t>
      </w:r>
      <w:r w:rsidR="003668AA">
        <w:t>тельно на селекционных экранах</w:t>
      </w:r>
    </w:p>
    <w:p w14:paraId="248C229C" w14:textId="751484BB" w:rsidR="006C3DA0" w:rsidRPr="003D673E" w:rsidRDefault="003668AA" w:rsidP="00604CBE">
      <w:pPr>
        <w:pStyle w:val="a3"/>
        <w:numPr>
          <w:ilvl w:val="0"/>
          <w:numId w:val="2"/>
        </w:numPr>
        <w:spacing w:line="240" w:lineRule="auto"/>
      </w:pPr>
      <w:r>
        <w:t xml:space="preserve">через </w:t>
      </w:r>
      <w:r w:rsidR="00604CBE">
        <w:t xml:space="preserve">«Быстрый ввод» с последующим присвоением текстов в транзакции </w:t>
      </w:r>
      <w:r w:rsidR="00C61DF9" w:rsidRPr="0024544E">
        <w:rPr>
          <w:b/>
          <w:bCs/>
        </w:rPr>
        <w:t>FBD2</w:t>
      </w:r>
      <w:r w:rsidR="00C61DF9">
        <w:rPr>
          <w:b/>
          <w:bCs/>
        </w:rPr>
        <w:t>.</w:t>
      </w:r>
    </w:p>
    <w:p w14:paraId="2F34EAB4" w14:textId="0B8703BE" w:rsidR="003D673E" w:rsidRPr="00AB609F" w:rsidRDefault="003D673E" w:rsidP="003D673E">
      <w:pPr>
        <w:spacing w:line="240" w:lineRule="auto"/>
      </w:pPr>
      <w:proofErr w:type="spellStart"/>
      <w:r>
        <w:t>Дт</w:t>
      </w:r>
      <w:proofErr w:type="spellEnd"/>
      <w:r>
        <w:t xml:space="preserve"> 30* необходимо взять из соответствующего РО.</w:t>
      </w:r>
      <w:r w:rsidR="005662CA">
        <w:br/>
      </w:r>
      <w:proofErr w:type="spellStart"/>
      <w:r w:rsidR="00314082">
        <w:t>Кост</w:t>
      </w:r>
      <w:proofErr w:type="spellEnd"/>
      <w:r w:rsidR="00314082">
        <w:t>-центр по всем расходам, не связанным со страхованием работников, также можно взять из РО.</w:t>
      </w:r>
      <w:r w:rsidR="005662CA">
        <w:br/>
      </w:r>
      <w:r w:rsidR="00314082">
        <w:t xml:space="preserve">По расходам, </w:t>
      </w:r>
      <w:r w:rsidR="00315FF1">
        <w:t>связанным со страхованием работников</w:t>
      </w:r>
      <w:r w:rsidR="00315FF1">
        <w:t xml:space="preserve">, </w:t>
      </w:r>
      <w:proofErr w:type="spellStart"/>
      <w:r w:rsidR="00315FF1">
        <w:t>кост</w:t>
      </w:r>
      <w:proofErr w:type="spellEnd"/>
      <w:r w:rsidR="00315FF1">
        <w:t xml:space="preserve">-центры надо брать из </w:t>
      </w:r>
      <w:r w:rsidR="00B61153">
        <w:t xml:space="preserve">последней версии </w:t>
      </w:r>
      <w:r w:rsidR="00E55FAF">
        <w:t>фа</w:t>
      </w:r>
      <w:r w:rsidR="00B61153">
        <w:t>йла «</w:t>
      </w:r>
      <w:r w:rsidR="00B61153" w:rsidRPr="00B61153">
        <w:t xml:space="preserve">List </w:t>
      </w:r>
      <w:proofErr w:type="spellStart"/>
      <w:r w:rsidR="00B61153" w:rsidRPr="00B61153">
        <w:t>of</w:t>
      </w:r>
      <w:proofErr w:type="spellEnd"/>
      <w:r w:rsidR="00B61153" w:rsidRPr="00B61153">
        <w:t xml:space="preserve"> </w:t>
      </w:r>
      <w:proofErr w:type="spellStart"/>
      <w:r w:rsidR="00B61153" w:rsidRPr="00B61153">
        <w:t>employees_personnel</w:t>
      </w:r>
      <w:proofErr w:type="spellEnd"/>
      <w:r w:rsidR="00B61153" w:rsidRPr="00B61153">
        <w:t xml:space="preserve"> </w:t>
      </w:r>
      <w:proofErr w:type="spellStart"/>
      <w:r w:rsidR="00B61153" w:rsidRPr="00B61153">
        <w:t>number</w:t>
      </w:r>
      <w:proofErr w:type="spellEnd"/>
      <w:r w:rsidR="005662CA">
        <w:t>.</w:t>
      </w:r>
      <w:proofErr w:type="spellStart"/>
      <w:r w:rsidR="005662CA">
        <w:rPr>
          <w:lang w:val="en-US"/>
        </w:rPr>
        <w:t>xls</w:t>
      </w:r>
      <w:proofErr w:type="spellEnd"/>
      <w:r w:rsidR="00B61153">
        <w:t>»</w:t>
      </w:r>
      <w:r w:rsidR="005662CA">
        <w:t>, который лежит тут</w:t>
      </w:r>
      <w:r w:rsidR="00B61153">
        <w:t xml:space="preserve"> </w:t>
      </w:r>
      <w:r w:rsidR="00E55FAF" w:rsidRPr="00E55FAF">
        <w:t xml:space="preserve">L:\Groups\03. </w:t>
      </w:r>
      <w:r w:rsidR="00E55FAF" w:rsidRPr="00620262">
        <w:rPr>
          <w:lang w:val="en-US"/>
        </w:rPr>
        <w:t>Financial management\02 Manual\03.10 SAP\Support Documentation\HR</w:t>
      </w:r>
      <w:r w:rsidR="00620262" w:rsidRPr="00620262">
        <w:rPr>
          <w:lang w:val="en-US"/>
        </w:rPr>
        <w:t xml:space="preserve">. </w:t>
      </w:r>
      <w:r w:rsidR="00AB609F">
        <w:t>П</w:t>
      </w:r>
      <w:r w:rsidR="00620262">
        <w:t>о</w:t>
      </w:r>
      <w:r w:rsidR="00620262" w:rsidRPr="00AB609F">
        <w:t xml:space="preserve"> </w:t>
      </w:r>
      <w:r w:rsidR="00620262">
        <w:t xml:space="preserve">расходам, </w:t>
      </w:r>
      <w:r w:rsidR="00620262">
        <w:t>связанным со страхованием работников</w:t>
      </w:r>
      <w:r w:rsidR="00AB609F">
        <w:t xml:space="preserve">, проводки шаблона удобно задавать через «Быстрый ввод» копированием из </w:t>
      </w:r>
      <w:r w:rsidR="00AB609F">
        <w:rPr>
          <w:lang w:val="en-US"/>
        </w:rPr>
        <w:t>Excel</w:t>
      </w:r>
      <w:r w:rsidR="00AB609F" w:rsidRPr="00AB609F">
        <w:t>.</w:t>
      </w:r>
    </w:p>
    <w:p w14:paraId="11C00BCA" w14:textId="352CE7F3" w:rsidR="00756C32" w:rsidRPr="00973955" w:rsidRDefault="00756C32">
      <w:r w:rsidRPr="000D6FD0">
        <w:rPr>
          <w:b/>
          <w:bCs/>
        </w:rPr>
        <w:t xml:space="preserve">Номер документа </w:t>
      </w:r>
      <w:r w:rsidR="000D6FD0" w:rsidRPr="000D6FD0">
        <w:rPr>
          <w:b/>
          <w:bCs/>
        </w:rPr>
        <w:t>шаблона</w:t>
      </w:r>
      <w:r w:rsidR="000F42F5" w:rsidRPr="000D6FD0">
        <w:rPr>
          <w:b/>
          <w:bCs/>
        </w:rPr>
        <w:t xml:space="preserve"> проводки записывается в</w:t>
      </w:r>
      <w:r w:rsidR="000F42F5">
        <w:t xml:space="preserve"> </w:t>
      </w:r>
      <w:r w:rsidR="00704AF1" w:rsidRPr="006B6D22">
        <w:rPr>
          <w:b/>
          <w:bCs/>
          <w:lang w:val="en-US"/>
        </w:rPr>
        <w:t>EXCEL</w:t>
      </w:r>
      <w:r w:rsidR="00704AF1" w:rsidRPr="006B6D22">
        <w:rPr>
          <w:b/>
          <w:bCs/>
        </w:rPr>
        <w:t>-табли</w:t>
      </w:r>
      <w:r w:rsidR="00704AF1">
        <w:rPr>
          <w:b/>
          <w:bCs/>
        </w:rPr>
        <w:t>ц</w:t>
      </w:r>
      <w:r w:rsidR="00704AF1">
        <w:rPr>
          <w:b/>
          <w:bCs/>
        </w:rPr>
        <w:t>у</w:t>
      </w:r>
      <w:r w:rsidR="00704AF1" w:rsidRPr="006B6D22">
        <w:rPr>
          <w:b/>
          <w:bCs/>
        </w:rPr>
        <w:t xml:space="preserve"> «Expenses_account_97.</w:t>
      </w:r>
      <w:proofErr w:type="spellStart"/>
      <w:r w:rsidR="00704AF1" w:rsidRPr="006B6D22">
        <w:rPr>
          <w:b/>
          <w:bCs/>
          <w:lang w:val="en-US"/>
        </w:rPr>
        <w:t>xls</w:t>
      </w:r>
      <w:proofErr w:type="spellEnd"/>
      <w:r w:rsidR="00704AF1" w:rsidRPr="006B6D22">
        <w:rPr>
          <w:b/>
          <w:bCs/>
        </w:rPr>
        <w:t>»</w:t>
      </w:r>
      <w:r w:rsidR="00793DC2">
        <w:t xml:space="preserve"> </w:t>
      </w:r>
      <w:r w:rsidR="00B72D35">
        <w:t xml:space="preserve">в графу </w:t>
      </w:r>
      <w:r w:rsidR="00B72D35" w:rsidRPr="00B72D35">
        <w:rPr>
          <w:b/>
          <w:bCs/>
        </w:rPr>
        <w:t>«</w:t>
      </w:r>
      <w:r w:rsidR="00B72D35" w:rsidRPr="00B72D35">
        <w:rPr>
          <w:b/>
          <w:bCs/>
        </w:rPr>
        <w:t>№ док-та САП</w:t>
      </w:r>
      <w:r w:rsidR="00B72D35" w:rsidRPr="00B72D35">
        <w:rPr>
          <w:b/>
          <w:bCs/>
        </w:rPr>
        <w:t>»</w:t>
      </w:r>
      <w:r w:rsidR="00B72D35">
        <w:t xml:space="preserve"> </w:t>
      </w:r>
      <w:r w:rsidR="00793DC2">
        <w:t>для того, чтобы запускать е</w:t>
      </w:r>
      <w:r w:rsidR="000D6FD0">
        <w:t>го</w:t>
      </w:r>
      <w:r w:rsidR="00793DC2">
        <w:t xml:space="preserve"> проведение в последующих месяцах.</w:t>
      </w:r>
    </w:p>
    <w:p w14:paraId="468804A6" w14:textId="4BB14740" w:rsidR="00ED7A6E" w:rsidRDefault="00ED7A6E">
      <w:r>
        <w:t xml:space="preserve">Изменение </w:t>
      </w:r>
      <w:r w:rsidR="001E46D8">
        <w:t xml:space="preserve">текстов шаблона </w:t>
      </w:r>
      <w:r>
        <w:t>повторя</w:t>
      </w:r>
      <w:r w:rsidR="00231CEF">
        <w:t xml:space="preserve">емой проводки возможно </w:t>
      </w:r>
      <w:r>
        <w:t xml:space="preserve">в транзакции </w:t>
      </w:r>
      <w:r w:rsidRPr="0024544E">
        <w:rPr>
          <w:b/>
          <w:bCs/>
        </w:rPr>
        <w:t>FBD</w:t>
      </w:r>
      <w:r w:rsidRPr="0024544E">
        <w:rPr>
          <w:b/>
          <w:bCs/>
        </w:rPr>
        <w:t>2</w:t>
      </w:r>
      <w:r w:rsidR="00DF32B5">
        <w:rPr>
          <w:b/>
          <w:bCs/>
        </w:rPr>
        <w:t xml:space="preserve"> </w:t>
      </w:r>
      <w:r w:rsidR="00DF32B5" w:rsidRPr="00DF32B5">
        <w:t>по номеру документа</w:t>
      </w:r>
      <w:r w:rsidR="00756C32" w:rsidRPr="00DF32B5">
        <w:t>.</w:t>
      </w:r>
    </w:p>
    <w:p w14:paraId="69575EE3" w14:textId="396293BC" w:rsidR="00ED7A6E" w:rsidRDefault="00ED7A6E">
      <w:r>
        <w:t xml:space="preserve">Просмотр </w:t>
      </w:r>
      <w:r w:rsidR="00231CEF">
        <w:t xml:space="preserve">шаблона повторяемой проводки </w:t>
      </w:r>
      <w:r w:rsidR="00231CEF">
        <w:t xml:space="preserve">возможно </w:t>
      </w:r>
      <w:r>
        <w:t xml:space="preserve">в транзакции </w:t>
      </w:r>
      <w:r w:rsidRPr="0024544E">
        <w:rPr>
          <w:b/>
          <w:bCs/>
        </w:rPr>
        <w:t>FBD</w:t>
      </w:r>
      <w:r w:rsidRPr="0024544E">
        <w:rPr>
          <w:b/>
          <w:bCs/>
        </w:rPr>
        <w:t>3</w:t>
      </w:r>
      <w:r w:rsidR="00DF32B5">
        <w:rPr>
          <w:b/>
          <w:bCs/>
        </w:rPr>
        <w:t xml:space="preserve"> </w:t>
      </w:r>
      <w:r w:rsidR="00DF32B5" w:rsidRPr="00DF32B5">
        <w:t>по номеру документа.</w:t>
      </w:r>
    </w:p>
    <w:p w14:paraId="15CA6E7D" w14:textId="77777777" w:rsidR="0089691A" w:rsidRDefault="0089691A"/>
    <w:p w14:paraId="796F2EC7" w14:textId="77777777" w:rsidR="0089691A" w:rsidRDefault="0089691A">
      <w:pPr>
        <w:sectPr w:rsidR="008969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EA02B27" w14:textId="7D18D218" w:rsidR="00ED7A6E" w:rsidRDefault="005A2D84">
      <w:r w:rsidRPr="00A5653B">
        <w:rPr>
          <w:b/>
          <w:bCs/>
        </w:rPr>
        <w:lastRenderedPageBreak/>
        <w:t>Ежемесячный запуск повторяющ</w:t>
      </w:r>
      <w:r w:rsidR="00A5653B" w:rsidRPr="00A5653B">
        <w:rPr>
          <w:b/>
          <w:bCs/>
        </w:rPr>
        <w:t xml:space="preserve">ихся </w:t>
      </w:r>
      <w:r w:rsidRPr="00A5653B">
        <w:rPr>
          <w:b/>
          <w:bCs/>
        </w:rPr>
        <w:t>документ</w:t>
      </w:r>
      <w:r w:rsidR="00A5653B" w:rsidRPr="00A5653B">
        <w:rPr>
          <w:b/>
          <w:bCs/>
        </w:rPr>
        <w:t>ов</w:t>
      </w:r>
      <w:r>
        <w:t xml:space="preserve"> </w:t>
      </w:r>
      <w:r w:rsidR="00A5653B">
        <w:t xml:space="preserve">осуществляется </w:t>
      </w:r>
      <w:r w:rsidR="00097DB4" w:rsidRPr="00A5653B">
        <w:rPr>
          <w:b/>
          <w:bCs/>
        </w:rPr>
        <w:t xml:space="preserve">в транзакции </w:t>
      </w:r>
      <w:r w:rsidR="00097DB4" w:rsidRPr="00A5653B">
        <w:rPr>
          <w:b/>
          <w:bCs/>
        </w:rPr>
        <w:t>F.14</w:t>
      </w:r>
      <w:r w:rsidR="00B74971">
        <w:rPr>
          <w:b/>
          <w:bCs/>
        </w:rPr>
        <w:t xml:space="preserve"> </w:t>
      </w:r>
      <w:r w:rsidR="00B74971" w:rsidRPr="00B74971">
        <w:t>со следующими настройками</w:t>
      </w:r>
      <w:r w:rsidR="00B74971">
        <w:t>:</w:t>
      </w:r>
      <w:r w:rsidR="00055637">
        <w:br/>
        <w:t>Балансовая единица – номер завода в кодировке САП</w:t>
      </w:r>
      <w:r w:rsidR="00055637">
        <w:br/>
      </w:r>
      <w:r w:rsidR="003977CB">
        <w:t>номер документа –</w:t>
      </w:r>
      <w:r w:rsidR="004661E2">
        <w:t xml:space="preserve"> </w:t>
      </w:r>
      <w:r w:rsidR="003977CB">
        <w:t xml:space="preserve">номера шаблонов проводок из </w:t>
      </w:r>
      <w:r w:rsidR="004661E2" w:rsidRPr="006B6D22">
        <w:rPr>
          <w:b/>
          <w:bCs/>
          <w:lang w:val="en-US"/>
        </w:rPr>
        <w:t>EXCEL</w:t>
      </w:r>
      <w:r w:rsidR="004661E2" w:rsidRPr="006B6D22">
        <w:rPr>
          <w:b/>
          <w:bCs/>
        </w:rPr>
        <w:t>-табли</w:t>
      </w:r>
      <w:r w:rsidR="004661E2">
        <w:rPr>
          <w:b/>
          <w:bCs/>
        </w:rPr>
        <w:t>ц</w:t>
      </w:r>
      <w:r w:rsidR="004661E2" w:rsidRPr="006B6D22">
        <w:rPr>
          <w:b/>
          <w:bCs/>
        </w:rPr>
        <w:t>а «Expenses_account_97.</w:t>
      </w:r>
      <w:proofErr w:type="spellStart"/>
      <w:r w:rsidR="004661E2" w:rsidRPr="006B6D22">
        <w:rPr>
          <w:b/>
          <w:bCs/>
          <w:lang w:val="en-US"/>
        </w:rPr>
        <w:t>xls</w:t>
      </w:r>
      <w:proofErr w:type="spellEnd"/>
      <w:r w:rsidR="004661E2" w:rsidRPr="006B6D22">
        <w:rPr>
          <w:b/>
          <w:bCs/>
        </w:rPr>
        <w:t>»</w:t>
      </w:r>
      <w:r w:rsidR="003977CB">
        <w:br/>
      </w:r>
      <w:r w:rsidR="00055637">
        <w:t>период расчета – отчетный период</w:t>
      </w:r>
      <w:r w:rsidR="00B74971">
        <w:br/>
      </w:r>
      <w:r w:rsidR="0089691A" w:rsidRPr="0089691A">
        <w:rPr>
          <w:b/>
          <w:bCs/>
        </w:rPr>
        <w:drawing>
          <wp:inline distT="0" distB="0" distL="0" distR="0" wp14:anchorId="4216F718" wp14:editId="17C319D8">
            <wp:extent cx="7768742" cy="440962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86438" cy="441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9441" w14:textId="77777777" w:rsidR="00184E2B" w:rsidRDefault="00184E2B"/>
    <w:p w14:paraId="360BC220" w14:textId="77777777" w:rsidR="00184E2B" w:rsidRDefault="00184E2B"/>
    <w:p w14:paraId="3C40D06A" w14:textId="50C5243B" w:rsidR="00184E2B" w:rsidRPr="00184E2B" w:rsidRDefault="00184E2B">
      <w:r>
        <w:lastRenderedPageBreak/>
        <w:t xml:space="preserve">После проведения транзакции </w:t>
      </w:r>
      <w:r>
        <w:rPr>
          <w:lang w:val="en-US"/>
        </w:rPr>
        <w:t>F</w:t>
      </w:r>
      <w:r w:rsidRPr="00184E2B">
        <w:t>.14</w:t>
      </w:r>
      <w:r>
        <w:t xml:space="preserve"> должно появиться сообщение:</w:t>
      </w:r>
    </w:p>
    <w:p w14:paraId="32D4052C" w14:textId="30ED4176" w:rsidR="00F9256B" w:rsidRDefault="00F9256B">
      <w:r w:rsidRPr="00F9256B">
        <w:drawing>
          <wp:inline distT="0" distB="0" distL="0" distR="0" wp14:anchorId="18F52BDA" wp14:editId="10A017D3">
            <wp:extent cx="8011643" cy="33151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1164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716F" w14:textId="5F59931B" w:rsidR="0011442F" w:rsidRDefault="0011442F">
      <w:r>
        <w:t xml:space="preserve">Суммы, списанные с </w:t>
      </w:r>
      <w:proofErr w:type="spellStart"/>
      <w:r>
        <w:t>Кт</w:t>
      </w:r>
      <w:proofErr w:type="spellEnd"/>
      <w:r>
        <w:t xml:space="preserve"> 142000 необходимо отразить в</w:t>
      </w:r>
      <w:r>
        <w:t xml:space="preserve"> </w:t>
      </w:r>
      <w:r w:rsidRPr="00247FD6">
        <w:rPr>
          <w:lang w:val="en-US"/>
        </w:rPr>
        <w:t>EXCEL</w:t>
      </w:r>
      <w:r w:rsidRPr="00247FD6">
        <w:t>-таблиц</w:t>
      </w:r>
      <w:r w:rsidRPr="00247FD6">
        <w:t>е</w:t>
      </w:r>
      <w:r w:rsidRPr="00247FD6">
        <w:t xml:space="preserve"> «Expenses_account_97.</w:t>
      </w:r>
      <w:proofErr w:type="spellStart"/>
      <w:r w:rsidRPr="00247FD6">
        <w:rPr>
          <w:lang w:val="en-US"/>
        </w:rPr>
        <w:t>xls</w:t>
      </w:r>
      <w:proofErr w:type="spellEnd"/>
      <w:r w:rsidRPr="00247FD6">
        <w:t>»</w:t>
      </w:r>
      <w:r w:rsidR="00247FD6" w:rsidRPr="00247FD6">
        <w:t xml:space="preserve"> по </w:t>
      </w:r>
      <w:proofErr w:type="spellStart"/>
      <w:r w:rsidR="00247FD6" w:rsidRPr="00247FD6">
        <w:t>Кт</w:t>
      </w:r>
      <w:proofErr w:type="spellEnd"/>
      <w:r w:rsidR="00247FD6" w:rsidRPr="00247FD6">
        <w:t xml:space="preserve"> в соответствующем месяце, при этом рассчитается сальдо.</w:t>
      </w:r>
    </w:p>
    <w:p w14:paraId="0A6D5C9C" w14:textId="212AEF18" w:rsidR="00C04877" w:rsidRPr="00184E2B" w:rsidRDefault="00292237">
      <w:pPr>
        <w:rPr>
          <w:b/>
          <w:bCs/>
        </w:rPr>
      </w:pPr>
      <w:r>
        <w:rPr>
          <w:b/>
          <w:bCs/>
        </w:rPr>
        <w:t xml:space="preserve">Непосредственный запуск проводок </w:t>
      </w:r>
      <w:r w:rsidRPr="00292237">
        <w:t>делается</w:t>
      </w:r>
      <w:r>
        <w:rPr>
          <w:b/>
          <w:bCs/>
        </w:rPr>
        <w:t xml:space="preserve"> транзакцией </w:t>
      </w:r>
      <w:r w:rsidR="008118F9" w:rsidRPr="00A6705C">
        <w:rPr>
          <w:b/>
          <w:bCs/>
          <w:lang w:val="en-US"/>
        </w:rPr>
        <w:t>SM</w:t>
      </w:r>
      <w:r w:rsidR="008118F9" w:rsidRPr="00184E2B">
        <w:rPr>
          <w:b/>
          <w:bCs/>
        </w:rPr>
        <w:t>35</w:t>
      </w:r>
      <w:r w:rsidR="00184E2B">
        <w:rPr>
          <w:b/>
          <w:bCs/>
        </w:rPr>
        <w:t xml:space="preserve"> </w:t>
      </w:r>
      <w:r w:rsidR="00144189" w:rsidRPr="000F2887">
        <w:t>(</w:t>
      </w:r>
      <w:r w:rsidR="00473992" w:rsidRPr="000F2887">
        <w:t xml:space="preserve">поскольку перестала работать в </w:t>
      </w:r>
      <w:r w:rsidR="00144189" w:rsidRPr="000F2887">
        <w:t xml:space="preserve">фоновом режиме, </w:t>
      </w:r>
      <w:r w:rsidR="00473992" w:rsidRPr="000F2887">
        <w:rPr>
          <w:b/>
          <w:bCs/>
        </w:rPr>
        <w:t>выпол</w:t>
      </w:r>
      <w:r w:rsidR="000F2887" w:rsidRPr="000F2887">
        <w:rPr>
          <w:b/>
          <w:bCs/>
        </w:rPr>
        <w:t>няем</w:t>
      </w:r>
      <w:r w:rsidR="00473992" w:rsidRPr="000F2887">
        <w:rPr>
          <w:b/>
          <w:bCs/>
        </w:rPr>
        <w:t xml:space="preserve"> видимо</w:t>
      </w:r>
      <w:r w:rsidR="00144189" w:rsidRPr="000F2887">
        <w:t>)</w:t>
      </w:r>
    </w:p>
    <w:p w14:paraId="647B9BE9" w14:textId="77777777" w:rsidR="003E579E" w:rsidRPr="00184E2B" w:rsidRDefault="003E579E">
      <w:pPr>
        <w:rPr>
          <w:b/>
          <w:bCs/>
        </w:rPr>
      </w:pPr>
    </w:p>
    <w:p w14:paraId="00A23B49" w14:textId="5CFFBFE7" w:rsidR="008118F9" w:rsidRPr="00292237" w:rsidRDefault="008118F9"/>
    <w:p w14:paraId="76B093B4" w14:textId="6F1F537A" w:rsidR="00943B26" w:rsidRPr="00292237" w:rsidRDefault="00943B26"/>
    <w:p w14:paraId="1FD26F86" w14:textId="670D396D" w:rsidR="00943B26" w:rsidRPr="00292237" w:rsidRDefault="00943B26"/>
    <w:p w14:paraId="0160EAF6" w14:textId="501E00ED" w:rsidR="00943B26" w:rsidRDefault="00943B26">
      <w:pPr>
        <w:rPr>
          <w:lang w:val="en-US"/>
        </w:rPr>
      </w:pPr>
      <w:r w:rsidRPr="00943B26">
        <w:rPr>
          <w:lang w:val="en-US"/>
        </w:rPr>
        <w:lastRenderedPageBreak/>
        <w:drawing>
          <wp:inline distT="0" distB="0" distL="0" distR="0" wp14:anchorId="193132E0" wp14:editId="47418883">
            <wp:extent cx="9251950" cy="5042535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60DC" w14:textId="378EACD1" w:rsidR="007668BC" w:rsidRDefault="007668BC">
      <w:pPr>
        <w:rPr>
          <w:lang w:val="en-US"/>
        </w:rPr>
      </w:pPr>
    </w:p>
    <w:p w14:paraId="34E35F1A" w14:textId="046F1B96" w:rsidR="007668BC" w:rsidRPr="000F2887" w:rsidRDefault="000F2887">
      <w:r>
        <w:t xml:space="preserve">По </w:t>
      </w:r>
      <w:r w:rsidRPr="000F2887">
        <w:t xml:space="preserve">завершении </w:t>
      </w:r>
      <w:r w:rsidRPr="000F2887">
        <w:t>транзакци</w:t>
      </w:r>
      <w:r w:rsidRPr="000F2887">
        <w:t>и</w:t>
      </w:r>
      <w:r w:rsidRPr="000F2887">
        <w:t xml:space="preserve"> </w:t>
      </w:r>
      <w:r w:rsidRPr="000F2887">
        <w:rPr>
          <w:lang w:val="en-US"/>
        </w:rPr>
        <w:t>SM</w:t>
      </w:r>
      <w:r w:rsidRPr="000F2887">
        <w:t>35</w:t>
      </w:r>
      <w:r w:rsidRPr="000F2887">
        <w:t xml:space="preserve"> должно появиться сообщение:</w:t>
      </w:r>
    </w:p>
    <w:p w14:paraId="3074E499" w14:textId="5E005B1B" w:rsidR="007668BC" w:rsidRDefault="007668BC">
      <w:pPr>
        <w:rPr>
          <w:lang w:val="en-US"/>
        </w:rPr>
      </w:pPr>
      <w:r w:rsidRPr="007668BC">
        <w:rPr>
          <w:lang w:val="en-US"/>
        </w:rPr>
        <w:lastRenderedPageBreak/>
        <w:drawing>
          <wp:inline distT="0" distB="0" distL="0" distR="0" wp14:anchorId="18621F6C" wp14:editId="075C2C62">
            <wp:extent cx="5420481" cy="42487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0C23" w14:textId="77777777" w:rsidR="004846C7" w:rsidRDefault="004846C7" w:rsidP="004846C7">
      <w:pPr>
        <w:rPr>
          <w:b/>
          <w:bCs/>
        </w:rPr>
      </w:pPr>
      <w:proofErr w:type="spellStart"/>
      <w:r>
        <w:rPr>
          <w:b/>
          <w:bCs/>
        </w:rPr>
        <w:t>Лайфхак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 w:rsidRPr="004661E2">
        <w:t xml:space="preserve">чтобы на счете </w:t>
      </w:r>
      <w:r>
        <w:t>142000 не зависли «копейки», в процессе проведения документов суммы можно исправить вручную в соответствии с сальдо на счете 142000 (по каждому виду расхода сальдо видно в</w:t>
      </w:r>
      <w:r w:rsidRPr="003C33A7">
        <w:rPr>
          <w:b/>
          <w:bCs/>
        </w:rPr>
        <w:t xml:space="preserve"> </w:t>
      </w:r>
      <w:r w:rsidRPr="006B6D22">
        <w:rPr>
          <w:b/>
          <w:bCs/>
          <w:lang w:val="en-US"/>
        </w:rPr>
        <w:t>EXCEL</w:t>
      </w:r>
      <w:r w:rsidRPr="006B6D22">
        <w:rPr>
          <w:b/>
          <w:bCs/>
        </w:rPr>
        <w:t>-табли</w:t>
      </w:r>
      <w:r>
        <w:rPr>
          <w:b/>
          <w:bCs/>
        </w:rPr>
        <w:t>це</w:t>
      </w:r>
      <w:r w:rsidRPr="006B6D22">
        <w:rPr>
          <w:b/>
          <w:bCs/>
        </w:rPr>
        <w:t xml:space="preserve"> «Expenses_account_97.</w:t>
      </w:r>
      <w:proofErr w:type="spellStart"/>
      <w:r w:rsidRPr="006B6D22">
        <w:rPr>
          <w:b/>
          <w:bCs/>
          <w:lang w:val="en-US"/>
        </w:rPr>
        <w:t>xls</w:t>
      </w:r>
      <w:proofErr w:type="spellEnd"/>
      <w:r w:rsidRPr="006B6D22">
        <w:rPr>
          <w:b/>
          <w:bCs/>
        </w:rPr>
        <w:t>»</w:t>
      </w:r>
      <w:r>
        <w:rPr>
          <w:b/>
          <w:bCs/>
        </w:rPr>
        <w:t>)</w:t>
      </w:r>
    </w:p>
    <w:p w14:paraId="4EB40103" w14:textId="4C887CD0" w:rsidR="004846C7" w:rsidRDefault="004846C7"/>
    <w:p w14:paraId="2B29038B" w14:textId="5F79A603" w:rsidR="000D15BE" w:rsidRDefault="000D15BE"/>
    <w:p w14:paraId="208859CD" w14:textId="6BBAD9E1" w:rsidR="000D15BE" w:rsidRDefault="004846C7" w:rsidP="004846C7">
      <w:r w:rsidRPr="00C91872">
        <w:rPr>
          <w:b/>
          <w:bCs/>
        </w:rPr>
        <w:lastRenderedPageBreak/>
        <w:t xml:space="preserve">Выравнивание </w:t>
      </w:r>
      <w:r w:rsidRPr="00C91872">
        <w:rPr>
          <w:b/>
          <w:bCs/>
          <w:lang w:val="en-US"/>
        </w:rPr>
        <w:t>GL</w:t>
      </w:r>
      <w:r w:rsidRPr="00C91872">
        <w:rPr>
          <w:b/>
          <w:bCs/>
        </w:rPr>
        <w:t xml:space="preserve"> 142000</w:t>
      </w:r>
      <w:r>
        <w:br/>
        <w:t xml:space="preserve">осуществляется </w:t>
      </w:r>
      <w:r w:rsidR="00981338">
        <w:t xml:space="preserve">последней датой отчетного месяца </w:t>
      </w:r>
      <w:r>
        <w:t xml:space="preserve">в транзакции </w:t>
      </w:r>
      <w:r w:rsidRPr="008A7B28">
        <w:rPr>
          <w:b/>
          <w:bCs/>
          <w:lang w:val="en-US"/>
        </w:rPr>
        <w:t>F</w:t>
      </w:r>
      <w:r w:rsidRPr="008A7B28">
        <w:rPr>
          <w:b/>
          <w:bCs/>
        </w:rPr>
        <w:t>-03</w:t>
      </w:r>
      <w:r w:rsidR="00DF397E">
        <w:t>. Для быстроты подбираем документы по номеру.</w:t>
      </w:r>
      <w:r w:rsidR="00327CA1">
        <w:t xml:space="preserve"> </w:t>
      </w:r>
    </w:p>
    <w:p w14:paraId="7A4575DC" w14:textId="55C77321" w:rsidR="000D15BE" w:rsidRDefault="000D15BE" w:rsidP="004846C7">
      <w:r w:rsidRPr="004846C7">
        <w:drawing>
          <wp:inline distT="0" distB="0" distL="0" distR="0" wp14:anchorId="5F989CB7" wp14:editId="1E69665B">
            <wp:extent cx="9251950" cy="5218430"/>
            <wp:effectExtent l="0" t="0" r="635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AAD8" w14:textId="3BFD5841" w:rsidR="00DF397E" w:rsidRDefault="00644546" w:rsidP="004846C7">
      <w:r>
        <w:lastRenderedPageBreak/>
        <w:t>Для п</w:t>
      </w:r>
      <w:r w:rsidR="00445CF7">
        <w:t>оиск</w:t>
      </w:r>
      <w:r>
        <w:t>а</w:t>
      </w:r>
      <w:r w:rsidR="00445CF7">
        <w:t xml:space="preserve"> выравниваемых открытых позиций </w:t>
      </w:r>
      <w:r w:rsidR="00445CF7">
        <w:rPr>
          <w:lang w:val="en-US"/>
        </w:rPr>
        <w:t>GL</w:t>
      </w:r>
      <w:r w:rsidR="00445CF7">
        <w:t xml:space="preserve"> 142000 </w:t>
      </w:r>
      <w:r>
        <w:t xml:space="preserve">можно использовать </w:t>
      </w:r>
      <w:r w:rsidRPr="00644546">
        <w:rPr>
          <w:lang w:val="en-US"/>
        </w:rPr>
        <w:t>EXCEL</w:t>
      </w:r>
      <w:r w:rsidRPr="00644546">
        <w:t>-таблиц</w:t>
      </w:r>
      <w:r w:rsidR="002C21BE">
        <w:t>у</w:t>
      </w:r>
      <w:r w:rsidRPr="00644546">
        <w:t xml:space="preserve"> «Expenses_account_97.</w:t>
      </w:r>
      <w:proofErr w:type="spellStart"/>
      <w:r w:rsidRPr="00644546">
        <w:rPr>
          <w:lang w:val="en-US"/>
        </w:rPr>
        <w:t>xls</w:t>
      </w:r>
      <w:proofErr w:type="spellEnd"/>
      <w:r w:rsidRPr="00644546">
        <w:t>»</w:t>
      </w:r>
      <w:r w:rsidR="00470702">
        <w:t xml:space="preserve"> (</w:t>
      </w:r>
      <w:r w:rsidR="00763010">
        <w:t xml:space="preserve">в примере </w:t>
      </w:r>
      <w:r w:rsidR="00470702">
        <w:t xml:space="preserve">выравниваемые суммы </w:t>
      </w:r>
      <w:r w:rsidR="00763010">
        <w:t>– 208,33 и 2500,08</w:t>
      </w:r>
      <w:r w:rsidR="00470702">
        <w:t>)</w:t>
      </w:r>
      <w:r w:rsidR="002C21BE">
        <w:t>:</w:t>
      </w:r>
    </w:p>
    <w:p w14:paraId="012F941A" w14:textId="08D31CB4" w:rsidR="00D9243A" w:rsidRDefault="00777CC4" w:rsidP="004846C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031B23" wp14:editId="07DD61B9">
                <wp:simplePos x="0" y="0"/>
                <wp:positionH relativeFrom="column">
                  <wp:posOffset>3554603</wp:posOffset>
                </wp:positionH>
                <wp:positionV relativeFrom="paragraph">
                  <wp:posOffset>4640656</wp:posOffset>
                </wp:positionV>
                <wp:extent cx="749046" cy="321513"/>
                <wp:effectExtent l="19050" t="19050" r="32385" b="40640"/>
                <wp:wrapNone/>
                <wp:docPr id="22" name="Прямоугольник: скругленные угл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046" cy="321513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E2362" id="Прямоугольник: скругленные углы 22" o:spid="_x0000_s1026" style="position:absolute;margin-left:279.9pt;margin-top:365.4pt;width:59pt;height:2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06iAIAAG0FAAAOAAAAZHJzL2Uyb0RvYy54bWysVE1v2zAMvQ/YfxB0X22nSdcGdYqgRYYB&#10;RVu0HXpWZCkWIIuapMTJfv0o+SNBV+wwLAeFMslH8onk9c2+0WQnnFdgSlqc5ZQIw6FSZlPSH6+r&#10;L5eU+MBMxTQYUdKD8PRm8fnTdWvnYgI16Eo4giDGz1tb0joEO88yz2vRMH8GVhhUSnANC3h1m6xy&#10;rEX0RmeTPL/IWnCVdcCF9/j1rlPSRcKXUvDwKKUXgeiSYm4hnS6d63hmi2s23zhma8X7NNg/ZNEw&#10;ZTDoCHXHAiNbp/6AahR34EGGMw5NBlIqLlINWE2Rv6vmpWZWpFqQHG9Hmvz/g+UPuxf75JCG1vq5&#10;RzFWsZeuif+YH9knsg4jWWIfCMePX6dX+fSCEo6q80kxK84jmdnR2TofvgloSBRK6mBrqmd8kMQT&#10;29370NkPdjGggZXSOj2KNqQt6Sy/zPPk4UGrKmqjnXeb9a12ZMfwXVerHH999BMzzEUbTOlYWZLC&#10;QYuIoc2zkERVWMukixCbToywjHNhQtGpalaJLtrsNNjgkQpPgBFZYpYjdg8wWHYgA3bHQG8fXUXq&#10;2dG5L/1vzqNHigwmjM6NMuA+qkxjVX3kzn4gqaMmsrSG6vDkiINuYrzlK4XPeM98eGIORwSHCcc+&#10;POIhNeBLQS9RUoP79dH3aI+di1pKWhy5kvqfW+YEJfq7wZ6+KqbTOKPpMp19neDFnWrWpxqzbW4B&#10;X7/ABWN5EqN90IMoHTRvuB2WMSqqmOEYu6Q8uOFyG7pVgPuFi+UymeFcWhbuzYvlETyyGjv0df/G&#10;nO17OeAQPMAwnmz+rps72+hpYLkNIFVq9SOvPd8406lx+v0Tl8bpPVkdt+TiNwAAAP//AwBQSwME&#10;FAAGAAgAAAAhACoRFgviAAAACwEAAA8AAABkcnMvZG93bnJldi54bWxMj0FPg0AQhe8m/ofNmHgx&#10;dkFtQWRpjI0HDx7EJqW3LTsCkZ1Fdmnx3zue9PZm3subb/L1bHtxxNF3jhTEiwgEUu1MR42C7fvz&#10;dQrCB01G945QwTd6WBfnZ7nOjDvRGx7L0AguIZ9pBW0IQyalr1u02i/cgMTehxutDjyOjTSjPnG5&#10;7eVNFK2k1R3xhVYP+NRi/VlOVsHVLm6mLSZf1ctmI4d076rytVLq8mJ+fAARcA5/YfjFZ3QomOng&#10;JjJe9AqWy3tGDwqS24gFJ1ZJwuLAmzS+A1nk8v8PxQ8AAAD//wMAUEsBAi0AFAAGAAgAAAAhALaD&#10;OJL+AAAA4QEAABMAAAAAAAAAAAAAAAAAAAAAAFtDb250ZW50X1R5cGVzXS54bWxQSwECLQAUAAYA&#10;CAAAACEAOP0h/9YAAACUAQAACwAAAAAAAAAAAAAAAAAvAQAAX3JlbHMvLnJlbHNQSwECLQAUAAYA&#10;CAAAACEA4oJdOogCAABtBQAADgAAAAAAAAAAAAAAAAAuAgAAZHJzL2Uyb0RvYy54bWxQSwECLQAU&#10;AAYACAAAACEAKhEWC+IAAAALAQAADwAAAAAAAAAAAAAAAADiBAAAZHJzL2Rvd25yZXYueG1sUEsF&#10;BgAAAAAEAAQA8wAAAPEFAAAAAA==&#10;" filled="f" strokecolor="red" strokeweight="4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CCD799" wp14:editId="4E141CA4">
                <wp:simplePos x="0" y="0"/>
                <wp:positionH relativeFrom="column">
                  <wp:posOffset>3534004</wp:posOffset>
                </wp:positionH>
                <wp:positionV relativeFrom="paragraph">
                  <wp:posOffset>801344</wp:posOffset>
                </wp:positionV>
                <wp:extent cx="749046" cy="321513"/>
                <wp:effectExtent l="19050" t="19050" r="32385" b="40640"/>
                <wp:wrapNone/>
                <wp:docPr id="21" name="Прямоугольник: скругленные угл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046" cy="321513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051B5" id="Прямоугольник: скругленные углы 21" o:spid="_x0000_s1026" style="position:absolute;margin-left:278.25pt;margin-top:63.1pt;width:59pt;height:2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06iAIAAG0FAAAOAAAAZHJzL2Uyb0RvYy54bWysVE1v2zAMvQ/YfxB0X22nSdcGdYqgRYYB&#10;RVu0HXpWZCkWIIuapMTJfv0o+SNBV+wwLAeFMslH8onk9c2+0WQnnFdgSlqc5ZQIw6FSZlPSH6+r&#10;L5eU+MBMxTQYUdKD8PRm8fnTdWvnYgI16Eo4giDGz1tb0joEO88yz2vRMH8GVhhUSnANC3h1m6xy&#10;rEX0RmeTPL/IWnCVdcCF9/j1rlPSRcKXUvDwKKUXgeiSYm4hnS6d63hmi2s23zhma8X7NNg/ZNEw&#10;ZTDoCHXHAiNbp/6AahR34EGGMw5NBlIqLlINWE2Rv6vmpWZWpFqQHG9Hmvz/g+UPuxf75JCG1vq5&#10;RzFWsZeuif+YH9knsg4jWWIfCMePX6dX+fSCEo6q80kxK84jmdnR2TofvgloSBRK6mBrqmd8kMQT&#10;29370NkPdjGggZXSOj2KNqQt6Sy/zPPk4UGrKmqjnXeb9a12ZMfwXVerHH999BMzzEUbTOlYWZLC&#10;QYuIoc2zkERVWMukixCbToywjHNhQtGpalaJLtrsNNjgkQpPgBFZYpYjdg8wWHYgA3bHQG8fXUXq&#10;2dG5L/1vzqNHigwmjM6NMuA+qkxjVX3kzn4gqaMmsrSG6vDkiINuYrzlK4XPeM98eGIORwSHCcc+&#10;POIhNeBLQS9RUoP79dH3aI+di1pKWhy5kvqfW+YEJfq7wZ6+KqbTOKPpMp19neDFnWrWpxqzbW4B&#10;X7/ABWN5EqN90IMoHTRvuB2WMSqqmOEYu6Q8uOFyG7pVgPuFi+UymeFcWhbuzYvlETyyGjv0df/G&#10;nO17OeAQPMAwnmz+rps72+hpYLkNIFVq9SOvPd8406lx+v0Tl8bpPVkdt+TiNwAAAP//AwBQSwME&#10;FAAGAAgAAAAhAL9VqTbhAAAACwEAAA8AAABkcnMvZG93bnJldi54bWxMj8FOwzAQRO9I/IO1SFwQ&#10;dRoRJ0rjVIiKAwcOhEqkNzdekojYDrHThr9nOZXjzjzNzhTbxQzshJPvnZWwXkXA0DZO97aVsH9/&#10;vs+A+aCsVoOzKOEHPWzL66tC5dqd7RueqtAyCrE+VxK6EMacc990aJRfuREteZ9uMirQObVcT+pM&#10;4WbgcRQJblRv6UOnRnzqsPmqZiPh7mPdzntMv+uX3Y6P2cHV1Wst5e3N8rgBFnAJFxj+6lN1KKnT&#10;0c1WezZISBKREEpGLGJgRIj0gZQjKanIgJcF/7+h/AUAAP//AwBQSwECLQAUAAYACAAAACEAtoM4&#10;kv4AAADhAQAAEwAAAAAAAAAAAAAAAAAAAAAAW0NvbnRlbnRfVHlwZXNdLnhtbFBLAQItABQABgAI&#10;AAAAIQA4/SH/1gAAAJQBAAALAAAAAAAAAAAAAAAAAC8BAABfcmVscy8ucmVsc1BLAQItABQABgAI&#10;AAAAIQDigl06iAIAAG0FAAAOAAAAAAAAAAAAAAAAAC4CAABkcnMvZTJvRG9jLnhtbFBLAQItABQA&#10;BgAIAAAAIQC/Vak24QAAAAsBAAAPAAAAAAAAAAAAAAAAAOIEAABkcnMvZG93bnJldi54bWxQSwUG&#10;AAAAAAQABADzAAAA8AUAAAAA&#10;" filled="f" strokecolor="red" strokeweight="4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14A04C" wp14:editId="40F11E4C">
                <wp:simplePos x="0" y="0"/>
                <wp:positionH relativeFrom="column">
                  <wp:posOffset>264236</wp:posOffset>
                </wp:positionH>
                <wp:positionV relativeFrom="paragraph">
                  <wp:posOffset>819455</wp:posOffset>
                </wp:positionV>
                <wp:extent cx="749046" cy="321513"/>
                <wp:effectExtent l="19050" t="19050" r="32385" b="40640"/>
                <wp:wrapNone/>
                <wp:docPr id="20" name="Прямоугольник: скругленные угл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046" cy="321513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BA9A3" id="Прямоугольник: скругленные углы 20" o:spid="_x0000_s1026" style="position:absolute;margin-left:20.8pt;margin-top:64.5pt;width:59pt;height:2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06iAIAAG0FAAAOAAAAZHJzL2Uyb0RvYy54bWysVE1v2zAMvQ/YfxB0X22nSdcGdYqgRYYB&#10;RVu0HXpWZCkWIIuapMTJfv0o+SNBV+wwLAeFMslH8onk9c2+0WQnnFdgSlqc5ZQIw6FSZlPSH6+r&#10;L5eU+MBMxTQYUdKD8PRm8fnTdWvnYgI16Eo4giDGz1tb0joEO88yz2vRMH8GVhhUSnANC3h1m6xy&#10;rEX0RmeTPL/IWnCVdcCF9/j1rlPSRcKXUvDwKKUXgeiSYm4hnS6d63hmi2s23zhma8X7NNg/ZNEw&#10;ZTDoCHXHAiNbp/6AahR34EGGMw5NBlIqLlINWE2Rv6vmpWZWpFqQHG9Hmvz/g+UPuxf75JCG1vq5&#10;RzFWsZeuif+YH9knsg4jWWIfCMePX6dX+fSCEo6q80kxK84jmdnR2TofvgloSBRK6mBrqmd8kMQT&#10;29370NkPdjGggZXSOj2KNqQt6Sy/zPPk4UGrKmqjnXeb9a12ZMfwXVerHH999BMzzEUbTOlYWZLC&#10;QYuIoc2zkERVWMukixCbToywjHNhQtGpalaJLtrsNNjgkQpPgBFZYpYjdg8wWHYgA3bHQG8fXUXq&#10;2dG5L/1vzqNHigwmjM6NMuA+qkxjVX3kzn4gqaMmsrSG6vDkiINuYrzlK4XPeM98eGIORwSHCcc+&#10;POIhNeBLQS9RUoP79dH3aI+di1pKWhy5kvqfW+YEJfq7wZ6+KqbTOKPpMp19neDFnWrWpxqzbW4B&#10;X7/ABWN5EqN90IMoHTRvuB2WMSqqmOEYu6Q8uOFyG7pVgPuFi+UymeFcWhbuzYvlETyyGjv0df/G&#10;nO17OeAQPMAwnmz+rps72+hpYLkNIFVq9SOvPd8406lx+v0Tl8bpPVkdt+TiNwAAAP//AwBQSwME&#10;FAAGAAgAAAAhABJFTYvfAAAACgEAAA8AAABkcnMvZG93bnJldi54bWxMT8tOwzAQvCPxD9Yi9YKo&#10;kwr6CHEqRNUDBw4NlQg3N16SiHgdYqcNf8/21N5mZ0azM+l6tK04Yu8bRwriaQQCqXSmoUrB/mP7&#10;sAThgyajW0eo4A89rLPbm1Qnxp1oh8c8VIJDyCdaQR1Cl0jpyxqt9lPXIbH27XqrA599JU2vTxxu&#10;WzmLorm0uiH+UOsOX2ssf/LBKrj/jKthj4vf4m2zkd3yyxX5e6HU5G58eQYRcAwXM5zrc3XIuNPB&#10;DWS8aBU8xnN2Mj9b8aaz4WnFzIHBgoHMUnk9IfsHAAD//wMAUEsBAi0AFAAGAAgAAAAhALaDOJL+&#10;AAAA4QEAABMAAAAAAAAAAAAAAAAAAAAAAFtDb250ZW50X1R5cGVzXS54bWxQSwECLQAUAAYACAAA&#10;ACEAOP0h/9YAAACUAQAACwAAAAAAAAAAAAAAAAAvAQAAX3JlbHMvLnJlbHNQSwECLQAUAAYACAAA&#10;ACEA4oJdOogCAABtBQAADgAAAAAAAAAAAAAAAAAuAgAAZHJzL2Uyb0RvYy54bWxQSwECLQAUAAYA&#10;CAAAACEAEkVNi98AAAAKAQAADwAAAAAAAAAAAAAAAADiBAAAZHJzL2Rvd25yZXYueG1sUEsFBgAA&#10;AAAEAAQA8wAAAO4FAAAAAA==&#10;" filled="f" strokecolor="red" strokeweight="4pt">
                <v:stroke joinstyle="miter"/>
              </v:roundrect>
            </w:pict>
          </mc:Fallback>
        </mc:AlternateContent>
      </w:r>
      <w:r w:rsidR="00D9243A" w:rsidRPr="00F426E1">
        <w:drawing>
          <wp:inline distT="0" distB="0" distL="0" distR="0" wp14:anchorId="53B29A32" wp14:editId="5579D07D">
            <wp:extent cx="4367568" cy="4930445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407" cy="494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9EC6" w14:textId="0374C5A5" w:rsidR="00644546" w:rsidRDefault="00F426E1" w:rsidP="004846C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3DC3E6" wp14:editId="6BF7CC91">
                <wp:simplePos x="0" y="0"/>
                <wp:positionH relativeFrom="margin">
                  <wp:posOffset>3971951</wp:posOffset>
                </wp:positionH>
                <wp:positionV relativeFrom="paragraph">
                  <wp:posOffset>5448097</wp:posOffset>
                </wp:positionV>
                <wp:extent cx="968502" cy="346710"/>
                <wp:effectExtent l="19050" t="19050" r="22225" b="15240"/>
                <wp:wrapNone/>
                <wp:docPr id="14" name="Прямоугольник: скругленные угл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502" cy="346710"/>
                        </a:xfrm>
                        <a:prstGeom prst="round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2ACF47" id="Прямоугольник: скругленные углы 14" o:spid="_x0000_s1026" style="position:absolute;margin-left:312.75pt;margin-top:429pt;width:76.25pt;height:27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5f7iQIAAG0FAAAOAAAAZHJzL2Uyb0RvYy54bWysVEtvGyEQvlfqf0Dcm1276zysrCMrkatK&#10;URIlqXLGLHiRWIYC9tr99R3Yh6006qHqHlhgZr5hvnlc3+wbTXbCeQWmpJOznBJhOFTKbEr643X1&#10;5ZISH5ipmAYjSnoQnt4sPn+6bu1cTKEGXQlHEMT4eWtLWodg51nmeS0a5s/ACoNCCa5hAY9uk1WO&#10;tYje6Gya5+dZC66yDrjwHm/vOiFdJHwpBQ+PUnoRiC4pvi2k1aV1Hddscc3mG8dsrXj/DPYPr2iY&#10;Muh0hLpjgZGtU39ANYo78CDDGYcmAykVFykGjGaSv4vmpWZWpFiQHG9Hmvz/g+UPuxf75JCG1vq5&#10;x22MYi9dE//4PrJPZB1GssQ+EI6XV+eXs3xKCUfR1+L8YpLIzI7G1vnwTUBD4qakDramesaEJJ7Y&#10;7t4H9Ir6g150aGCltE5J0Ya0JS2KYpYnCw9aVVEa9bzbrG+1IzuGeV2tcvxiKhHtRA1P2uDlMbK0&#10;CwctIoY2z0ISVWEs085DLDoxwjLOhQmTTlSzSnTeZqfOBovkOgFGZImvHLF7gEGzAxmwuzf3+tFU&#10;pJodjfvQ/2Y8WiTPYMJo3CgD7qPINEbVe+70B5I6aiJLa6gOT4446DrGW75SmMZ75sMTc9gi2EzY&#10;9uERF6kBMwX9jpIa3K+P7qM+Vi5KKWmx5Urqf26ZE5To7wZr+mpSFLFH06GYXUzx4E4l61OJ2Ta3&#10;gNmf4ICxPG2jftDDVjpo3nA6LKNXFDHD0XdJeXDD4TZ0owDnCxfLZVLDvrQs3JsXyyN4ZDVW6Ov+&#10;jTnb13LAJniAoT3Z/F01d7rR0sByG0CqVOpHXnu+sadT4fTzJw6N03PSOk7JxW8AAAD//wMAUEsD&#10;BBQABgAIAAAAIQCCAQt73gAAAAsBAAAPAAAAZHJzL2Rvd25yZXYueG1sTI9Nb4MwDIbvk/YfIk/a&#10;bQ3QQSnDVNOk3rfuQz2mxANU4iASKPv3S0/bzZYfvX7ecreYXsw0us4yQryKQBDXVnfcIHy87x9y&#10;EM4r1qq3TAg/5GBX3d6UqtD2wm80H3wjQgi7QiG03g+FlK5uySi3sgNxuH3b0Sgf1rGRelSXEG56&#10;mURRJo3qOHxo1UAvLdXnw2QQ5Ffzuj/W0WNm53j+nOT67HmNeH+3PD+B8LT4Pxiu+kEdquB0shNr&#10;J3qELEnTgCLkaR5KBWKzuQ4nhG2cZCCrUv7vUP0CAAD//wMAUEsBAi0AFAAGAAgAAAAhALaDOJL+&#10;AAAA4QEAABMAAAAAAAAAAAAAAAAAAAAAAFtDb250ZW50X1R5cGVzXS54bWxQSwECLQAUAAYACAAA&#10;ACEAOP0h/9YAAACUAQAACwAAAAAAAAAAAAAAAAAvAQAAX3JlbHMvLnJlbHNQSwECLQAUAAYACAAA&#10;ACEA5VeX+4kCAABtBQAADgAAAAAAAAAAAAAAAAAuAgAAZHJzL2Uyb0RvYy54bWxQSwECLQAUAAYA&#10;CAAAACEAggELe94AAAALAQAADwAAAAAAAAAAAAAAAADjBAAAZHJzL2Rvd25yZXYueG1sUEsFBgAA&#10;AAAEAAQA8wAAAO4FAAAAAA==&#10;" filled="f" strokecolor="red" strokeweight="3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3C6C4" wp14:editId="2652E9F3">
                <wp:simplePos x="0" y="0"/>
                <wp:positionH relativeFrom="column">
                  <wp:posOffset>4272534</wp:posOffset>
                </wp:positionH>
                <wp:positionV relativeFrom="paragraph">
                  <wp:posOffset>1037946</wp:posOffset>
                </wp:positionV>
                <wp:extent cx="968502" cy="346710"/>
                <wp:effectExtent l="19050" t="19050" r="22225" b="15240"/>
                <wp:wrapNone/>
                <wp:docPr id="13" name="Прямоугольник: скругленные угл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502" cy="346710"/>
                        </a:xfrm>
                        <a:prstGeom prst="round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2F108E" id="Прямоугольник: скругленные углы 13" o:spid="_x0000_s1026" style="position:absolute;margin-left:336.4pt;margin-top:81.75pt;width:76.2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5f7iQIAAG0FAAAOAAAAZHJzL2Uyb0RvYy54bWysVEtvGyEQvlfqf0Dcm1276zysrCMrkatK&#10;URIlqXLGLHiRWIYC9tr99R3Yh6006qHqHlhgZr5hvnlc3+wbTXbCeQWmpJOznBJhOFTKbEr643X1&#10;5ZISH5ipmAYjSnoQnt4sPn+6bu1cTKEGXQlHEMT4eWtLWodg51nmeS0a5s/ACoNCCa5hAY9uk1WO&#10;tYje6Gya5+dZC66yDrjwHm/vOiFdJHwpBQ+PUnoRiC4pvi2k1aV1Hddscc3mG8dsrXj/DPYPr2iY&#10;Muh0hLpjgZGtU39ANYo78CDDGYcmAykVFykGjGaSv4vmpWZWpFiQHG9Hmvz/g+UPuxf75JCG1vq5&#10;x22MYi9dE//4PrJPZB1GssQ+EI6XV+eXs3xKCUfR1+L8YpLIzI7G1vnwTUBD4qakDramesaEJJ7Y&#10;7t4H9Ir6g150aGCltE5J0Ya0JS2KYpYnCw9aVVEa9bzbrG+1IzuGeV2tcvxiKhHtRA1P2uDlMbK0&#10;CwctIoY2z0ISVWEs085DLDoxwjLOhQmTTlSzSnTeZqfOBovkOgFGZImvHLF7gEGzAxmwuzf3+tFU&#10;pJodjfvQ/2Y8WiTPYMJo3CgD7qPINEbVe+70B5I6aiJLa6gOT4446DrGW75SmMZ75sMTc9gi2EzY&#10;9uERF6kBMwX9jpIa3K+P7qM+Vi5KKWmx5Urqf26ZE5To7wZr+mpSFLFH06GYXUzx4E4l61OJ2Ta3&#10;gNmf4ICxPG2jftDDVjpo3nA6LKNXFDHD0XdJeXDD4TZ0owDnCxfLZVLDvrQs3JsXyyN4ZDVW6Ov+&#10;jTnb13LAJniAoT3Z/F01d7rR0sByG0CqVOpHXnu+sadT4fTzJw6N03PSOk7JxW8AAAD//wMAUEsD&#10;BBQABgAIAAAAIQAQlcXj3gAAAAsBAAAPAAAAZHJzL2Rvd25yZXYueG1sTI/NTsMwEITvSH0Haytx&#10;o84PDVGIU1WVeodSEEc3XpKo8TqKnTS8PcsJjqMZzXxT7hbbixlH3zlSEG8iEEi1Mx01Cs5vx4cc&#10;hA+ajO4doYJv9LCrVnelLoy70SvOp9AILiFfaAVtCEMhpa9btNpv3IDE3pcbrQ4sx0aaUd+43PYy&#10;iaJMWt0RL7R6wEOL9fU0WQXyo3k5ftbRY+bmeH6fZHoNlCp1v172zyACLuEvDL/4jA4VM13cRMaL&#10;XkH2lDB6YCNLtyA4kSfbFMRFQRLnMciqlP8/VD8AAAD//wMAUEsBAi0AFAAGAAgAAAAhALaDOJL+&#10;AAAA4QEAABMAAAAAAAAAAAAAAAAAAAAAAFtDb250ZW50X1R5cGVzXS54bWxQSwECLQAUAAYACAAA&#10;ACEAOP0h/9YAAACUAQAACwAAAAAAAAAAAAAAAAAvAQAAX3JlbHMvLnJlbHNQSwECLQAUAAYACAAA&#10;ACEA5VeX+4kCAABtBQAADgAAAAAAAAAAAAAAAAAuAgAAZHJzL2Uyb0RvYy54bWxQSwECLQAUAAYA&#10;CAAAACEAEJXF494AAAALAQAADwAAAAAAAAAAAAAAAADjBAAAZHJzL2Rvd25yZXYueG1sUEsFBgAA&#10;AAAEAAQA8wAAAO4FAAAAAA==&#10;" filled="f" strokecolor="red" strokeweight="3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70C95" wp14:editId="3A5EC8A8">
                <wp:simplePos x="0" y="0"/>
                <wp:positionH relativeFrom="column">
                  <wp:posOffset>286055</wp:posOffset>
                </wp:positionH>
                <wp:positionV relativeFrom="paragraph">
                  <wp:posOffset>1023722</wp:posOffset>
                </wp:positionV>
                <wp:extent cx="968502" cy="346710"/>
                <wp:effectExtent l="19050" t="19050" r="22225" b="15240"/>
                <wp:wrapNone/>
                <wp:docPr id="12" name="Прямоугольник: скругленные угл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502" cy="346710"/>
                        </a:xfrm>
                        <a:prstGeom prst="round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A43527" id="Прямоугольник: скругленные углы 12" o:spid="_x0000_s1026" style="position:absolute;margin-left:22.5pt;margin-top:80.6pt;width:76.25pt;height:2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5f7iQIAAG0FAAAOAAAAZHJzL2Uyb0RvYy54bWysVEtvGyEQvlfqf0Dcm1276zysrCMrkatK&#10;URIlqXLGLHiRWIYC9tr99R3Yh6006qHqHlhgZr5hvnlc3+wbTXbCeQWmpJOznBJhOFTKbEr643X1&#10;5ZISH5ipmAYjSnoQnt4sPn+6bu1cTKEGXQlHEMT4eWtLWodg51nmeS0a5s/ACoNCCa5hAY9uk1WO&#10;tYje6Gya5+dZC66yDrjwHm/vOiFdJHwpBQ+PUnoRiC4pvi2k1aV1Hddscc3mG8dsrXj/DPYPr2iY&#10;Muh0hLpjgZGtU39ANYo78CDDGYcmAykVFykGjGaSv4vmpWZWpFiQHG9Hmvz/g+UPuxf75JCG1vq5&#10;x22MYi9dE//4PrJPZB1GssQ+EI6XV+eXs3xKCUfR1+L8YpLIzI7G1vnwTUBD4qakDramesaEJJ7Y&#10;7t4H9Ir6g150aGCltE5J0Ya0JS2KYpYnCw9aVVEa9bzbrG+1IzuGeV2tcvxiKhHtRA1P2uDlMbK0&#10;CwctIoY2z0ISVWEs085DLDoxwjLOhQmTTlSzSnTeZqfOBovkOgFGZImvHLF7gEGzAxmwuzf3+tFU&#10;pJodjfvQ/2Y8WiTPYMJo3CgD7qPINEbVe+70B5I6aiJLa6gOT4446DrGW75SmMZ75sMTc9gi2EzY&#10;9uERF6kBMwX9jpIa3K+P7qM+Vi5KKWmx5Urqf26ZE5To7wZr+mpSFLFH06GYXUzx4E4l61OJ2Ta3&#10;gNmf4ICxPG2jftDDVjpo3nA6LKNXFDHD0XdJeXDD4TZ0owDnCxfLZVLDvrQs3JsXyyN4ZDVW6Ov+&#10;jTnb13LAJniAoT3Z/F01d7rR0sByG0CqVOpHXnu+sadT4fTzJw6N03PSOk7JxW8AAAD//wMAUEsD&#10;BBQABgAIAAAAIQBu2z183gAAAAoBAAAPAAAAZHJzL2Rvd25yZXYueG1sTI9BT4NAEIXvJv6HzTTx&#10;ZhdowUpZGmPSu1bbeJyyI5Cys4RdKP57tyc9vnkvb75X7GbTiYkG11pWEC8jEMSV1S3XCj4/9o8b&#10;EM4ja+wsk4IfcrAr7+8KzLW98jtNB1+LUMIuRwWN930upasaMuiWticO3rcdDPogh1rqAa+h3HQy&#10;iaJMGmw5fGiwp9eGqsthNArkqX7bf1XROrNTPB1Hubp4Xin1sJhftiA8zf4vDDf8gA5lYDrbkbUT&#10;nYJ1Gqb4cM/iBMQt8PyUgjgrSOJ0A7Is5P8J5S8AAAD//wMAUEsBAi0AFAAGAAgAAAAhALaDOJL+&#10;AAAA4QEAABMAAAAAAAAAAAAAAAAAAAAAAFtDb250ZW50X1R5cGVzXS54bWxQSwECLQAUAAYACAAA&#10;ACEAOP0h/9YAAACUAQAACwAAAAAAAAAAAAAAAAAvAQAAX3JlbHMvLnJlbHNQSwECLQAUAAYACAAA&#10;ACEA5VeX+4kCAABtBQAADgAAAAAAAAAAAAAAAAAuAgAAZHJzL2Uyb0RvYy54bWxQSwECLQAUAAYA&#10;CAAAACEAbts9fN4AAAAKAQAADwAAAAAAAAAAAAAAAADjBAAAZHJzL2Rvd25yZXYueG1sUEsFBgAA&#10;AAAEAAQA8wAAAO4FAAAAAA==&#10;" filled="f" strokecolor="red" strokeweight="3.5pt">
                <v:stroke joinstyle="miter"/>
              </v:roundrect>
            </w:pict>
          </mc:Fallback>
        </mc:AlternateContent>
      </w:r>
    </w:p>
    <w:p w14:paraId="4A20CDE0" w14:textId="31CEF773" w:rsidR="005E52C5" w:rsidRDefault="00777CC4" w:rsidP="004846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BB2E86" wp14:editId="554990D6">
                <wp:simplePos x="0" y="0"/>
                <wp:positionH relativeFrom="column">
                  <wp:posOffset>118262</wp:posOffset>
                </wp:positionH>
                <wp:positionV relativeFrom="paragraph">
                  <wp:posOffset>2794024</wp:posOffset>
                </wp:positionV>
                <wp:extent cx="749046" cy="507645"/>
                <wp:effectExtent l="19050" t="19050" r="32385" b="45085"/>
                <wp:wrapNone/>
                <wp:docPr id="23" name="Прямоугольник: скругленные угл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046" cy="507645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FD6AC" id="Прямоугольник: скругленные углы 23" o:spid="_x0000_s1026" style="position:absolute;margin-left:9.3pt;margin-top:220pt;width:59pt;height:39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e/ehQIAAG0FAAAOAAAAZHJzL2Uyb0RvYy54bWysVEtv2zAMvg/YfxB0X+0ESR9BnSJokWFA&#10;0RZ9oGdFlmIDsqhRymu/fpT8SNAVOwzLQaFM8iP5ieT1zb4xbKvQ12ALPjrLOVNWQlnbdcHfXpff&#10;LjnzQdhSGLCq4Afl+c3865frnZupMVRgSoWMQKyf7VzBqxDcLMu8rFQj/Bk4ZUmpARsR6IrrrESx&#10;I/TGZOM8P892gKVDkMp7+nrXKvk84WutZHjU2qvATMEpt5BOTOcqntn8WszWKFxVyy4N8Q9ZNKK2&#10;FHSAuhNBsA3Wf0A1tUTwoMOZhCYDrWupUg1UzSj/UM1LJZxKtRA53g00+f8HKx+2L+4JiYad8zNP&#10;Yqxir7GJ/5Qf2yeyDgNZah+YpI8Xk6t8cs6ZJNU0vzifTCOZ2dHZoQ/fFTQsCgVH2NjymR4k8SS2&#10;9z609r1dDGhhWRuTHsVYtovIl3mePDyYuozaaOdxvbo1yLaC3nW5zOnXRT8xo1yMpZSOlSUpHIyK&#10;GMY+K83qkmoZtxFi06kBVkipbBi1qkqUqo02PQ3We6TCE2BE1pTlgN0B9JYtSI/dMtDZR1eVenZw&#10;7kr/m/PgkSKDDYNzU1vAzyozVFUXubXvSWqpiSytoDw8IUNoJ8Y7uazpGe+FD08CaURomGjswyMd&#10;2gC9FHQSZxXgr8++R3vqXNJytqORK7j/uRGoODM/LPX01WgyiTOaLpPpxZgueKpZnWrsprkFev0R&#10;LRgnkxjtg+lFjdC803ZYxKikElZS7ILLgP3lNrSrgPaLVItFMqO5dCLc2xcnI3hkNXbo6/5doOt6&#10;OdAQPEA/nmL2oZtb2+hpYbEJoOvU6kdeO75pplPjdPsnLo3Te7I6bsn5bwAAAP//AwBQSwMEFAAG&#10;AAgAAAAhAA0p+NHgAAAACgEAAA8AAABkcnMvZG93bnJldi54bWxMj0FPg0AQhe8m/ofNmHgxdkEr&#10;UmRpjI0HDz2ITcTblh2ByM4iu7T4752e9PjefHnzXr6ebS8OOPrOkYJ4EYFAqp3pqFGwe3u+TkH4&#10;oMno3hEq+EEP6+L8LNeZcUd6xUMZGsEh5DOtoA1hyKT0dYtW+4UbkPj26UarA8uxkWbURw63vbyJ&#10;okRa3RF/aPWATy3WX+VkFVy9x820w/vv6mWzkUP64apyWyl1eTE/PoAIOIc/GE71uToU3GnvJjJe&#10;9KzThEkFy2XEm07AbcLOXsFdvFqBLHL5f0LxCwAA//8DAFBLAQItABQABgAIAAAAIQC2gziS/gAA&#10;AOEBAAATAAAAAAAAAAAAAAAAAAAAAABbQ29udGVudF9UeXBlc10ueG1sUEsBAi0AFAAGAAgAAAAh&#10;ADj9If/WAAAAlAEAAAsAAAAAAAAAAAAAAAAALwEAAF9yZWxzLy5yZWxzUEsBAi0AFAAGAAgAAAAh&#10;AHzZ796FAgAAbQUAAA4AAAAAAAAAAAAAAAAALgIAAGRycy9lMm9Eb2MueG1sUEsBAi0AFAAGAAgA&#10;AAAhAA0p+NHgAAAACgEAAA8AAAAAAAAAAAAAAAAA3wQAAGRycy9kb3ducmV2LnhtbFBLBQYAAAAA&#10;BAAEAPMAAADsBQAAAAA=&#10;" filled="f" strokecolor="red" strokeweight="4pt">
                <v:stroke joinstyle="miter"/>
              </v:roundrect>
            </w:pict>
          </mc:Fallback>
        </mc:AlternateContent>
      </w:r>
      <w:r w:rsidR="000D15BE" w:rsidRPr="00327CA1">
        <w:drawing>
          <wp:inline distT="0" distB="0" distL="0" distR="0" wp14:anchorId="44C5975B" wp14:editId="6B4C5DE4">
            <wp:extent cx="6144482" cy="36390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3710" w14:textId="463609A6" w:rsidR="005E52C5" w:rsidRDefault="005E52C5" w:rsidP="004846C7"/>
    <w:p w14:paraId="25AD2EB7" w14:textId="00077FF6" w:rsidR="005E52C5" w:rsidRPr="00E95242" w:rsidRDefault="00FA6FF9" w:rsidP="005E52C5">
      <w:r>
        <w:t>Тип выравнивания -</w:t>
      </w:r>
      <w:r w:rsidR="005E52C5">
        <w:t xml:space="preserve"> «</w:t>
      </w:r>
      <w:proofErr w:type="spellStart"/>
      <w:r w:rsidR="005E52C5">
        <w:t>ПозицОстат</w:t>
      </w:r>
      <w:proofErr w:type="spellEnd"/>
      <w:r w:rsidR="005E52C5">
        <w:t>»</w:t>
      </w:r>
      <w:r>
        <w:t xml:space="preserve">, напротив </w:t>
      </w:r>
      <w:r w:rsidR="00517AF2">
        <w:t>большей суммы сделать двойной щелчок левой кнопкой мыши</w:t>
      </w:r>
      <w:r w:rsidR="00445E2D">
        <w:t>, суммы внизу должны обнулиться</w:t>
      </w:r>
      <w:r w:rsidR="00F317B5">
        <w:t xml:space="preserve">. </w:t>
      </w:r>
    </w:p>
    <w:p w14:paraId="618ECCFA" w14:textId="3152F7BF" w:rsidR="005E52C5" w:rsidRDefault="00F97D55" w:rsidP="004846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57F08" wp14:editId="2923CF70">
                <wp:simplePos x="0" y="0"/>
                <wp:positionH relativeFrom="column">
                  <wp:posOffset>2860471</wp:posOffset>
                </wp:positionH>
                <wp:positionV relativeFrom="paragraph">
                  <wp:posOffset>967308</wp:posOffset>
                </wp:positionV>
                <wp:extent cx="811987" cy="255498"/>
                <wp:effectExtent l="19050" t="19050" r="26670" b="11430"/>
                <wp:wrapNone/>
                <wp:docPr id="18" name="Прямоугольник: скругленны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87" cy="255498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6DBCBB" id="Прямоугольник: скругленные углы 18" o:spid="_x0000_s1026" style="position:absolute;margin-left:225.25pt;margin-top:76.15pt;width:63.95pt;height:20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1DHiAIAAG0FAAAOAAAAZHJzL2Uyb0RvYy54bWysVE1v2zAMvQ/YfxB0X21nyZYGdYqgRYYB&#10;RVu0HXpWZCkWIIuapMTJfv0o+SNBV+wwLAeFMslH8onk1fWh0WQvnFdgSlpc5JQIw6FSZlvSHy/r&#10;T3NKfGCmYhqMKOlReHq9/PjhqrULMYEadCUcQRDjF60taR2CXWSZ57VomL8AKwwqJbiGBby6bVY5&#10;1iJ6o7NJnn/JWnCVdcCF9/j1tlPSZcKXUvDwIKUXgeiSYm4hnS6dm3hmyyu22Dpma8X7NNg/ZNEw&#10;ZTDoCHXLAiM7p/6AahR34EGGCw5NBlIqLlINWE2Rv6nmuWZWpFqQHG9Hmvz/g+X3+2f76JCG1vqF&#10;RzFWcZCuif+YHzkkso4jWeIQCMeP86K4nH+lhKNqMptNL+eRzOzkbJ0P3wQ0JAoldbAz1RM+SOKJ&#10;7e986OwHuxjQwFppnR5FG9KW9PO8yPPk4UGrKmqjnXfbzY12ZM/wXdfrHH999DMzzEUbTOlUWZLC&#10;UYuIoc2TkERVWMukixCbToywjHNhQtGpalaJLtrsPNjgkQpPgBFZYpYjdg8wWHYgA3bHQG8fXUXq&#10;2dG5L/1vzqNHigwmjM6NMuDeq0xjVX3kzn4gqaMmsrSB6vjoiINuYrzla4XPeMd8eGQORwSHCcc+&#10;POAhNeBLQS9RUoP79d73aI+di1pKWhy5kvqfO+YEJfq7wZ6+LKbTOKPpMp19neDFnWs25xqza24A&#10;X7/ABWN5EqN90IMoHTSvuB1WMSqqmOEYu6Q8uOFyE7pVgPuFi9UqmeFcWhbuzLPlETyyGjv05fDK&#10;nO17OeAQ3MMwnmzxpps72+hpYLULIFVq9ROvPd8406lx+v0Tl8b5PVmdtuTyNwAAAP//AwBQSwME&#10;FAAGAAgAAAAhAMPNiJ7fAAAACwEAAA8AAABkcnMvZG93bnJldi54bWxMj8FOwzAMhu9IvENkJG4s&#10;XbtCKU0nNIS4sg0O3LLGayoapzTpVt4ec4Kj/X/6/blaz64XJxxD50nBcpGAQGq86ahV8LZ/vilA&#10;hKjJ6N4TKvjGAOv68qLSpfFn2uJpF1vBJRRKrcDGOJRShsai02HhByTOjn50OvI4ttKM+szlrpdp&#10;ktxKpzviC1YPuLHYfO4mp8BQeixes5fw9THTlG32y6etfVfq+mp+fAARcY5/MPzqszrU7HTwE5kg&#10;egWrPMkZ5SBPMxBM5HfFCsSBN/dpDrKu5P8f6h8AAAD//wMAUEsBAi0AFAAGAAgAAAAhALaDOJL+&#10;AAAA4QEAABMAAAAAAAAAAAAAAAAAAAAAAFtDb250ZW50X1R5cGVzXS54bWxQSwECLQAUAAYACAAA&#10;ACEAOP0h/9YAAACUAQAACwAAAAAAAAAAAAAAAAAvAQAAX3JlbHMvLnJlbHNQSwECLQAUAAYACAAA&#10;ACEA4ZtQx4gCAABtBQAADgAAAAAAAAAAAAAAAAAuAgAAZHJzL2Uyb0RvYy54bWxQSwECLQAUAAYA&#10;CAAAACEAw82Int8AAAALAQAADwAAAAAAAAAAAAAAAADiBAAAZHJzL2Rvd25yZXYueG1sUEsFBgAA&#10;AAAEAAQA8wAAAO4FAAAAAA==&#10;" filled="f" strokecolor="red" strokeweight="3pt">
                <v:stroke joinstyle="miter"/>
              </v:roundrect>
            </w:pict>
          </mc:Fallback>
        </mc:AlternateContent>
      </w:r>
      <w:r w:rsidR="00445E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E6C141" wp14:editId="3FD0C9FD">
                <wp:simplePos x="0" y="0"/>
                <wp:positionH relativeFrom="column">
                  <wp:posOffset>2893415</wp:posOffset>
                </wp:positionH>
                <wp:positionV relativeFrom="paragraph">
                  <wp:posOffset>4227144</wp:posOffset>
                </wp:positionV>
                <wp:extent cx="830580" cy="390601"/>
                <wp:effectExtent l="19050" t="19050" r="26670" b="28575"/>
                <wp:wrapNone/>
                <wp:docPr id="19" name="Прямоугольник: скругленные угл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9060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FE66CC" id="Прямоугольник: скругленные углы 19" o:spid="_x0000_s1026" style="position:absolute;margin-left:227.85pt;margin-top:332.85pt;width:65.4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zp6hgIAAG0FAAAOAAAAZHJzL2Uyb0RvYy54bWysVEtv2zAMvg/YfxB0X22nj6VBnSJokWFA&#10;0QZth54VWYoFyKImKXGyXz9KfiToih2G5aBIJvmR/Pi4ud03muyE8wpMSYuznBJhOFTKbEr643X5&#10;ZUqJD8xUTIMRJT0IT2/nnz/dtHYmJlCDroQjCGL8rLUlrUOwsyzzvBYN82dghUGhBNewgE+3ySrH&#10;WkRvdDbJ86usBVdZB1x4j1/vOyGdJ3wpBQ9PUnoRiC4pxhbS6dK5jmc2v2GzjWO2VrwPg/1DFA1T&#10;Bp2OUPcsMLJ16g+oRnEHHmQ449BkIKXiIuWA2RT5u2xeamZFygXJ8Xakyf8/WP64e7ErhzS01s88&#10;XmMWe+ma+I/xkX0i6zCSJfaBcPw4Pc8vp0gpR9H5dX6VF5HM7GhsnQ/fBDQkXkrqYGuqZyxI4ont&#10;Hnzo9Ae96NDAUmmdiqINaRF5WuR5svCgVRWlUc+7zfpOO7JjWNflMsdf7/1EDWPRBkM6ZpZu4aBF&#10;xNDmWUiiKsxl0nmITSdGWMa5MKHoRDWrROft8tTZYJEST4ARWWKUI3YPMGh2IAN2x0CvH01F6tnR&#10;uE/9b8ajRfIMJozGjTLgPspMY1a9505/IKmjJrK0huqwcsRBNzHe8qXCMj4wH1bM4Yhg5XHswxMe&#10;UgNWCvobJTW4Xx99j/rYuSilpMWRK6n/uWVOUKK/G+zp6+LiIs5oelxcfp3gw51K1qcSs23uAKtf&#10;4IKxPF2jftDDVTpo3nA7LKJXFDHD0XdJeXDD4y50qwD3CxeLRVLDubQsPJgXyyN4ZDV26Ov+jTnb&#10;93LAIXiEYTzZ7F03d7rR0sBiG0Cq1OpHXnu+caZT4/T7Jy6N03fSOm7J+W8AAAD//wMAUEsDBBQA&#10;BgAIAAAAIQA0S6/Z4AAAAAsBAAAPAAAAZHJzL2Rvd25yZXYueG1sTI9NT8MwDIbvSPyHyEjcWLqO&#10;fqjUndAQ4so2OHDLGq+taJzSpFv592SncbPlR6+ft1zPphcnGl1nGWG5iEAQ11Z33CB87F8fchDO&#10;K9aqt0wIv+RgXd3elKrQ9sxbOu18I0IIu0IhtN4PhZSubskot7ADcbgd7WiUD+vYSD2qcwg3vYyj&#10;KJVGdRw+tGqgTUv1924yCJrjY/6+enM/XzNPq81++bJtPxHv7+bnJxCeZn+F4aIf1KEKTgc7sXai&#10;R3hMkiygCGl6GQKR5GkC4oCQxVkMsirl/w7VHwAAAP//AwBQSwECLQAUAAYACAAAACEAtoM4kv4A&#10;AADhAQAAEwAAAAAAAAAAAAAAAAAAAAAAW0NvbnRlbnRfVHlwZXNdLnhtbFBLAQItABQABgAIAAAA&#10;IQA4/SH/1gAAAJQBAAALAAAAAAAAAAAAAAAAAC8BAABfcmVscy8ucmVsc1BLAQItABQABgAIAAAA&#10;IQANpzp6hgIAAG0FAAAOAAAAAAAAAAAAAAAAAC4CAABkcnMvZTJvRG9jLnhtbFBLAQItABQABgAI&#10;AAAAIQA0S6/Z4AAAAAsBAAAPAAAAAAAAAAAAAAAAAOAEAABkcnMvZG93bnJldi54bWxQSwUGAAAA&#10;AAQABADzAAAA7QUAAAAA&#10;" filled="f" strokecolor="red" strokeweight="3pt">
                <v:stroke joinstyle="miter"/>
              </v:roundrect>
            </w:pict>
          </mc:Fallback>
        </mc:AlternateContent>
      </w:r>
      <w:r w:rsidR="00FA6F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C1969B" wp14:editId="43BE7124">
                <wp:simplePos x="0" y="0"/>
                <wp:positionH relativeFrom="column">
                  <wp:posOffset>1018032</wp:posOffset>
                </wp:positionH>
                <wp:positionV relativeFrom="paragraph">
                  <wp:posOffset>411709</wp:posOffset>
                </wp:positionV>
                <wp:extent cx="811987" cy="255498"/>
                <wp:effectExtent l="19050" t="19050" r="26670" b="11430"/>
                <wp:wrapNone/>
                <wp:docPr id="17" name="Прямоугольник: скругленные угл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87" cy="255498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8321F" id="Прямоугольник: скругленные углы 17" o:spid="_x0000_s1026" style="position:absolute;margin-left:80.15pt;margin-top:32.4pt;width:63.95pt;height:20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1DHiAIAAG0FAAAOAAAAZHJzL2Uyb0RvYy54bWysVE1v2zAMvQ/YfxB0X21nyZYGdYqgRYYB&#10;RVu0HXpWZCkWIIuapMTJfv0o+SNBV+wwLAeFMslH8onk1fWh0WQvnFdgSlpc5JQIw6FSZlvSHy/r&#10;T3NKfGCmYhqMKOlReHq9/PjhqrULMYEadCUcQRDjF60taR2CXWSZ57VomL8AKwwqJbiGBby6bVY5&#10;1iJ6o7NJnn/JWnCVdcCF9/j1tlPSZcKXUvDwIKUXgeiSYm4hnS6dm3hmyyu22Dpma8X7NNg/ZNEw&#10;ZTDoCHXLAiM7p/6AahR34EGGCw5NBlIqLlINWE2Rv6nmuWZWpFqQHG9Hmvz/g+X3+2f76JCG1vqF&#10;RzFWcZCuif+YHzkkso4jWeIQCMeP86K4nH+lhKNqMptNL+eRzOzkbJ0P3wQ0JAoldbAz1RM+SOKJ&#10;7e986OwHuxjQwFppnR5FG9KW9PO8yPPk4UGrKmqjnXfbzY12ZM/wXdfrHH999DMzzEUbTOlUWZLC&#10;UYuIoc2TkERVWMukixCbToywjHNhQtGpalaJLtrsPNjgkQpPgBFZYpYjdg8wWHYgA3bHQG8fXUXq&#10;2dG5L/1vzqNHigwmjM6NMuDeq0xjVX3kzn4gqaMmsrSB6vjoiINuYrzla4XPeMd8eGQORwSHCcc+&#10;POAhNeBLQS9RUoP79d73aI+di1pKWhy5kvqfO+YEJfq7wZ6+LKbTOKPpMp19neDFnWs25xqza24A&#10;X7/ABWN5EqN90IMoHTSvuB1WMSqqmOEYu6Q8uOFyE7pVgPuFi9UqmeFcWhbuzLPlETyyGjv05fDK&#10;nO17OeAQ3MMwnmzxpps72+hpYLULIFVq9ROvPd8406lx+v0Tl8b5PVmdtuTyNwAAAP//AwBQSwME&#10;FAAGAAgAAAAhAHfSixfdAAAACgEAAA8AAABkcnMvZG93bnJldi54bWxMj8FOwzAQRO9I/IO1lbhR&#10;uwlEUYhToSLElbZw4ObG2yRqvA6x04a/ZznR42hGM2/K9ex6ccYxdJ40rJYKBFLtbUeNho/9630O&#10;IkRD1vSeUMMPBlhXtzelKay/0BbPu9gILqFQGA1tjEMhZahbdCYs/YDE3tGPzkSWYyPtaC5c7nqZ&#10;KJVJZzrihdYMuGmxPu0mp8FScszf07fw/TXTlG72q5dt+6n13WJ+fgIRcY7/YfjDZ3SomOngJ7JB&#10;9KwzlXJUQ/bAFziQ5HkC4sCOelQgq1JeX6h+AQAA//8DAFBLAQItABQABgAIAAAAIQC2gziS/gAA&#10;AOEBAAATAAAAAAAAAAAAAAAAAAAAAABbQ29udGVudF9UeXBlc10ueG1sUEsBAi0AFAAGAAgAAAAh&#10;ADj9If/WAAAAlAEAAAsAAAAAAAAAAAAAAAAALwEAAF9yZWxzLy5yZWxzUEsBAi0AFAAGAAgAAAAh&#10;AOGbUMeIAgAAbQUAAA4AAAAAAAAAAAAAAAAALgIAAGRycy9lMm9Eb2MueG1sUEsBAi0AFAAGAAgA&#10;AAAhAHfSixfdAAAACgEAAA8AAAAAAAAAAAAAAAAA4gQAAGRycy9kb3ducmV2LnhtbFBLBQYAAAAA&#10;BAAEAPMAAADsBQAAAAA=&#10;" filled="f" strokecolor="red" strokeweight="3pt">
                <v:stroke joinstyle="miter"/>
              </v:roundrect>
            </w:pict>
          </mc:Fallback>
        </mc:AlternateContent>
      </w:r>
      <w:r w:rsidR="005E52C5" w:rsidRPr="005E52C5">
        <w:drawing>
          <wp:inline distT="0" distB="0" distL="0" distR="0" wp14:anchorId="5169C03D" wp14:editId="43CD6726">
            <wp:extent cx="4367174" cy="510622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3413" cy="512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3232" w14:textId="77777777" w:rsidR="00F97D55" w:rsidRPr="00E95242" w:rsidRDefault="00F97D55" w:rsidP="00F97D55">
      <w:r>
        <w:t xml:space="preserve">Далее – «документ» </w:t>
      </w:r>
      <w:r w:rsidRPr="00CF6565">
        <w:t>/</w:t>
      </w:r>
      <w:r>
        <w:t xml:space="preserve"> «моделирование». На этапе моделирования присвоить тексты (как в документе выравнивания за предыдущий месяц). Сохранить</w:t>
      </w:r>
    </w:p>
    <w:p w14:paraId="292357FD" w14:textId="77777777" w:rsidR="0011442F" w:rsidRDefault="0011442F"/>
    <w:p w14:paraId="3CB85650" w14:textId="77777777" w:rsidR="003C33A7" w:rsidRDefault="003C33A7">
      <w:pPr>
        <w:rPr>
          <w:b/>
          <w:bCs/>
        </w:rPr>
        <w:sectPr w:rsidR="003C33A7" w:rsidSect="0089691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76E83F0F" w14:textId="3DD1617D" w:rsidR="00B31738" w:rsidRDefault="00C91872">
      <w:pPr>
        <w:rPr>
          <w:b/>
          <w:bCs/>
        </w:rPr>
      </w:pPr>
      <w:r>
        <w:lastRenderedPageBreak/>
        <w:t xml:space="preserve">После выравнивания </w:t>
      </w:r>
      <w:r>
        <w:rPr>
          <w:lang w:val="en-US"/>
        </w:rPr>
        <w:t>GL</w:t>
      </w:r>
      <w:r w:rsidRPr="00C91872">
        <w:t xml:space="preserve"> 142000 </w:t>
      </w:r>
      <w:r w:rsidRPr="000F5026">
        <w:rPr>
          <w:b/>
          <w:bCs/>
        </w:rPr>
        <w:t xml:space="preserve">необходимо сверить </w:t>
      </w:r>
      <w:r w:rsidR="008B6954" w:rsidRPr="000F5026">
        <w:rPr>
          <w:b/>
          <w:bCs/>
        </w:rPr>
        <w:t>открыты</w:t>
      </w:r>
      <w:r w:rsidRPr="000F5026">
        <w:rPr>
          <w:b/>
          <w:bCs/>
        </w:rPr>
        <w:t>е</w:t>
      </w:r>
      <w:r w:rsidR="008B6954" w:rsidRPr="000F5026">
        <w:rPr>
          <w:b/>
          <w:bCs/>
        </w:rPr>
        <w:t xml:space="preserve"> позици</w:t>
      </w:r>
      <w:r w:rsidRPr="000F5026">
        <w:rPr>
          <w:b/>
          <w:bCs/>
        </w:rPr>
        <w:t>и</w:t>
      </w:r>
      <w:r w:rsidR="008B6954" w:rsidRPr="000F5026">
        <w:rPr>
          <w:b/>
          <w:bCs/>
        </w:rPr>
        <w:t xml:space="preserve"> </w:t>
      </w:r>
      <w:r w:rsidR="008B6954" w:rsidRPr="000F5026">
        <w:rPr>
          <w:b/>
          <w:bCs/>
          <w:lang w:val="en-US"/>
        </w:rPr>
        <w:t>GL</w:t>
      </w:r>
      <w:r w:rsidR="008B6954" w:rsidRPr="000F5026">
        <w:rPr>
          <w:b/>
          <w:bCs/>
        </w:rPr>
        <w:t xml:space="preserve"> 142000</w:t>
      </w:r>
      <w:r w:rsidR="008B6954" w:rsidRPr="008B6954">
        <w:t xml:space="preserve"> </w:t>
      </w:r>
      <w:r>
        <w:t xml:space="preserve">(транзакция </w:t>
      </w:r>
      <w:r w:rsidR="003E5815">
        <w:rPr>
          <w:lang w:val="en-US"/>
        </w:rPr>
        <w:t>FBL</w:t>
      </w:r>
      <w:r w:rsidR="003E5815" w:rsidRPr="003E5815">
        <w:t>3</w:t>
      </w:r>
      <w:r w:rsidR="003E5815">
        <w:rPr>
          <w:lang w:val="en-US"/>
        </w:rPr>
        <w:t>N</w:t>
      </w:r>
      <w:r>
        <w:t xml:space="preserve">) </w:t>
      </w:r>
      <w:r w:rsidR="008B6954">
        <w:t xml:space="preserve">с данными </w:t>
      </w:r>
      <w:r w:rsidR="003E5815">
        <w:t xml:space="preserve">графы </w:t>
      </w:r>
      <w:r w:rsidR="003E5815" w:rsidRPr="000F5026">
        <w:rPr>
          <w:b/>
          <w:bCs/>
        </w:rPr>
        <w:t xml:space="preserve">«остаток на отчетную дату» </w:t>
      </w:r>
      <w:r w:rsidR="00F67756" w:rsidRPr="000F5026">
        <w:rPr>
          <w:b/>
          <w:bCs/>
          <w:lang w:val="en-US"/>
        </w:rPr>
        <w:t>EXCEL</w:t>
      </w:r>
      <w:r w:rsidR="00F67756" w:rsidRPr="000F5026">
        <w:rPr>
          <w:b/>
          <w:bCs/>
        </w:rPr>
        <w:t>-таблицы</w:t>
      </w:r>
      <w:r w:rsidR="003E5815" w:rsidRPr="000F5026">
        <w:rPr>
          <w:b/>
          <w:bCs/>
        </w:rPr>
        <w:t xml:space="preserve"> </w:t>
      </w:r>
      <w:r w:rsidR="003E5815" w:rsidRPr="000F5026">
        <w:rPr>
          <w:b/>
          <w:bCs/>
        </w:rPr>
        <w:t>«Expenses_account_97.</w:t>
      </w:r>
      <w:proofErr w:type="spellStart"/>
      <w:r w:rsidR="003E5815" w:rsidRPr="000F5026">
        <w:rPr>
          <w:b/>
          <w:bCs/>
          <w:lang w:val="en-US"/>
        </w:rPr>
        <w:t>xls</w:t>
      </w:r>
      <w:proofErr w:type="spellEnd"/>
      <w:r w:rsidR="000F5026">
        <w:rPr>
          <w:b/>
          <w:bCs/>
        </w:rPr>
        <w:t>»</w:t>
      </w:r>
      <w:r w:rsidR="003E5815" w:rsidRPr="000F5026">
        <w:rPr>
          <w:b/>
          <w:bCs/>
        </w:rPr>
        <w:t>.</w:t>
      </w:r>
      <w:r w:rsidR="001535B0">
        <w:rPr>
          <w:b/>
          <w:bCs/>
        </w:rPr>
        <w:t xml:space="preserve"> Суммы должны совпасть.</w:t>
      </w:r>
    </w:p>
    <w:p w14:paraId="2495CBA8" w14:textId="21B2BE4E" w:rsidR="001535B0" w:rsidRDefault="001535B0">
      <w:pPr>
        <w:rPr>
          <w:b/>
          <w:bCs/>
        </w:rPr>
      </w:pPr>
    </w:p>
    <w:p w14:paraId="613B7ABE" w14:textId="77777777" w:rsidR="001535B0" w:rsidRPr="003E5815" w:rsidRDefault="001535B0"/>
    <w:p w14:paraId="6ED4065D" w14:textId="30183277" w:rsidR="00F67756" w:rsidRPr="00F67756" w:rsidRDefault="00E616C4">
      <w:r w:rsidRPr="00DD2833">
        <w:rPr>
          <w:b/>
          <w:bCs/>
        </w:rPr>
        <w:t>Р</w:t>
      </w:r>
      <w:r w:rsidR="00FA2377" w:rsidRPr="00DD2833">
        <w:rPr>
          <w:b/>
          <w:bCs/>
        </w:rPr>
        <w:t>асход</w:t>
      </w:r>
      <w:r w:rsidRPr="00DD2833">
        <w:rPr>
          <w:b/>
          <w:bCs/>
        </w:rPr>
        <w:t xml:space="preserve">ы </w:t>
      </w:r>
      <w:r w:rsidR="00FA2377" w:rsidRPr="00DD2833">
        <w:rPr>
          <w:b/>
          <w:bCs/>
        </w:rPr>
        <w:t>будущих периодов</w:t>
      </w:r>
      <w:r w:rsidRPr="00DD2833">
        <w:rPr>
          <w:b/>
          <w:bCs/>
        </w:rPr>
        <w:t>, списываемые вручную</w:t>
      </w:r>
      <w:r w:rsidR="00DD2833">
        <w:t>:</w:t>
      </w:r>
      <w:r w:rsidR="00DD2833">
        <w:br/>
      </w:r>
      <w:r w:rsidR="00F67756">
        <w:t>стоимость пресс-форм,</w:t>
      </w:r>
      <w:r w:rsidR="00DD2833">
        <w:br/>
      </w:r>
      <w:r w:rsidR="00F67756">
        <w:t>расходы на освоение природных ресурсов</w:t>
      </w:r>
      <w:r w:rsidR="00FA2377">
        <w:t>,</w:t>
      </w:r>
      <w:r w:rsidR="00DD2833">
        <w:br/>
      </w:r>
      <w:r w:rsidR="00FA2377">
        <w:t>билеты на проезд к месту командировки и обратно</w:t>
      </w:r>
    </w:p>
    <w:p w14:paraId="08368336" w14:textId="77777777" w:rsidR="00B31738" w:rsidRPr="00E04B89" w:rsidRDefault="00B31738"/>
    <w:sectPr w:rsidR="00B31738" w:rsidRPr="00E04B89" w:rsidSect="003C3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E72AB"/>
    <w:multiLevelType w:val="hybridMultilevel"/>
    <w:tmpl w:val="92E4D3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471805"/>
    <w:multiLevelType w:val="hybridMultilevel"/>
    <w:tmpl w:val="68B8D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62"/>
    <w:rsid w:val="00002F37"/>
    <w:rsid w:val="00023249"/>
    <w:rsid w:val="00027DEC"/>
    <w:rsid w:val="000358C4"/>
    <w:rsid w:val="000424D5"/>
    <w:rsid w:val="00055637"/>
    <w:rsid w:val="0006182E"/>
    <w:rsid w:val="000753AF"/>
    <w:rsid w:val="00097DB4"/>
    <w:rsid w:val="000C363E"/>
    <w:rsid w:val="000D15BE"/>
    <w:rsid w:val="000D6FD0"/>
    <w:rsid w:val="000F2887"/>
    <w:rsid w:val="000F42F5"/>
    <w:rsid w:val="000F5026"/>
    <w:rsid w:val="0011442F"/>
    <w:rsid w:val="00144189"/>
    <w:rsid w:val="001535B0"/>
    <w:rsid w:val="00171662"/>
    <w:rsid w:val="00184E2B"/>
    <w:rsid w:val="001B59BD"/>
    <w:rsid w:val="001E46D8"/>
    <w:rsid w:val="00231CEF"/>
    <w:rsid w:val="0024544E"/>
    <w:rsid w:val="00247FD6"/>
    <w:rsid w:val="00254A0A"/>
    <w:rsid w:val="00292237"/>
    <w:rsid w:val="00293DAA"/>
    <w:rsid w:val="002B67AB"/>
    <w:rsid w:val="002C21BE"/>
    <w:rsid w:val="002F1D42"/>
    <w:rsid w:val="00314082"/>
    <w:rsid w:val="00315FF1"/>
    <w:rsid w:val="00316740"/>
    <w:rsid w:val="00327CA1"/>
    <w:rsid w:val="0035054F"/>
    <w:rsid w:val="00352E5A"/>
    <w:rsid w:val="003668AA"/>
    <w:rsid w:val="003977CB"/>
    <w:rsid w:val="003B1798"/>
    <w:rsid w:val="003C33A7"/>
    <w:rsid w:val="003D673E"/>
    <w:rsid w:val="003E579E"/>
    <w:rsid w:val="003E5815"/>
    <w:rsid w:val="00445CF7"/>
    <w:rsid w:val="00445E2D"/>
    <w:rsid w:val="00457D02"/>
    <w:rsid w:val="004661E2"/>
    <w:rsid w:val="00470702"/>
    <w:rsid w:val="00473992"/>
    <w:rsid w:val="004846C7"/>
    <w:rsid w:val="004E30A2"/>
    <w:rsid w:val="004F7B53"/>
    <w:rsid w:val="00517AF2"/>
    <w:rsid w:val="0052465D"/>
    <w:rsid w:val="005369E8"/>
    <w:rsid w:val="00541778"/>
    <w:rsid w:val="005662CA"/>
    <w:rsid w:val="005A2D84"/>
    <w:rsid w:val="005A4E1B"/>
    <w:rsid w:val="005C1D6A"/>
    <w:rsid w:val="005E37FF"/>
    <w:rsid w:val="005E52C5"/>
    <w:rsid w:val="005E54CD"/>
    <w:rsid w:val="005E6CCC"/>
    <w:rsid w:val="00604CBE"/>
    <w:rsid w:val="00620262"/>
    <w:rsid w:val="00624DD1"/>
    <w:rsid w:val="0064302F"/>
    <w:rsid w:val="00644546"/>
    <w:rsid w:val="00646B5B"/>
    <w:rsid w:val="0065352D"/>
    <w:rsid w:val="006755C4"/>
    <w:rsid w:val="00691E6D"/>
    <w:rsid w:val="0069209F"/>
    <w:rsid w:val="0069731B"/>
    <w:rsid w:val="006B6D22"/>
    <w:rsid w:val="006B6D9B"/>
    <w:rsid w:val="006C3DA0"/>
    <w:rsid w:val="00704AF1"/>
    <w:rsid w:val="0071374B"/>
    <w:rsid w:val="007202F9"/>
    <w:rsid w:val="00756C32"/>
    <w:rsid w:val="00763010"/>
    <w:rsid w:val="007668BC"/>
    <w:rsid w:val="00777CC4"/>
    <w:rsid w:val="00780A5C"/>
    <w:rsid w:val="00793DC2"/>
    <w:rsid w:val="0079492B"/>
    <w:rsid w:val="007A1161"/>
    <w:rsid w:val="007A3415"/>
    <w:rsid w:val="007F3E21"/>
    <w:rsid w:val="008118F9"/>
    <w:rsid w:val="00840E40"/>
    <w:rsid w:val="00842CE7"/>
    <w:rsid w:val="00846597"/>
    <w:rsid w:val="0089691A"/>
    <w:rsid w:val="008A7B28"/>
    <w:rsid w:val="008B6954"/>
    <w:rsid w:val="008C600F"/>
    <w:rsid w:val="008C764D"/>
    <w:rsid w:val="00904069"/>
    <w:rsid w:val="00924BFC"/>
    <w:rsid w:val="00937EC5"/>
    <w:rsid w:val="00943B26"/>
    <w:rsid w:val="00973955"/>
    <w:rsid w:val="00976746"/>
    <w:rsid w:val="00976939"/>
    <w:rsid w:val="00981338"/>
    <w:rsid w:val="009F4F04"/>
    <w:rsid w:val="00A1419F"/>
    <w:rsid w:val="00A453A6"/>
    <w:rsid w:val="00A5653B"/>
    <w:rsid w:val="00A6705C"/>
    <w:rsid w:val="00A833DF"/>
    <w:rsid w:val="00A9268C"/>
    <w:rsid w:val="00AB609F"/>
    <w:rsid w:val="00AE5DDF"/>
    <w:rsid w:val="00AF00AA"/>
    <w:rsid w:val="00B001E6"/>
    <w:rsid w:val="00B31738"/>
    <w:rsid w:val="00B43156"/>
    <w:rsid w:val="00B61153"/>
    <w:rsid w:val="00B72D35"/>
    <w:rsid w:val="00B74971"/>
    <w:rsid w:val="00B87697"/>
    <w:rsid w:val="00BE10C3"/>
    <w:rsid w:val="00BE234F"/>
    <w:rsid w:val="00C02902"/>
    <w:rsid w:val="00C04877"/>
    <w:rsid w:val="00C25DF4"/>
    <w:rsid w:val="00C61DF9"/>
    <w:rsid w:val="00C74958"/>
    <w:rsid w:val="00C9065F"/>
    <w:rsid w:val="00C91872"/>
    <w:rsid w:val="00C93A13"/>
    <w:rsid w:val="00CE16F1"/>
    <w:rsid w:val="00CF4659"/>
    <w:rsid w:val="00CF6565"/>
    <w:rsid w:val="00D9243A"/>
    <w:rsid w:val="00DD2833"/>
    <w:rsid w:val="00DF32B5"/>
    <w:rsid w:val="00DF397E"/>
    <w:rsid w:val="00E04B89"/>
    <w:rsid w:val="00E25DEE"/>
    <w:rsid w:val="00E36F5B"/>
    <w:rsid w:val="00E373FC"/>
    <w:rsid w:val="00E55FAF"/>
    <w:rsid w:val="00E616C4"/>
    <w:rsid w:val="00E95242"/>
    <w:rsid w:val="00EA46F9"/>
    <w:rsid w:val="00EB3E1A"/>
    <w:rsid w:val="00EB78F7"/>
    <w:rsid w:val="00ED7A6E"/>
    <w:rsid w:val="00EE50D7"/>
    <w:rsid w:val="00F317B5"/>
    <w:rsid w:val="00F426E1"/>
    <w:rsid w:val="00F634DD"/>
    <w:rsid w:val="00F67756"/>
    <w:rsid w:val="00F9256B"/>
    <w:rsid w:val="00F949F2"/>
    <w:rsid w:val="00F97D55"/>
    <w:rsid w:val="00FA2377"/>
    <w:rsid w:val="00FA61E0"/>
    <w:rsid w:val="00FA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21B96"/>
  <w15:chartTrackingRefBased/>
  <w15:docId w15:val="{259C48BF-00D8-4F83-AC8F-331AE0FE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11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Balakina, Irina</dc:creator>
  <cp:keywords/>
  <dc:description/>
  <cp:lastModifiedBy>Balakina, Irina</cp:lastModifiedBy>
  <cp:revision>164</cp:revision>
  <dcterms:created xsi:type="dcterms:W3CDTF">2022-09-06T06:57:00Z</dcterms:created>
  <dcterms:modified xsi:type="dcterms:W3CDTF">2022-09-06T15:07:00Z</dcterms:modified>
</cp:coreProperties>
</file>