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581A" w14:textId="5AE93C93" w:rsidR="009125A1" w:rsidRPr="009125A1" w:rsidRDefault="009125A1">
      <w:r>
        <w:t>Периодичность представления отчета – ежемесячно</w:t>
      </w:r>
      <w:r>
        <w:br/>
        <w:t>срок представления – 20-ые числа следующего месяца (окно для отправки – 3 дня)</w:t>
      </w:r>
      <w:r>
        <w:br/>
        <w:t>в отчет за текущий месяц (например, октябрь) берутся данные предыдущего месяца (сентября)</w:t>
      </w:r>
    </w:p>
    <w:p w14:paraId="49A3981B" w14:textId="208A230E" w:rsidR="008D07A6" w:rsidRDefault="00A12826">
      <w:pPr>
        <w:rPr>
          <w:b/>
          <w:bCs/>
        </w:rPr>
      </w:pPr>
      <w:r>
        <w:t xml:space="preserve">Из </w:t>
      </w:r>
      <w:r w:rsidR="009E1741">
        <w:rPr>
          <w:lang w:val="en-US"/>
        </w:rPr>
        <w:t>SAP</w:t>
      </w:r>
      <w:r>
        <w:t xml:space="preserve"> данные выгружаем транзакцией</w:t>
      </w:r>
      <w:r w:rsidR="009E1741" w:rsidRPr="00A12826">
        <w:t xml:space="preserve"> </w:t>
      </w:r>
      <w:r w:rsidR="009E1741" w:rsidRPr="00A12826">
        <w:rPr>
          <w:b/>
          <w:bCs/>
          <w:lang w:val="en-US"/>
        </w:rPr>
        <w:t>SQ</w:t>
      </w:r>
      <w:r w:rsidR="009E1741" w:rsidRPr="00A12826">
        <w:rPr>
          <w:b/>
          <w:bCs/>
        </w:rPr>
        <w:t>01/</w:t>
      </w:r>
      <w:r w:rsidR="009E1741" w:rsidRPr="00A12826">
        <w:rPr>
          <w:b/>
          <w:bCs/>
          <w:lang w:val="en-US"/>
        </w:rPr>
        <w:t>invoice</w:t>
      </w:r>
      <w:r w:rsidR="009E1741" w:rsidRPr="00A12826">
        <w:rPr>
          <w:b/>
          <w:bCs/>
        </w:rPr>
        <w:t xml:space="preserve"> </w:t>
      </w:r>
      <w:r w:rsidR="009E1741" w:rsidRPr="00A12826">
        <w:rPr>
          <w:b/>
          <w:bCs/>
          <w:lang w:val="en-US"/>
        </w:rPr>
        <w:t>list</w:t>
      </w:r>
      <w:r w:rsidR="009E1741" w:rsidRPr="00A12826">
        <w:rPr>
          <w:b/>
          <w:bCs/>
        </w:rPr>
        <w:t xml:space="preserve"> (формат </w:t>
      </w:r>
      <w:r w:rsidR="009E1741" w:rsidRPr="00A12826">
        <w:rPr>
          <w:b/>
          <w:bCs/>
          <w:lang w:val="en-US"/>
        </w:rPr>
        <w:t>SINEVA</w:t>
      </w:r>
      <w:r w:rsidR="009E1741" w:rsidRPr="00A12826">
        <w:rPr>
          <w:b/>
          <w:bCs/>
        </w:rPr>
        <w:t>)</w:t>
      </w:r>
      <w:r>
        <w:rPr>
          <w:b/>
          <w:bCs/>
        </w:rPr>
        <w:t xml:space="preserve"> в </w:t>
      </w:r>
      <w:r>
        <w:rPr>
          <w:b/>
          <w:bCs/>
        </w:rPr>
        <w:br/>
      </w:r>
      <w:r w:rsidRPr="00A12826">
        <w:rPr>
          <w:noProof/>
        </w:rPr>
        <w:drawing>
          <wp:inline distT="0" distB="0" distL="0" distR="0" wp14:anchorId="0D25EDCD" wp14:editId="2DEA3F88">
            <wp:extent cx="9294299" cy="5295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9518" cy="53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9E4F" w14:textId="49BBD146" w:rsidR="00A12826" w:rsidRDefault="00A12826">
      <w:r w:rsidRPr="00A12826">
        <w:rPr>
          <w:noProof/>
        </w:rPr>
        <w:lastRenderedPageBreak/>
        <w:drawing>
          <wp:inline distT="0" distB="0" distL="0" distR="0" wp14:anchorId="6EB94E85" wp14:editId="74CF2A22">
            <wp:extent cx="2181225" cy="260460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824" cy="26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3A01" w14:textId="0449D43C" w:rsidR="00A12826" w:rsidRDefault="00A12826">
      <w:r w:rsidRPr="00A12826">
        <w:rPr>
          <w:noProof/>
        </w:rPr>
        <w:drawing>
          <wp:inline distT="0" distB="0" distL="0" distR="0" wp14:anchorId="1F5FB38D" wp14:editId="0D0A45EA">
            <wp:extent cx="5534025" cy="35967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463" cy="36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A0E" w14:textId="77777777" w:rsidR="004352FE" w:rsidRDefault="00A12826">
      <w:r w:rsidRPr="00A12826">
        <w:rPr>
          <w:noProof/>
        </w:rPr>
        <w:lastRenderedPageBreak/>
        <w:drawing>
          <wp:inline distT="0" distB="0" distL="0" distR="0" wp14:anchorId="46D8C9E7" wp14:editId="7254E6D5">
            <wp:extent cx="579741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877" cy="24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D7B">
        <w:br/>
        <w:t>в графе «Материал» устанавливаем фильтр = выборка материалов, согласованная со статистикой (не меняется)</w:t>
      </w:r>
      <w:r w:rsidR="009D7D7B">
        <w:br/>
      </w:r>
    </w:p>
    <w:p w14:paraId="6036A3C9" w14:textId="0F6F6C52" w:rsidR="004352FE" w:rsidRDefault="004352FE">
      <w:r>
        <w:t>Выборка на 2022 год</w:t>
      </w:r>
    </w:p>
    <w:tbl>
      <w:tblPr>
        <w:tblW w:w="1116" w:type="dxa"/>
        <w:tblLook w:val="04A0" w:firstRow="1" w:lastRow="0" w:firstColumn="1" w:lastColumn="0" w:noHBand="0" w:noVBand="1"/>
      </w:tblPr>
      <w:tblGrid>
        <w:gridCol w:w="1116"/>
      </w:tblGrid>
      <w:tr w:rsidR="009D7D7B" w:rsidRPr="00A12826" w14:paraId="40531F0C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92FE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128383000</w:t>
            </w:r>
          </w:p>
        </w:tc>
      </w:tr>
      <w:tr w:rsidR="009D7D7B" w:rsidRPr="00A12826" w14:paraId="1B6DA3FF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E41A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132623000</w:t>
            </w:r>
          </w:p>
        </w:tc>
      </w:tr>
      <w:tr w:rsidR="009D7D7B" w:rsidRPr="00A12826" w14:paraId="246753CF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C5A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175137000</w:t>
            </w:r>
          </w:p>
        </w:tc>
      </w:tr>
      <w:tr w:rsidR="009D7D7B" w:rsidRPr="00A12826" w14:paraId="46C78795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013F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200139000</w:t>
            </w:r>
          </w:p>
        </w:tc>
      </w:tr>
      <w:tr w:rsidR="009D7D7B" w:rsidRPr="00A12826" w14:paraId="49321CD1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33B8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082651004</w:t>
            </w:r>
          </w:p>
        </w:tc>
      </w:tr>
      <w:tr w:rsidR="009D7D7B" w:rsidRPr="00A12826" w14:paraId="66872A40" w14:textId="77777777" w:rsidTr="004352FE">
        <w:trPr>
          <w:trHeight w:val="30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6B40" w14:textId="77777777" w:rsidR="009D7D7B" w:rsidRPr="00A12826" w:rsidRDefault="009D7D7B" w:rsidP="006F3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8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082652006</w:t>
            </w:r>
          </w:p>
        </w:tc>
      </w:tr>
    </w:tbl>
    <w:p w14:paraId="532391D3" w14:textId="349298FD" w:rsidR="009D7D7B" w:rsidRDefault="009D7D7B"/>
    <w:p w14:paraId="6CA77FE6" w14:textId="77777777" w:rsidR="004352FE" w:rsidRPr="004352FE" w:rsidRDefault="004352FE" w:rsidP="004352FE">
      <w:pPr>
        <w:rPr>
          <w:b/>
          <w:bCs/>
        </w:rPr>
      </w:pPr>
      <w:r w:rsidRPr="004352FE">
        <w:rPr>
          <w:b/>
          <w:bCs/>
        </w:rPr>
        <w:t>Выборка на 2023 год:</w:t>
      </w:r>
    </w:p>
    <w:tbl>
      <w:tblPr>
        <w:tblW w:w="1160" w:type="dxa"/>
        <w:tblLook w:val="04A0" w:firstRow="1" w:lastRow="0" w:firstColumn="1" w:lastColumn="0" w:noHBand="0" w:noVBand="1"/>
      </w:tblPr>
      <w:tblGrid>
        <w:gridCol w:w="1218"/>
      </w:tblGrid>
      <w:tr w:rsidR="004352FE" w:rsidRPr="004352FE" w14:paraId="3B784E5A" w14:textId="77777777" w:rsidTr="00A104AB">
        <w:trPr>
          <w:trHeight w:val="25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0E27A3C" w14:textId="77777777" w:rsidR="004352FE" w:rsidRPr="004352FE" w:rsidRDefault="004352FE" w:rsidP="00A104AB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352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082651004</w:t>
            </w:r>
          </w:p>
        </w:tc>
      </w:tr>
      <w:tr w:rsidR="004352FE" w:rsidRPr="004352FE" w14:paraId="10512327" w14:textId="77777777" w:rsidTr="00A104AB">
        <w:trPr>
          <w:trHeight w:val="25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162A498" w14:textId="77777777" w:rsidR="004352FE" w:rsidRPr="004352FE" w:rsidRDefault="004352FE" w:rsidP="00A104AB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352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082652006</w:t>
            </w:r>
          </w:p>
        </w:tc>
      </w:tr>
      <w:tr w:rsidR="004352FE" w:rsidRPr="004352FE" w14:paraId="07376CC9" w14:textId="77777777" w:rsidTr="00A104AB">
        <w:trPr>
          <w:trHeight w:val="25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3BE5108" w14:textId="77777777" w:rsidR="004352FE" w:rsidRPr="004352FE" w:rsidRDefault="004352FE" w:rsidP="00A104AB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352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175137000</w:t>
            </w:r>
          </w:p>
        </w:tc>
      </w:tr>
      <w:tr w:rsidR="004352FE" w:rsidRPr="004352FE" w14:paraId="003097C2" w14:textId="77777777" w:rsidTr="00A104AB">
        <w:trPr>
          <w:trHeight w:val="25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4551C6E" w14:textId="77777777" w:rsidR="004352FE" w:rsidRPr="004352FE" w:rsidRDefault="004352FE" w:rsidP="00A104AB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352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218680001</w:t>
            </w:r>
          </w:p>
        </w:tc>
      </w:tr>
    </w:tbl>
    <w:p w14:paraId="633AA140" w14:textId="77777777" w:rsidR="004352FE" w:rsidRDefault="004352FE" w:rsidP="004352FE"/>
    <w:p w14:paraId="7703ECFC" w14:textId="77777777" w:rsidR="004352FE" w:rsidRDefault="004352FE"/>
    <w:p w14:paraId="1EFEEB38" w14:textId="77777777" w:rsidR="004352FE" w:rsidRDefault="004352FE"/>
    <w:p w14:paraId="3BBF0B7E" w14:textId="26753AFD" w:rsidR="00A12826" w:rsidRDefault="009D7D7B">
      <w:r w:rsidRPr="009D7D7B">
        <w:rPr>
          <w:noProof/>
        </w:rPr>
        <w:lastRenderedPageBreak/>
        <w:drawing>
          <wp:inline distT="0" distB="0" distL="0" distR="0" wp14:anchorId="7A64BBD2" wp14:editId="0586652C">
            <wp:extent cx="8211696" cy="549669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0309" w14:textId="77777777" w:rsidR="009C3971" w:rsidRDefault="009D7D7B">
      <w:r>
        <w:lastRenderedPageBreak/>
        <w:t>В полученном отчете выводим сумму по графе «Количество», подсуммируем по графе «Материал», сохраняем в формате электронной таблицы</w:t>
      </w:r>
      <w:r>
        <w:br/>
      </w:r>
      <w:r w:rsidRPr="009D7D7B">
        <w:rPr>
          <w:noProof/>
        </w:rPr>
        <w:drawing>
          <wp:inline distT="0" distB="0" distL="0" distR="0" wp14:anchorId="1760C411" wp14:editId="3244E020">
            <wp:extent cx="3267075" cy="3413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382" cy="34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17EF" w14:textId="3591C170" w:rsidR="00A12826" w:rsidRPr="009C3971" w:rsidRDefault="009C3971" w:rsidP="009B660F">
      <w:r>
        <w:t xml:space="preserve">в </w:t>
      </w:r>
      <w:r>
        <w:rPr>
          <w:lang w:val="en-US"/>
        </w:rPr>
        <w:t>Excel</w:t>
      </w:r>
      <w:r>
        <w:t>-файле рассчитываем:</w:t>
      </w:r>
      <w:r>
        <w:br/>
        <w:t>количество в тыс штук</w:t>
      </w:r>
      <w:r>
        <w:br/>
        <w:t xml:space="preserve">стоимость в руб </w:t>
      </w:r>
      <w:r w:rsidR="004352FE">
        <w:t>(</w:t>
      </w:r>
      <w:r w:rsidR="004352FE" w:rsidRPr="004352FE">
        <w:rPr>
          <w:b/>
          <w:bCs/>
        </w:rPr>
        <w:t>ВАЖНО: подсуммировать надо по графе «нетто-сумма в локальной валюте»)</w:t>
      </w:r>
      <w:r>
        <w:br/>
        <w:t>цену за тыс штук = данные в отчет</w:t>
      </w:r>
      <w:r w:rsidR="00095C1C">
        <w:br/>
      </w:r>
      <w:r w:rsidR="002D73A6" w:rsidRPr="002D73A6">
        <w:rPr>
          <w:noProof/>
        </w:rPr>
        <w:drawing>
          <wp:inline distT="0" distB="0" distL="0" distR="0" wp14:anchorId="035EFE3F" wp14:editId="6E4C6198">
            <wp:extent cx="4763165" cy="1686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причину изменения цен согласовывать с отделом продаж (А.Синевой)</w:t>
      </w:r>
      <w:r w:rsidR="009B660F">
        <w:t xml:space="preserve"> (как правило, это – изменение валютного курса)</w:t>
      </w:r>
    </w:p>
    <w:sectPr w:rsidR="00A12826" w:rsidRPr="009C3971" w:rsidSect="009D7D7B">
      <w:pgSz w:w="16838" w:h="11906" w:orient="landscape"/>
      <w:pgMar w:top="709" w:right="678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3"/>
    <w:rsid w:val="00095C1C"/>
    <w:rsid w:val="000E74B3"/>
    <w:rsid w:val="00293DAA"/>
    <w:rsid w:val="002D73A6"/>
    <w:rsid w:val="004352FE"/>
    <w:rsid w:val="0069731B"/>
    <w:rsid w:val="00867736"/>
    <w:rsid w:val="009125A1"/>
    <w:rsid w:val="009B660F"/>
    <w:rsid w:val="009C3971"/>
    <w:rsid w:val="009D7D7B"/>
    <w:rsid w:val="009E1741"/>
    <w:rsid w:val="00A12826"/>
    <w:rsid w:val="00A9268C"/>
    <w:rsid w:val="00C0373F"/>
    <w:rsid w:val="00E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4121"/>
  <w15:chartTrackingRefBased/>
  <w15:docId w15:val="{E8A76223-7C6C-4414-ACAC-206E3A46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8</cp:revision>
  <dcterms:created xsi:type="dcterms:W3CDTF">2022-09-21T08:30:00Z</dcterms:created>
  <dcterms:modified xsi:type="dcterms:W3CDTF">2023-02-20T07:04:00Z</dcterms:modified>
</cp:coreProperties>
</file>